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07584" w14:textId="77777777" w:rsidR="004E2C2F" w:rsidRPr="00526D7D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6D7D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B8570F" w14:paraId="7CCE7E56" w14:textId="77777777" w:rsidTr="00BF661B">
        <w:trPr>
          <w:trHeight w:val="1453"/>
        </w:trPr>
        <w:tc>
          <w:tcPr>
            <w:tcW w:w="1819" w:type="dxa"/>
            <w:vAlign w:val="center"/>
          </w:tcPr>
          <w:p w14:paraId="7909385E" w14:textId="77777777" w:rsidR="00B8570F" w:rsidRDefault="00B8570F" w:rsidP="00BF6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  <w:p w14:paraId="71C4723F" w14:textId="77777777" w:rsidR="00B8570F" w:rsidRPr="00526D7D" w:rsidRDefault="00B8570F" w:rsidP="00BF6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185FBDB8" w14:textId="77777777" w:rsidR="00BF661B" w:rsidRPr="00690EBF" w:rsidRDefault="00BF661B" w:rsidP="00BF6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  <w:p w14:paraId="2BFE05CD" w14:textId="77777777" w:rsidR="00B8570F" w:rsidRPr="00526D7D" w:rsidRDefault="00B8570F" w:rsidP="00BF6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4B3147AA" w14:textId="77777777" w:rsidR="00B8570F" w:rsidRDefault="00B8570F" w:rsidP="00BF6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  <w:p w14:paraId="3C971575" w14:textId="77777777" w:rsidR="00B8570F" w:rsidRPr="00526D7D" w:rsidRDefault="00B8570F" w:rsidP="00BF6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vAlign w:val="center"/>
          </w:tcPr>
          <w:p w14:paraId="0B1EF509" w14:textId="1AC3321D" w:rsidR="00BF661B" w:rsidRPr="00690EBF" w:rsidRDefault="00861E3E" w:rsidP="00BF6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  <w:p w14:paraId="3DAB1158" w14:textId="77777777" w:rsidR="00B8570F" w:rsidRPr="00526D7D" w:rsidRDefault="00B8570F" w:rsidP="00BF6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14:paraId="66C523D9" w14:textId="77777777" w:rsidR="00B8570F" w:rsidRDefault="00B8570F" w:rsidP="00BF6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  <w:p w14:paraId="33FD3597" w14:textId="77777777" w:rsidR="00B8570F" w:rsidRPr="00690EBF" w:rsidRDefault="00B8570F" w:rsidP="00BF6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  <w:vAlign w:val="center"/>
          </w:tcPr>
          <w:p w14:paraId="13FDC211" w14:textId="1ABFDC61" w:rsidR="00B8570F" w:rsidRPr="00BF661B" w:rsidRDefault="00BF661B" w:rsidP="00BF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4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661B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AD4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90AC259" w14:textId="4BE4A50B" w:rsidR="00BF661B" w:rsidRPr="00BF661B" w:rsidRDefault="00AD416F" w:rsidP="00BF6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61B" w:rsidRPr="00BF6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-й семестр</w:t>
            </w:r>
          </w:p>
        </w:tc>
      </w:tr>
    </w:tbl>
    <w:p w14:paraId="18D19751" w14:textId="77777777" w:rsidR="00526D7D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r w:rsidRPr="00E93013"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  <w:r w:rsidRPr="004E2C2F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 xml:space="preserve"> 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392D23" w14:paraId="152D3BAD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3BA6AB75" w14:textId="77777777" w:rsidR="00392D23" w:rsidRDefault="00B8570F" w:rsidP="00816D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  <w:p w14:paraId="040C87B7" w14:textId="77777777" w:rsidR="00816D95" w:rsidRPr="00B46DB5" w:rsidRDefault="00816D95" w:rsidP="00816D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6FBF33A5" w14:textId="77777777" w:rsidR="00392D23" w:rsidRDefault="00B8570F" w:rsidP="00392D23">
            <w:pPr>
              <w:rPr>
                <w:lang w:val="uk-UA"/>
              </w:rPr>
            </w:pPr>
            <w:r w:rsidRPr="00B8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ціноутворення в галузі туризму</w:t>
            </w:r>
          </w:p>
        </w:tc>
      </w:tr>
      <w:tr w:rsidR="00B8570F" w14:paraId="7157975F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035723B5" w14:textId="77777777" w:rsidR="00B8570F" w:rsidRPr="00B46DB5" w:rsidRDefault="00B8570F" w:rsidP="00B85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  <w:p w14:paraId="410191A6" w14:textId="77777777" w:rsidR="00B8570F" w:rsidRPr="00B46DB5" w:rsidRDefault="00B8570F" w:rsidP="00B85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743D5E4D" w14:textId="77777777" w:rsidR="00B8570F" w:rsidRPr="000618E3" w:rsidRDefault="00B8570F" w:rsidP="00B857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Географії та туризму</w:t>
            </w:r>
          </w:p>
        </w:tc>
      </w:tr>
      <w:tr w:rsidR="00B8570F" w14:paraId="213D3131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48570AD4" w14:textId="77777777" w:rsidR="00B8570F" w:rsidRDefault="00B8570F" w:rsidP="00B8570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Освітня програма</w:t>
            </w:r>
          </w:p>
          <w:p w14:paraId="4E472F79" w14:textId="77777777" w:rsidR="00B8570F" w:rsidRPr="00B46DB5" w:rsidRDefault="00B8570F" w:rsidP="00B8570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43" w:type="dxa"/>
          </w:tcPr>
          <w:p w14:paraId="1BF5013D" w14:textId="77777777" w:rsidR="00B8570F" w:rsidRPr="000618E3" w:rsidRDefault="00BF661B" w:rsidP="00B857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</w:t>
            </w:r>
          </w:p>
        </w:tc>
      </w:tr>
      <w:tr w:rsidR="00B8570F" w14:paraId="57041265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4394E8D6" w14:textId="77777777" w:rsidR="00B8570F" w:rsidRPr="00E93013" w:rsidRDefault="00B8570F" w:rsidP="00B85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 (лекції/семінарські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лабораторні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заняття/самостійна робота)</w:t>
            </w:r>
          </w:p>
        </w:tc>
        <w:tc>
          <w:tcPr>
            <w:tcW w:w="6343" w:type="dxa"/>
          </w:tcPr>
          <w:p w14:paraId="42B530E2" w14:textId="77777777" w:rsidR="00B8570F" w:rsidRDefault="00B8570F" w:rsidP="00B8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дисципліни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23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обов’язкова </w:t>
            </w:r>
          </w:p>
          <w:p w14:paraId="3C213175" w14:textId="4D44D9A8" w:rsidR="00B8570F" w:rsidRPr="00B8570F" w:rsidRDefault="00B8570F" w:rsidP="00B857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D4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AD416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годин)</w:t>
            </w:r>
          </w:p>
          <w:p w14:paraId="607329CC" w14:textId="4D6639E8" w:rsidR="00B8570F" w:rsidRPr="00B8570F" w:rsidRDefault="00B8570F" w:rsidP="00B857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4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  <w:p w14:paraId="3D175E36" w14:textId="65C85C09" w:rsidR="00B8570F" w:rsidRPr="00B8570F" w:rsidRDefault="00B8570F" w:rsidP="00B857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Семінарські/практичні заняття</w:t>
            </w: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486150F" w14:textId="77777777" w:rsidR="00B8570F" w:rsidRPr="00705681" w:rsidRDefault="00B8570F" w:rsidP="00B8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6E2B950" w14:textId="530D5B55" w:rsidR="00B8570F" w:rsidRPr="00B8570F" w:rsidRDefault="00B8570F" w:rsidP="00B857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61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  <w:p w14:paraId="22EC1C3D" w14:textId="77777777" w:rsidR="00B8570F" w:rsidRPr="00705681" w:rsidRDefault="00B8570F" w:rsidP="00B8570F"/>
        </w:tc>
      </w:tr>
      <w:tr w:rsidR="00B8570F" w14:paraId="6FB79776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52429C69" w14:textId="77777777" w:rsidR="00B8570F" w:rsidRPr="00BF7671" w:rsidRDefault="00B8570F" w:rsidP="00B85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Викладач(і) відповідальний(і) за викладання навчальної дисципліни (імена, прізвища, наукові ступені і звання, адреса електронної пошти викладача/ів)</w:t>
            </w:r>
          </w:p>
        </w:tc>
        <w:tc>
          <w:tcPr>
            <w:tcW w:w="6343" w:type="dxa"/>
          </w:tcPr>
          <w:p w14:paraId="60773B50" w14:textId="77777777" w:rsidR="00B8570F" w:rsidRPr="000618E3" w:rsidRDefault="00B8570F" w:rsidP="00B85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Атілла Товт, ст. викладач, </w:t>
            </w:r>
            <w:hyperlink r:id="rId6" w:history="1">
              <w:r w:rsidRPr="000618E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toth.attila@kmf.org.ua</w:t>
              </w:r>
            </w:hyperlink>
          </w:p>
          <w:p w14:paraId="592B5DBA" w14:textId="77777777" w:rsidR="00B8570F" w:rsidRPr="001425FD" w:rsidRDefault="00B8570F" w:rsidP="00B8570F"/>
        </w:tc>
      </w:tr>
      <w:tr w:rsidR="00B8570F" w14:paraId="69F6B892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713A8379" w14:textId="77777777" w:rsidR="00B8570F" w:rsidRPr="00B46DB5" w:rsidRDefault="00B8570F" w:rsidP="00B85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Hlk50125193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 навчальної дисципліни</w:t>
            </w:r>
            <w:bookmarkEnd w:id="0"/>
          </w:p>
        </w:tc>
        <w:tc>
          <w:tcPr>
            <w:tcW w:w="6343" w:type="dxa"/>
          </w:tcPr>
          <w:p w14:paraId="6CD2B1AA" w14:textId="6474DC69" w:rsidR="00B8570F" w:rsidRDefault="00B8570F" w:rsidP="00B8570F">
            <w:pPr>
              <w:rPr>
                <w:lang w:val="uk-UA"/>
              </w:rPr>
            </w:pPr>
            <w:r w:rsidRPr="00B85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туризмознавства, Економічна теорія</w:t>
            </w:r>
          </w:p>
        </w:tc>
      </w:tr>
      <w:tr w:rsidR="00B8570F" w14:paraId="7F51634D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3913B5F2" w14:textId="77777777" w:rsidR="00B8570F" w:rsidRPr="00E237EC" w:rsidRDefault="00B8570F" w:rsidP="00B85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Анотація дисципліни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м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 та очікувані програмні результати навчальної дисципліни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основна тематика дисципліни</w:t>
            </w:r>
          </w:p>
        </w:tc>
        <w:tc>
          <w:tcPr>
            <w:tcW w:w="6343" w:type="dxa"/>
          </w:tcPr>
          <w:p w14:paraId="4437D6E3" w14:textId="77777777" w:rsidR="00816D95" w:rsidRDefault="00AE3562" w:rsidP="00AE3562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Анотація дисципліни.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16D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«Економіка ціноутворення в галузі туризму» має на меті ознайомити</w:t>
            </w:r>
            <w:r w:rsidR="00816D95" w:rsidRPr="00816D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студентів з основним теоретичними і практичними положеннями </w:t>
            </w:r>
            <w:r w:rsidR="00816D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ціноутворення</w:t>
            </w:r>
            <w:r w:rsidR="00816D95" w:rsidRPr="00816D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туризмі, та  сформувати уявлення про основні методи формування цін в туризмі </w:t>
            </w:r>
          </w:p>
          <w:p w14:paraId="14D048E3" w14:textId="77777777" w:rsidR="00A20133" w:rsidRPr="007F45F6" w:rsidRDefault="00A20133" w:rsidP="00A201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F45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Очікувані програмні результати:</w:t>
            </w:r>
          </w:p>
          <w:p w14:paraId="1588F419" w14:textId="77777777" w:rsidR="00A20133" w:rsidRPr="007F45F6" w:rsidRDefault="00A20133" w:rsidP="00A201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F45F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Інтегральна компетентність.</w:t>
            </w:r>
          </w:p>
          <w:p w14:paraId="42092F6F" w14:textId="77777777" w:rsidR="00A20133" w:rsidRPr="007F45F6" w:rsidRDefault="00A20133" w:rsidP="00A201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4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комплексно розв’язувати складні професійні задачі та практичні проблеми у сфері туризму і рекреації  як в процесі навчання, так і в процесі роботи, що передбачає застосування теорій і методів системи наук, які формують туризмознавство, і характеризуються комплексністю та невизначеністю умов.</w:t>
            </w:r>
          </w:p>
          <w:p w14:paraId="756D92AF" w14:textId="77777777" w:rsidR="00A20133" w:rsidRPr="00DF6CEC" w:rsidRDefault="00A20133" w:rsidP="00A20133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F6C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Загальні компетентності.</w:t>
            </w:r>
          </w:p>
          <w:p w14:paraId="2A50EB83" w14:textId="77777777" w:rsidR="00A20133" w:rsidRPr="00A20133" w:rsidRDefault="00A20133" w:rsidP="00A20133">
            <w:pPr>
              <w:spacing w:after="0" w:line="240" w:lineRule="auto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К04. Здатність до критичного мислення, аналізу і синтезу.</w:t>
            </w:r>
          </w:p>
          <w:p w14:paraId="7D67DABA" w14:textId="77777777" w:rsidR="00A20133" w:rsidRPr="00A20133" w:rsidRDefault="00A20133" w:rsidP="00A20133">
            <w:pPr>
              <w:spacing w:after="0" w:line="240" w:lineRule="auto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К06. Здатність до пошуку, оброблення та аналізу інформації.</w:t>
            </w:r>
          </w:p>
          <w:p w14:paraId="0C1D76D2" w14:textId="143EFF1E" w:rsidR="00A20133" w:rsidRDefault="00A20133" w:rsidP="00A20133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К08. Навички використання інформаційних та комунікаційних технологій.</w:t>
            </w:r>
          </w:p>
          <w:p w14:paraId="762ED863" w14:textId="77777777" w:rsidR="00A20133" w:rsidRPr="00DF6CEC" w:rsidRDefault="00A20133" w:rsidP="00A20133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F6C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Спеціальні (фахові, предметні) компетентності</w:t>
            </w:r>
          </w:p>
          <w:p w14:paraId="5233D7DE" w14:textId="77777777" w:rsidR="00A20133" w:rsidRPr="00A20133" w:rsidRDefault="00A20133" w:rsidP="00A20133">
            <w:pPr>
              <w:spacing w:after="0" w:line="240" w:lineRule="auto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К16. Здатність застосовувати знання на практиці.</w:t>
            </w:r>
          </w:p>
          <w:p w14:paraId="29ED3179" w14:textId="77777777" w:rsidR="00A20133" w:rsidRPr="00A20133" w:rsidRDefault="00A20133" w:rsidP="00A20133">
            <w:pPr>
              <w:spacing w:after="0" w:line="240" w:lineRule="auto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К20. Розуміння процесів організації туристичних подорожей і комплексного туристичного обслуговування (готельного, ресторанного, транспортного, екскурсійного, рекреаційного).</w:t>
            </w:r>
          </w:p>
          <w:p w14:paraId="06830B1C" w14:textId="0B8FAFEC" w:rsidR="00A20133" w:rsidRDefault="00A20133" w:rsidP="00A20133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К22. Розуміння принципів і процесів формування та організації роботи суб’єкта туристичного бізнесу та його підсистем.</w:t>
            </w:r>
          </w:p>
          <w:p w14:paraId="2E078444" w14:textId="4E47E6D4" w:rsidR="00A20133" w:rsidRDefault="00A20133" w:rsidP="00A20133">
            <w:pPr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К25. Здатність використовувати в роботі туристичних підприємств інформаційні технології та офісну техніку.</w:t>
            </w:r>
          </w:p>
          <w:p w14:paraId="5A5FE0D2" w14:textId="77777777" w:rsidR="00A20133" w:rsidRPr="00DF6CEC" w:rsidRDefault="00A20133" w:rsidP="00A201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F6C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Програмні результати навчання</w:t>
            </w:r>
          </w:p>
          <w:p w14:paraId="5E532B46" w14:textId="77777777" w:rsidR="00A20133" w:rsidRPr="00A20133" w:rsidRDefault="00A20133" w:rsidP="00A20133">
            <w:pPr>
              <w:widowControl w:val="0"/>
              <w:tabs>
                <w:tab w:val="left" w:pos="495"/>
                <w:tab w:val="left" w:pos="49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>ПР10. Розуміти принципи, процеси і технології організації роботи суб’єкта туристичного бізнесу та окремих його підсистем (адміністративно-управлінська, соціально-психологічна, економічна, техніко-технологічна).</w:t>
            </w:r>
          </w:p>
          <w:p w14:paraId="37AFFE23" w14:textId="77777777" w:rsidR="00A20133" w:rsidRPr="00A20133" w:rsidRDefault="00A20133" w:rsidP="00A20133">
            <w:pPr>
              <w:widowControl w:val="0"/>
              <w:tabs>
                <w:tab w:val="left" w:pos="495"/>
                <w:tab w:val="left" w:pos="49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>ПР17. Управляти своїм навчанням з метою самореалізації в професійній туристичній сфері.</w:t>
            </w:r>
          </w:p>
          <w:p w14:paraId="389948E0" w14:textId="75B55928" w:rsidR="00A20133" w:rsidRPr="00A20133" w:rsidRDefault="00A20133" w:rsidP="00A20133">
            <w:pPr>
              <w:widowControl w:val="0"/>
              <w:tabs>
                <w:tab w:val="left" w:pos="495"/>
                <w:tab w:val="left" w:pos="496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133">
              <w:rPr>
                <w:rFonts w:ascii="Times New Roman" w:hAnsi="Times New Roman" w:cs="Times New Roman"/>
                <w:iCs/>
                <w:sz w:val="24"/>
                <w:szCs w:val="24"/>
              </w:rPr>
              <w:t>ПР18. Адекватно оцінювати свої знання і застосовувати їх в різних професійних ситуаціях.</w:t>
            </w:r>
          </w:p>
          <w:p w14:paraId="4B1F7308" w14:textId="376F3B04" w:rsidR="00AE3562" w:rsidRPr="000618E3" w:rsidRDefault="00AE3562" w:rsidP="00AE3562">
            <w:pPr>
              <w:widowControl w:val="0"/>
              <w:tabs>
                <w:tab w:val="left" w:pos="495"/>
                <w:tab w:val="left" w:pos="496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618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Тематика дисципліни:</w:t>
            </w:r>
          </w:p>
          <w:p w14:paraId="5B079383" w14:textId="07655F04" w:rsidR="009157E3" w:rsidRPr="009157E3" w:rsidRDefault="009157E3" w:rsidP="00915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1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Соціально-економічна сутність ціни</w:t>
            </w:r>
          </w:p>
          <w:p w14:paraId="4CB2F7DC" w14:textId="56FAC4D7" w:rsidR="009157E3" w:rsidRPr="009157E3" w:rsidRDefault="009157E3" w:rsidP="00915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1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Економічні основи туристичної діяльності</w:t>
            </w:r>
          </w:p>
          <w:p w14:paraId="08DB82A6" w14:textId="692CF813" w:rsidR="009157E3" w:rsidRPr="009157E3" w:rsidRDefault="009157E3" w:rsidP="00915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Pr="0091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Витрати підприємства та собівартість туристичного продукту</w:t>
            </w:r>
          </w:p>
          <w:p w14:paraId="682FD7F8" w14:textId="38BF60C5" w:rsidR="009157E3" w:rsidRPr="009157E3" w:rsidRDefault="009157E3" w:rsidP="00915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1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Механізм ринкового ціноутворення в туристичному бізнесі</w:t>
            </w:r>
          </w:p>
          <w:p w14:paraId="0E7D31BE" w14:textId="75352EE9" w:rsidR="009157E3" w:rsidRPr="009157E3" w:rsidRDefault="009157E3" w:rsidP="00915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1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Цінова політика туристичного підприємства</w:t>
            </w:r>
          </w:p>
          <w:p w14:paraId="73EA0808" w14:textId="43B30101" w:rsidR="009157E3" w:rsidRPr="009157E3" w:rsidRDefault="009157E3" w:rsidP="00915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1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цінової політики на окремих етапах життєвого циклу товару</w:t>
            </w:r>
          </w:p>
          <w:p w14:paraId="74431C14" w14:textId="68C23E4F" w:rsidR="009157E3" w:rsidRPr="009157E3" w:rsidRDefault="009157E3" w:rsidP="00915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1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Інфляційні процеси та їх вплив на формування цін</w:t>
            </w:r>
          </w:p>
          <w:p w14:paraId="4D993129" w14:textId="2818EEDF" w:rsidR="009157E3" w:rsidRPr="009157E3" w:rsidRDefault="009157E3" w:rsidP="00915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91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Ціноутворення і конкуренція в туристичній галузі</w:t>
            </w:r>
          </w:p>
          <w:p w14:paraId="75F2D139" w14:textId="06249A69" w:rsidR="00B8570F" w:rsidRPr="009157E3" w:rsidRDefault="009157E3" w:rsidP="00AE35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915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фінансових результатів діяльності туристичного підприємства</w:t>
            </w:r>
            <w:r w:rsidR="00AE3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90208" w14:paraId="189E075C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705B7AE1" w14:textId="77777777" w:rsidR="00490208" w:rsidRPr="00B46DB5" w:rsidRDefault="00490208" w:rsidP="0049020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50123234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  <w:bookmarkEnd w:id="1"/>
          </w:p>
        </w:tc>
        <w:tc>
          <w:tcPr>
            <w:tcW w:w="6343" w:type="dxa"/>
          </w:tcPr>
          <w:p w14:paraId="0085F7F6" w14:textId="77777777" w:rsidR="00490208" w:rsidRPr="000618E3" w:rsidRDefault="00490208" w:rsidP="0049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Результативність студента під час вивчення дисципліни оцінюється за 100-бальною системою. Бали розподіляються наступним чином:</w:t>
            </w:r>
          </w:p>
          <w:p w14:paraId="2E865356" w14:textId="50E6663F" w:rsidR="00490208" w:rsidRPr="000618E3" w:rsidRDefault="00861E3E" w:rsidP="00490208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самостійної роботи</w:t>
            </w:r>
            <w:r w:rsidR="00490208" w:rsidRPr="00061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BF6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490208" w:rsidRPr="00061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</w:t>
            </w:r>
          </w:p>
          <w:p w14:paraId="7237E235" w14:textId="6AA9EAB5" w:rsidR="00490208" w:rsidRDefault="00490208" w:rsidP="00BF661B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КМР – </w:t>
            </w:r>
            <w:r w:rsidR="00BF6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061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</w:t>
            </w:r>
          </w:p>
          <w:p w14:paraId="64EDFA09" w14:textId="77777777" w:rsidR="00BF661B" w:rsidRPr="00490208" w:rsidRDefault="00BF661B" w:rsidP="00BF661B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 – 40 балів</w:t>
            </w:r>
          </w:p>
        </w:tc>
      </w:tr>
      <w:tr w:rsidR="00490208" w14:paraId="2AF33F85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018D10F8" w14:textId="77777777" w:rsidR="00490208" w:rsidRPr="00705681" w:rsidRDefault="00490208" w:rsidP="0049020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_Hlk50123319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Інші інформації про дисципліни (п</w:t>
            </w:r>
            <w:r w:rsidRPr="00705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олітика дисципліни</w:t>
            </w:r>
            <w:bookmarkEnd w:id="2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технічне та програмне забезпечення дисципліни тощо) </w:t>
            </w:r>
          </w:p>
          <w:p w14:paraId="1BD0A495" w14:textId="77777777" w:rsidR="00490208" w:rsidRPr="00DA3F3F" w:rsidRDefault="00490208" w:rsidP="0049020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2E469B3C" w14:textId="77777777" w:rsidR="00490208" w:rsidRPr="000618E3" w:rsidRDefault="00490208" w:rsidP="0049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Графічний матеріал передається у формі презентацій за допомогою проекторів. Використання підручників та навчальних посібників від угорських та українських авторів. Для методичного забезпечення викладання дисципліни можна використати: </w:t>
            </w:r>
          </w:p>
          <w:p w14:paraId="65BE0720" w14:textId="77777777" w:rsidR="00490208" w:rsidRPr="000618E3" w:rsidRDefault="00490208" w:rsidP="00490208">
            <w:pPr>
              <w:pStyle w:val="Listaszerbekezds"/>
              <w:numPr>
                <w:ilvl w:val="0"/>
                <w:numId w:val="3"/>
              </w:numPr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друкований та електронний варіант конспекту лекцій;</w:t>
            </w:r>
          </w:p>
          <w:p w14:paraId="46245345" w14:textId="77777777" w:rsidR="00490208" w:rsidRPr="000618E3" w:rsidRDefault="00490208" w:rsidP="00490208">
            <w:pPr>
              <w:pStyle w:val="Listaszerbekezds"/>
              <w:numPr>
                <w:ilvl w:val="0"/>
                <w:numId w:val="3"/>
              </w:numPr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графічний матеріал (рисунки, таблиці, карти)</w:t>
            </w:r>
          </w:p>
          <w:p w14:paraId="7A9B4ACA" w14:textId="77777777" w:rsidR="00490208" w:rsidRPr="000618E3" w:rsidRDefault="00490208" w:rsidP="00490208">
            <w:pPr>
              <w:pStyle w:val="Listaszerbekezds"/>
              <w:numPr>
                <w:ilvl w:val="0"/>
                <w:numId w:val="3"/>
              </w:numPr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мультимедійний матеріал</w:t>
            </w:r>
          </w:p>
          <w:p w14:paraId="32912796" w14:textId="77777777" w:rsidR="00490208" w:rsidRPr="000618E3" w:rsidRDefault="00490208" w:rsidP="00490208">
            <w:pPr>
              <w:pStyle w:val="Listaszerbekezds"/>
              <w:numPr>
                <w:ilvl w:val="0"/>
                <w:numId w:val="3"/>
              </w:numPr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роздатковий матеріал</w:t>
            </w:r>
          </w:p>
          <w:p w14:paraId="05A8773E" w14:textId="77777777" w:rsidR="00490208" w:rsidRPr="000618E3" w:rsidRDefault="00490208" w:rsidP="00490208">
            <w:pPr>
              <w:pStyle w:val="Listaszerbekezds"/>
              <w:numPr>
                <w:ilvl w:val="0"/>
                <w:numId w:val="3"/>
              </w:numPr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наукові монографії та навчальні посібники Кафедри географії та туризму і бібліотеки інституту.</w:t>
            </w:r>
          </w:p>
        </w:tc>
      </w:tr>
      <w:tr w:rsidR="00490208" w14:paraId="172476DE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50D89B6B" w14:textId="77777777" w:rsidR="00490208" w:rsidRPr="00B46DB5" w:rsidRDefault="00490208" w:rsidP="0049020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" w:name="_Hlk50123811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Базова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література навчальної дисципліни та інші інформаційні ресурси</w:t>
            </w:r>
            <w:bookmarkEnd w:id="3"/>
          </w:p>
        </w:tc>
        <w:tc>
          <w:tcPr>
            <w:tcW w:w="6343" w:type="dxa"/>
          </w:tcPr>
          <w:p w14:paraId="5EE62607" w14:textId="77777777" w:rsidR="009157E3" w:rsidRPr="009157E3" w:rsidRDefault="009157E3" w:rsidP="009157E3">
            <w:pPr>
              <w:numPr>
                <w:ilvl w:val="0"/>
                <w:numId w:val="1"/>
              </w:numPr>
              <w:spacing w:after="0" w:line="240" w:lineRule="auto"/>
              <w:ind w:left="42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Грановська В.Г.: Економіка туризму- навч. посібник /  Грановська В.Г., Крикунова В.М., Морозова О.С. – Одеса, Олді, 2021, 316 с.</w:t>
            </w:r>
          </w:p>
          <w:p w14:paraId="3E4DB0F0" w14:textId="77777777" w:rsidR="009157E3" w:rsidRPr="009157E3" w:rsidRDefault="009157E3" w:rsidP="009157E3">
            <w:pPr>
              <w:numPr>
                <w:ilvl w:val="0"/>
                <w:numId w:val="1"/>
              </w:numPr>
              <w:spacing w:after="0" w:line="240" w:lineRule="auto"/>
              <w:ind w:left="42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Березін О.В.: Ціноутворення в туристичному бізнесі- навч. посібник / Березін О. В., Карпенко Ю. В. – Суми :  Університетська книга, 2019, 168с. </w:t>
            </w:r>
          </w:p>
          <w:p w14:paraId="4589AB39" w14:textId="77777777" w:rsidR="009157E3" w:rsidRPr="009157E3" w:rsidRDefault="009157E3" w:rsidP="009157E3">
            <w:pPr>
              <w:numPr>
                <w:ilvl w:val="0"/>
                <w:numId w:val="1"/>
              </w:numPr>
              <w:spacing w:after="0" w:line="240" w:lineRule="auto"/>
              <w:ind w:left="42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Яркіна, Н. М. Економіка підприємства: навч. посібник / Н. М. Яркіна. – 2-ге вид.,перероб. і допов. – Київ : Ліра-К, 2017. – 596 с..</w:t>
            </w:r>
          </w:p>
          <w:p w14:paraId="4D7A80D9" w14:textId="77777777" w:rsidR="009157E3" w:rsidRPr="009157E3" w:rsidRDefault="009157E3" w:rsidP="009157E3">
            <w:pPr>
              <w:numPr>
                <w:ilvl w:val="0"/>
                <w:numId w:val="1"/>
              </w:numPr>
              <w:spacing w:after="0" w:line="240" w:lineRule="auto"/>
              <w:ind w:left="42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Сагалакова, Н. О. Туризм: бізнес-процеси, ціни і ціноутворення : монографія / Н. О. Сагалакова. – Київ : Київ. нац. торг.-екон. ун-т, 2016. – 416 с. </w:t>
            </w:r>
          </w:p>
          <w:p w14:paraId="6FADE82F" w14:textId="77777777" w:rsidR="009157E3" w:rsidRPr="009157E3" w:rsidRDefault="009157E3" w:rsidP="009157E3">
            <w:pPr>
              <w:numPr>
                <w:ilvl w:val="0"/>
                <w:numId w:val="1"/>
              </w:numPr>
              <w:spacing w:after="0" w:line="240" w:lineRule="auto"/>
              <w:ind w:left="42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Городня Т. А. Економіка туризму: теорія і практика : навч. посіб. / Т. А. Городня, А. Ф. Щербак. – Київ : Кондор, 2015. – 436 с.</w:t>
            </w:r>
          </w:p>
          <w:p w14:paraId="7DB14DBA" w14:textId="77777777" w:rsidR="009157E3" w:rsidRPr="009157E3" w:rsidRDefault="009157E3" w:rsidP="009157E3">
            <w:pPr>
              <w:numPr>
                <w:ilvl w:val="0"/>
                <w:numId w:val="1"/>
              </w:numPr>
              <w:spacing w:after="0" w:line="240" w:lineRule="auto"/>
              <w:ind w:left="42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Мальська М.П.: Економіка туризму: теорія та практика: підручник. / М.П. Мальська, М.Й. Рутинський, С.В. Білоус, Н.Л. Мандюк. – К.: «Центр учбової літератури», 2014. – 544 с. ISBN 978-617-673-225-9</w:t>
            </w:r>
          </w:p>
          <w:p w14:paraId="15FFE61D" w14:textId="77777777" w:rsidR="009157E3" w:rsidRPr="009157E3" w:rsidRDefault="009157E3" w:rsidP="009157E3">
            <w:pPr>
              <w:numPr>
                <w:ilvl w:val="0"/>
                <w:numId w:val="1"/>
              </w:numPr>
              <w:spacing w:after="0" w:line="240" w:lineRule="auto"/>
              <w:ind w:left="42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Lőrincz Katalin – Sulyok Judit (szerk.): Turizmusmarketing. Veszprém, Akadémiai Kiadó, 2017</w:t>
            </w:r>
          </w:p>
          <w:p w14:paraId="6D7E08CC" w14:textId="2AF87576" w:rsidR="00490208" w:rsidRPr="009157E3" w:rsidRDefault="009157E3" w:rsidP="009157E3">
            <w:pPr>
              <w:numPr>
                <w:ilvl w:val="0"/>
                <w:numId w:val="1"/>
              </w:numPr>
              <w:ind w:left="42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Kalmárné Rimóczi Csilla – Hering Krisztina (szerk.): Turisztikai magatartás és turizmusmarketing esettanulmányok. Neumann János Egyetem, Kecskemét, 2019.</w:t>
            </w:r>
          </w:p>
        </w:tc>
      </w:tr>
    </w:tbl>
    <w:p w14:paraId="6CF0E6C1" w14:textId="77777777" w:rsidR="00392D23" w:rsidRDefault="00392D23" w:rsidP="00E93013">
      <w:pPr>
        <w:rPr>
          <w:lang w:val="uk-UA"/>
        </w:rPr>
      </w:pPr>
    </w:p>
    <w:p w14:paraId="53B0AF9E" w14:textId="77777777" w:rsidR="009157E3" w:rsidRPr="0054264C" w:rsidRDefault="009157E3" w:rsidP="009157E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380A">
        <w:rPr>
          <w:rFonts w:ascii="Times New Roman" w:hAnsi="Times New Roman" w:cs="Times New Roman"/>
          <w:b/>
          <w:sz w:val="24"/>
          <w:szCs w:val="24"/>
        </w:rPr>
        <w:t xml:space="preserve">Vizsgakérdések </w:t>
      </w:r>
      <w:r>
        <w:rPr>
          <w:rFonts w:ascii="Times New Roman" w:hAnsi="Times New Roman" w:cs="Times New Roman"/>
          <w:b/>
          <w:sz w:val="24"/>
          <w:szCs w:val="24"/>
        </w:rPr>
        <w:t>Árképzés a turizmusban</w:t>
      </w:r>
      <w:r w:rsidRPr="00ED38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című tan</w:t>
      </w:r>
      <w:r w:rsidRPr="00ED380A">
        <w:rPr>
          <w:rFonts w:ascii="Times New Roman" w:hAnsi="Times New Roman" w:cs="Times New Roman"/>
          <w:b/>
          <w:sz w:val="24"/>
          <w:szCs w:val="24"/>
        </w:rPr>
        <w:t>tárgyból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/ Перелік екзаменаційних питань дисципліни «Економіка ціноутворення в галузі туризму»</w:t>
      </w:r>
    </w:p>
    <w:p w14:paraId="3C4E32D1" w14:textId="77777777" w:rsidR="009157E3" w:rsidRDefault="009157E3" w:rsidP="009157E3">
      <w:pPr>
        <w:rPr>
          <w:rFonts w:ascii="Times New Roman" w:hAnsi="Times New Roman" w:cs="Times New Roman"/>
          <w:sz w:val="24"/>
        </w:rPr>
      </w:pPr>
    </w:p>
    <w:p w14:paraId="1F003D6A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Az ár elméleti és gazdasági alapjai / Теоретичні та економічні основи ціни</w:t>
      </w:r>
      <w:r>
        <w:rPr>
          <w:rFonts w:ascii="Times New Roman" w:hAnsi="Times New Roman" w:cs="Times New Roman"/>
          <w:sz w:val="24"/>
        </w:rPr>
        <w:t>.</w:t>
      </w:r>
    </w:p>
    <w:p w14:paraId="6740DBE7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Fogyasztói és termelői ár / Споживча ціна та ціна виробника</w:t>
      </w:r>
      <w:r>
        <w:rPr>
          <w:rFonts w:ascii="Times New Roman" w:hAnsi="Times New Roman" w:cs="Times New Roman"/>
          <w:sz w:val="24"/>
        </w:rPr>
        <w:t>.</w:t>
      </w:r>
    </w:p>
    <w:p w14:paraId="3E41294D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Bruttó és nettó ár / Ціна брутто та ціна нетто</w:t>
      </w:r>
      <w:r>
        <w:rPr>
          <w:rFonts w:ascii="Times New Roman" w:hAnsi="Times New Roman" w:cs="Times New Roman"/>
          <w:sz w:val="24"/>
        </w:rPr>
        <w:t>.</w:t>
      </w:r>
    </w:p>
    <w:p w14:paraId="64DA3687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Az ár funkciói / Функції ціни</w:t>
      </w:r>
      <w:r>
        <w:rPr>
          <w:rFonts w:ascii="Times New Roman" w:hAnsi="Times New Roman" w:cs="Times New Roman"/>
          <w:sz w:val="24"/>
        </w:rPr>
        <w:t>.</w:t>
      </w:r>
    </w:p>
    <w:p w14:paraId="226AC4CB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Az árképzés elvei / Принципи ціноутворення</w:t>
      </w:r>
      <w:r>
        <w:rPr>
          <w:rFonts w:ascii="Times New Roman" w:hAnsi="Times New Roman" w:cs="Times New Roman"/>
          <w:sz w:val="24"/>
        </w:rPr>
        <w:t>.</w:t>
      </w:r>
    </w:p>
    <w:p w14:paraId="750C5ADD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A turisztikai piac és működésének sajátosságai / Туристичний ринок та особливості його функціонування</w:t>
      </w:r>
      <w:r>
        <w:rPr>
          <w:rFonts w:ascii="Times New Roman" w:hAnsi="Times New Roman" w:cs="Times New Roman"/>
          <w:sz w:val="24"/>
        </w:rPr>
        <w:t>.</w:t>
      </w:r>
    </w:p>
    <w:p w14:paraId="7606B62F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Turisztikai vállalkozás a modern gazdasági rendszerben / Туристичне підприємство в сучасній економічній системі</w:t>
      </w:r>
      <w:r>
        <w:rPr>
          <w:rFonts w:ascii="Times New Roman" w:hAnsi="Times New Roman" w:cs="Times New Roman"/>
          <w:sz w:val="24"/>
        </w:rPr>
        <w:t>.</w:t>
      </w:r>
    </w:p>
    <w:p w14:paraId="7A882A79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A turisztikai termék sajátosságai / Осо</w:t>
      </w:r>
      <w:r>
        <w:rPr>
          <w:rFonts w:ascii="Times New Roman" w:hAnsi="Times New Roman" w:cs="Times New Roman"/>
          <w:sz w:val="24"/>
        </w:rPr>
        <w:t>бливості туристичного продукту.</w:t>
      </w:r>
    </w:p>
    <w:p w14:paraId="54D25878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A turisztikai termék önköltségének összetevői / Компоненти туристичного продукту,</w:t>
      </w:r>
      <w:r>
        <w:rPr>
          <w:rFonts w:ascii="Times New Roman" w:hAnsi="Times New Roman" w:cs="Times New Roman"/>
          <w:sz w:val="24"/>
        </w:rPr>
        <w:t xml:space="preserve"> які формують його собівартість.</w:t>
      </w:r>
    </w:p>
    <w:p w14:paraId="2498DED1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A turisztikai termék önköltségének kialakítása /  Формування собівартості туристичного продукту</w:t>
      </w:r>
      <w:r>
        <w:rPr>
          <w:rFonts w:ascii="Times New Roman" w:hAnsi="Times New Roman" w:cs="Times New Roman"/>
          <w:sz w:val="24"/>
        </w:rPr>
        <w:t>.</w:t>
      </w:r>
    </w:p>
    <w:p w14:paraId="17A8CEFF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Hagyományos árképzési módszerek / Традиційні методи ціноутворення</w:t>
      </w:r>
      <w:r>
        <w:rPr>
          <w:rFonts w:ascii="Times New Roman" w:hAnsi="Times New Roman" w:cs="Times New Roman"/>
          <w:sz w:val="24"/>
        </w:rPr>
        <w:t>.</w:t>
      </w:r>
    </w:p>
    <w:p w14:paraId="4219C2A9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Korszerű árképzési módszerek</w:t>
      </w:r>
      <w:r>
        <w:rPr>
          <w:rFonts w:ascii="Times New Roman" w:hAnsi="Times New Roman" w:cs="Times New Roman"/>
          <w:sz w:val="24"/>
        </w:rPr>
        <w:t xml:space="preserve"> / Сучасні методи ціноутворення.</w:t>
      </w:r>
    </w:p>
    <w:p w14:paraId="714DA5CF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Az árak hatása a különféle partnerekre / Вплив цін на різних партнерів</w:t>
      </w:r>
      <w:r>
        <w:rPr>
          <w:rFonts w:ascii="Times New Roman" w:hAnsi="Times New Roman" w:cs="Times New Roman"/>
          <w:sz w:val="24"/>
        </w:rPr>
        <w:t>.</w:t>
      </w:r>
    </w:p>
    <w:p w14:paraId="4ADEDCED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Árváltoztató stratégiák / Стратегії зміни ціни</w:t>
      </w:r>
      <w:r>
        <w:rPr>
          <w:rFonts w:ascii="Times New Roman" w:hAnsi="Times New Roman" w:cs="Times New Roman"/>
          <w:sz w:val="24"/>
        </w:rPr>
        <w:t>.</w:t>
      </w:r>
    </w:p>
    <w:p w14:paraId="62CE4B22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Az árra ható speciális tényezők a turizmusban / Особливі фактори, що впливають на ціни в туризмі</w:t>
      </w:r>
      <w:r>
        <w:rPr>
          <w:rFonts w:ascii="Times New Roman" w:hAnsi="Times New Roman" w:cs="Times New Roman"/>
          <w:sz w:val="24"/>
        </w:rPr>
        <w:t>.</w:t>
      </w:r>
    </w:p>
    <w:p w14:paraId="1F254BCB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Az árak kialakításának folyamata / Процес ціноутворення</w:t>
      </w:r>
      <w:r>
        <w:rPr>
          <w:rFonts w:ascii="Times New Roman" w:hAnsi="Times New Roman" w:cs="Times New Roman"/>
          <w:sz w:val="24"/>
        </w:rPr>
        <w:t>.</w:t>
      </w:r>
    </w:p>
    <w:p w14:paraId="74D9688F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Árcélok kiválasztása / Визначення цінових цілей</w:t>
      </w:r>
      <w:r>
        <w:rPr>
          <w:rFonts w:ascii="Times New Roman" w:hAnsi="Times New Roman" w:cs="Times New Roman"/>
          <w:sz w:val="24"/>
        </w:rPr>
        <w:t>.</w:t>
      </w:r>
    </w:p>
    <w:p w14:paraId="538D3088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lastRenderedPageBreak/>
        <w:t>Kereslet meghatározása / Визначення попиту</w:t>
      </w:r>
      <w:r>
        <w:rPr>
          <w:rFonts w:ascii="Times New Roman" w:hAnsi="Times New Roman" w:cs="Times New Roman"/>
          <w:sz w:val="24"/>
        </w:rPr>
        <w:t>.</w:t>
      </w:r>
    </w:p>
    <w:p w14:paraId="6A8BB189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Költségek kiszámítása / Розрахунок витрат</w:t>
      </w:r>
      <w:r>
        <w:rPr>
          <w:rFonts w:ascii="Times New Roman" w:hAnsi="Times New Roman" w:cs="Times New Roman"/>
          <w:sz w:val="24"/>
        </w:rPr>
        <w:t>.</w:t>
      </w:r>
    </w:p>
    <w:p w14:paraId="0C26D6B3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A termék életciklusának szakaszai / Етапи життєвого циклу товару</w:t>
      </w:r>
      <w:r>
        <w:rPr>
          <w:rFonts w:ascii="Times New Roman" w:hAnsi="Times New Roman" w:cs="Times New Roman"/>
          <w:sz w:val="24"/>
        </w:rPr>
        <w:t>.</w:t>
      </w:r>
    </w:p>
    <w:p w14:paraId="49074327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Az árpolitika sajátosságai a bevezetés szakaszában / Особливості цінової політики на етапі впровадження на ринок</w:t>
      </w:r>
      <w:r>
        <w:rPr>
          <w:rFonts w:ascii="Times New Roman" w:hAnsi="Times New Roman" w:cs="Times New Roman"/>
          <w:sz w:val="24"/>
        </w:rPr>
        <w:t>.</w:t>
      </w:r>
    </w:p>
    <w:p w14:paraId="36A81CDD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Az árpolitika sajátosságai a növekedés szakaszában / Особливості цінової політики на етапі зростання обсягів збуту</w:t>
      </w:r>
      <w:r>
        <w:rPr>
          <w:rFonts w:ascii="Times New Roman" w:hAnsi="Times New Roman" w:cs="Times New Roman"/>
          <w:sz w:val="24"/>
        </w:rPr>
        <w:t>.</w:t>
      </w:r>
    </w:p>
    <w:p w14:paraId="6A682120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 xml:space="preserve">Az árpolitika sajátosságai az érettség szakaszában / Особливості цінової політики на етапі зрілості </w:t>
      </w:r>
      <w:r>
        <w:rPr>
          <w:rFonts w:ascii="Times New Roman" w:hAnsi="Times New Roman" w:cs="Times New Roman"/>
          <w:sz w:val="24"/>
        </w:rPr>
        <w:t>.</w:t>
      </w:r>
    </w:p>
    <w:p w14:paraId="37CBB678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Az árpolitika sajátosságai a piaci kivonulás szakaszában</w:t>
      </w:r>
      <w:r>
        <w:rPr>
          <w:rFonts w:ascii="Times New Roman" w:hAnsi="Times New Roman" w:cs="Times New Roman"/>
          <w:sz w:val="24"/>
        </w:rPr>
        <w:t xml:space="preserve"> /</w:t>
      </w:r>
      <w:r w:rsidRPr="00002144">
        <w:rPr>
          <w:rFonts w:ascii="Times New Roman" w:hAnsi="Times New Roman" w:cs="Times New Roman"/>
          <w:sz w:val="24"/>
        </w:rPr>
        <w:t xml:space="preserve"> Особливості цінової політики на етапі виходу з ринку</w:t>
      </w:r>
      <w:r>
        <w:rPr>
          <w:rFonts w:ascii="Times New Roman" w:hAnsi="Times New Roman" w:cs="Times New Roman"/>
          <w:sz w:val="24"/>
        </w:rPr>
        <w:t>.</w:t>
      </w:r>
    </w:p>
    <w:p w14:paraId="1D23FE60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Az infláció és a defláció fogalma / Поняття інфляції та дефляції</w:t>
      </w:r>
      <w:r>
        <w:rPr>
          <w:rFonts w:ascii="Times New Roman" w:hAnsi="Times New Roman" w:cs="Times New Roman"/>
          <w:sz w:val="24"/>
        </w:rPr>
        <w:t>.</w:t>
      </w:r>
    </w:p>
    <w:p w14:paraId="08E2681E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Az infláció típusai külöböző tényezők alapján / Вид</w:t>
      </w:r>
      <w:r>
        <w:rPr>
          <w:rFonts w:ascii="Times New Roman" w:hAnsi="Times New Roman" w:cs="Times New Roman"/>
          <w:sz w:val="24"/>
        </w:rPr>
        <w:t>и інфляції за різними факторами.</w:t>
      </w:r>
    </w:p>
    <w:p w14:paraId="70C1060F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Az infláció hatása az árképzésre / Вплив інфляції на формування цін</w:t>
      </w:r>
      <w:r>
        <w:rPr>
          <w:rFonts w:ascii="Times New Roman" w:hAnsi="Times New Roman" w:cs="Times New Roman"/>
          <w:sz w:val="24"/>
        </w:rPr>
        <w:t>.</w:t>
      </w:r>
    </w:p>
    <w:p w14:paraId="3812725F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Antiinflációs politika / Антиінфляційна політика</w:t>
      </w:r>
      <w:r>
        <w:rPr>
          <w:rFonts w:ascii="Times New Roman" w:hAnsi="Times New Roman" w:cs="Times New Roman"/>
          <w:sz w:val="24"/>
        </w:rPr>
        <w:t>.</w:t>
      </w:r>
    </w:p>
    <w:p w14:paraId="36BA8958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 xml:space="preserve">A konkurens piac fogalma és fajtái / Поняття конкурентного ринку та його види. </w:t>
      </w:r>
    </w:p>
    <w:p w14:paraId="2D33BED9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 xml:space="preserve">Árképzés a különböző típusú konkurens piacokon / Ціноутворення на різних видах конкурентних ринків. </w:t>
      </w:r>
    </w:p>
    <w:p w14:paraId="352D686B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Az egyensúlyi ár megállapítása versenyfeltételek között / Встановлення рівноважної ціни в умовах конкуренції.</w:t>
      </w:r>
    </w:p>
    <w:p w14:paraId="2A0BA5B1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 xml:space="preserve">Egy turisztikai cég magatartása a piacon versenykörülmények között / Поведінка туристичної фірми на ринку в умовах конкуренції. </w:t>
      </w:r>
    </w:p>
    <w:p w14:paraId="1BE04275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Fogyasztói magatartás a turisztikai piacon versenykörülmények között / Поведінка споживачів на туристичному ринку в умовах конкуренції.</w:t>
      </w:r>
    </w:p>
    <w:p w14:paraId="05623D1A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A turisztikai vállalkozás pénzügyei / Фінанси туристичного підприємства.</w:t>
      </w:r>
    </w:p>
    <w:p w14:paraId="24CEC392" w14:textId="77777777" w:rsidR="009157E3" w:rsidRPr="00002144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 xml:space="preserve">A turisztikai vállalkozás pénzügyi eredményei / Фінансові результати діяльності туристичного підприємства. </w:t>
      </w:r>
    </w:p>
    <w:p w14:paraId="2B318990" w14:textId="77777777" w:rsidR="009157E3" w:rsidRDefault="009157E3" w:rsidP="009157E3">
      <w:pPr>
        <w:pStyle w:val="Listaszerbekezds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002144">
        <w:rPr>
          <w:rFonts w:ascii="Times New Roman" w:hAnsi="Times New Roman" w:cs="Times New Roman"/>
          <w:sz w:val="24"/>
        </w:rPr>
        <w:t>Pénzügyi beszámolás és fontossága / Фінансова звітність та її значення.</w:t>
      </w:r>
    </w:p>
    <w:p w14:paraId="70ADB975" w14:textId="77777777" w:rsidR="009157E3" w:rsidRPr="009157E3" w:rsidRDefault="009157E3" w:rsidP="00E93013"/>
    <w:sectPr w:rsidR="009157E3" w:rsidRPr="009157E3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B5EEA"/>
    <w:multiLevelType w:val="hybridMultilevel"/>
    <w:tmpl w:val="0F325992"/>
    <w:lvl w:ilvl="0" w:tplc="137027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630BE"/>
    <w:multiLevelType w:val="hybridMultilevel"/>
    <w:tmpl w:val="312E406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AA2705"/>
    <w:multiLevelType w:val="hybridMultilevel"/>
    <w:tmpl w:val="54F253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B0646"/>
    <w:multiLevelType w:val="hybridMultilevel"/>
    <w:tmpl w:val="9BEE76AC"/>
    <w:lvl w:ilvl="0" w:tplc="539A8C1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5B0582D"/>
    <w:multiLevelType w:val="hybridMultilevel"/>
    <w:tmpl w:val="1D549E72"/>
    <w:lvl w:ilvl="0" w:tplc="F89C13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0BC3"/>
    <w:multiLevelType w:val="hybridMultilevel"/>
    <w:tmpl w:val="C41E68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1990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4813189">
    <w:abstractNumId w:val="4"/>
  </w:num>
  <w:num w:numId="3" w16cid:durableId="1916160284">
    <w:abstractNumId w:val="0"/>
  </w:num>
  <w:num w:numId="4" w16cid:durableId="570311345">
    <w:abstractNumId w:val="1"/>
  </w:num>
  <w:num w:numId="5" w16cid:durableId="1261911405">
    <w:abstractNumId w:val="3"/>
  </w:num>
  <w:num w:numId="6" w16cid:durableId="1556889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D23"/>
    <w:rsid w:val="00032B36"/>
    <w:rsid w:val="001425FD"/>
    <w:rsid w:val="00274FEE"/>
    <w:rsid w:val="0028088A"/>
    <w:rsid w:val="00295510"/>
    <w:rsid w:val="002C40AD"/>
    <w:rsid w:val="00390D3C"/>
    <w:rsid w:val="00392D23"/>
    <w:rsid w:val="003C4985"/>
    <w:rsid w:val="003D470F"/>
    <w:rsid w:val="00402BCE"/>
    <w:rsid w:val="00490208"/>
    <w:rsid w:val="004B7818"/>
    <w:rsid w:val="004E2C2F"/>
    <w:rsid w:val="005003F4"/>
    <w:rsid w:val="00512763"/>
    <w:rsid w:val="00526D7D"/>
    <w:rsid w:val="006618B7"/>
    <w:rsid w:val="00705681"/>
    <w:rsid w:val="007B1F80"/>
    <w:rsid w:val="007E3FBF"/>
    <w:rsid w:val="00816D95"/>
    <w:rsid w:val="00861E3E"/>
    <w:rsid w:val="008842E1"/>
    <w:rsid w:val="008A059F"/>
    <w:rsid w:val="008B5B21"/>
    <w:rsid w:val="008E5037"/>
    <w:rsid w:val="008F1408"/>
    <w:rsid w:val="009157E3"/>
    <w:rsid w:val="00994568"/>
    <w:rsid w:val="00A20133"/>
    <w:rsid w:val="00A26453"/>
    <w:rsid w:val="00A434B2"/>
    <w:rsid w:val="00A72D68"/>
    <w:rsid w:val="00A84826"/>
    <w:rsid w:val="00AD416F"/>
    <w:rsid w:val="00AE3562"/>
    <w:rsid w:val="00B30933"/>
    <w:rsid w:val="00B46DB5"/>
    <w:rsid w:val="00B64A4D"/>
    <w:rsid w:val="00B8570F"/>
    <w:rsid w:val="00BF661B"/>
    <w:rsid w:val="00BF7671"/>
    <w:rsid w:val="00D74B64"/>
    <w:rsid w:val="00DA3F3F"/>
    <w:rsid w:val="00DB4E61"/>
    <w:rsid w:val="00E237EC"/>
    <w:rsid w:val="00E41F89"/>
    <w:rsid w:val="00E47EA8"/>
    <w:rsid w:val="00E93013"/>
    <w:rsid w:val="00F9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F750"/>
  <w15:docId w15:val="{8F7801E6-6306-44C1-92E1-6C0D7776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8570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90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th.attila@kmf.org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75E88-F9E6-401A-B942-00C41E29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7312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Admin</cp:lastModifiedBy>
  <cp:revision>4</cp:revision>
  <dcterms:created xsi:type="dcterms:W3CDTF">2023-08-16T13:22:00Z</dcterms:created>
  <dcterms:modified xsi:type="dcterms:W3CDTF">2023-08-16T13:29:00Z</dcterms:modified>
</cp:coreProperties>
</file>