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E5" w:rsidRPr="0047165E" w:rsidRDefault="00DB12E5" w:rsidP="0047165E">
      <w:pPr>
        <w:pStyle w:val="Default"/>
        <w:spacing w:line="276" w:lineRule="auto"/>
        <w:jc w:val="both"/>
        <w:rPr>
          <w:sz w:val="28"/>
          <w:szCs w:val="28"/>
        </w:rPr>
      </w:pPr>
    </w:p>
    <w:p w:rsidR="00DB12E5" w:rsidRPr="0047165E" w:rsidRDefault="00DB12E5" w:rsidP="0047165E">
      <w:pPr>
        <w:pStyle w:val="Default"/>
        <w:spacing w:line="276" w:lineRule="auto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Міністерство освіти і науки України</w:t>
      </w:r>
    </w:p>
    <w:p w:rsidR="00DB12E5" w:rsidRPr="0047165E" w:rsidRDefault="00DB12E5" w:rsidP="0047165E">
      <w:pPr>
        <w:pStyle w:val="Default"/>
        <w:spacing w:line="276" w:lineRule="auto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«</w:t>
      </w:r>
      <w:r w:rsidR="004C52F6" w:rsidRPr="0047165E">
        <w:rPr>
          <w:b/>
          <w:bCs/>
          <w:sz w:val="28"/>
          <w:szCs w:val="28"/>
        </w:rPr>
        <w:t>Закарпатського</w:t>
      </w:r>
      <w:r w:rsidRPr="0047165E">
        <w:rPr>
          <w:b/>
          <w:bCs/>
          <w:sz w:val="28"/>
          <w:szCs w:val="28"/>
        </w:rPr>
        <w:t xml:space="preserve"> угорського інституту імені Ференца Ракоці ІІ»</w:t>
      </w: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B12E5" w:rsidRPr="0047165E" w:rsidRDefault="00DB12E5" w:rsidP="0047165E">
      <w:pPr>
        <w:pStyle w:val="Default"/>
        <w:spacing w:line="276" w:lineRule="auto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Кафедра </w:t>
      </w:r>
      <w:r w:rsidR="004C52F6" w:rsidRPr="0047165E">
        <w:rPr>
          <w:b/>
          <w:bCs/>
          <w:sz w:val="28"/>
          <w:szCs w:val="28"/>
        </w:rPr>
        <w:t>Педагогіки та психології</w:t>
      </w: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Силадій І.М., </w:t>
      </w:r>
      <w:r w:rsidR="00F42F08" w:rsidRPr="0047165E">
        <w:rPr>
          <w:b/>
          <w:bCs/>
          <w:sz w:val="28"/>
          <w:szCs w:val="28"/>
        </w:rPr>
        <w:t xml:space="preserve">Орос І.І., </w:t>
      </w:r>
      <w:r w:rsidRPr="0047165E">
        <w:rPr>
          <w:b/>
          <w:bCs/>
          <w:sz w:val="28"/>
          <w:szCs w:val="28"/>
        </w:rPr>
        <w:t>Маринець Н.В.</w:t>
      </w: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B12E5" w:rsidRPr="0047165E" w:rsidRDefault="00DB12E5" w:rsidP="0047165E">
      <w:pPr>
        <w:pStyle w:val="Default"/>
        <w:spacing w:line="276" w:lineRule="auto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МЕТОДИЧНІ </w:t>
      </w:r>
      <w:r w:rsidR="000170BC">
        <w:rPr>
          <w:b/>
          <w:bCs/>
          <w:sz w:val="28"/>
          <w:szCs w:val="28"/>
        </w:rPr>
        <w:t>РЕКОМЕНДАЦІЇ</w:t>
      </w:r>
      <w:r w:rsidRPr="0047165E">
        <w:rPr>
          <w:b/>
          <w:bCs/>
          <w:sz w:val="28"/>
          <w:szCs w:val="28"/>
        </w:rPr>
        <w:t xml:space="preserve"> </w:t>
      </w:r>
      <w:r w:rsidR="000170BC">
        <w:rPr>
          <w:b/>
          <w:bCs/>
          <w:sz w:val="28"/>
          <w:szCs w:val="28"/>
        </w:rPr>
        <w:t>І</w:t>
      </w:r>
      <w:r w:rsidRPr="0047165E">
        <w:rPr>
          <w:b/>
          <w:bCs/>
          <w:sz w:val="28"/>
          <w:szCs w:val="28"/>
        </w:rPr>
        <w:t>З УПРАВЛІНСЬКОЇ ПРАКТИКИ</w:t>
      </w:r>
    </w:p>
    <w:p w:rsidR="00DB12E5" w:rsidRPr="0047165E" w:rsidRDefault="00DB12E5" w:rsidP="0047165E">
      <w:pPr>
        <w:pStyle w:val="Default"/>
        <w:spacing w:line="276" w:lineRule="auto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за спеціальністю </w:t>
      </w:r>
      <w:r w:rsidR="004C52F6" w:rsidRPr="0047165E">
        <w:rPr>
          <w:b/>
          <w:bCs/>
          <w:sz w:val="28"/>
          <w:szCs w:val="28"/>
        </w:rPr>
        <w:t>011</w:t>
      </w:r>
      <w:r w:rsidRPr="0047165E">
        <w:rPr>
          <w:b/>
          <w:bCs/>
          <w:sz w:val="28"/>
          <w:szCs w:val="28"/>
        </w:rPr>
        <w:t xml:space="preserve"> «</w:t>
      </w:r>
      <w:r w:rsidR="004C52F6" w:rsidRPr="0047165E">
        <w:rPr>
          <w:b/>
          <w:bCs/>
          <w:sz w:val="28"/>
          <w:szCs w:val="28"/>
        </w:rPr>
        <w:t>Освітні, педагогічні науки</w:t>
      </w:r>
      <w:r w:rsidRPr="0047165E">
        <w:rPr>
          <w:b/>
          <w:bCs/>
          <w:sz w:val="28"/>
          <w:szCs w:val="28"/>
        </w:rPr>
        <w:t>»</w:t>
      </w:r>
    </w:p>
    <w:p w:rsidR="00CD52CC" w:rsidRPr="0047165E" w:rsidRDefault="004C52F6" w:rsidP="004716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5E">
        <w:rPr>
          <w:rFonts w:ascii="Times New Roman" w:hAnsi="Times New Roman" w:cs="Times New Roman"/>
          <w:b/>
          <w:bCs/>
          <w:sz w:val="28"/>
          <w:szCs w:val="28"/>
        </w:rPr>
        <w:t>Освітньо</w:t>
      </w:r>
      <w:r w:rsidR="00DB12E5" w:rsidRPr="0047165E">
        <w:rPr>
          <w:rFonts w:ascii="Times New Roman" w:hAnsi="Times New Roman" w:cs="Times New Roman"/>
          <w:b/>
          <w:bCs/>
          <w:sz w:val="28"/>
          <w:szCs w:val="28"/>
        </w:rPr>
        <w:t>-професійна програма</w:t>
      </w:r>
    </w:p>
    <w:p w:rsidR="004C52F6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7165E">
        <w:rPr>
          <w:rFonts w:ascii="Times New Roman" w:hAnsi="Times New Roman" w:cs="Times New Roman"/>
          <w:b/>
          <w:bCs/>
          <w:sz w:val="28"/>
          <w:szCs w:val="28"/>
        </w:rPr>
        <w:t>«Упра</w:t>
      </w:r>
      <w:r w:rsidR="004C52F6" w:rsidRPr="0047165E">
        <w:rPr>
          <w:rFonts w:ascii="Times New Roman" w:hAnsi="Times New Roman" w:cs="Times New Roman"/>
          <w:b/>
          <w:bCs/>
          <w:sz w:val="28"/>
          <w:szCs w:val="28"/>
        </w:rPr>
        <w:t>вління закладом освіти</w:t>
      </w:r>
      <w:r w:rsidRPr="0047165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52F6" w:rsidRPr="004716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4C52F6" w:rsidP="0047165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716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Берегово 2022</w:t>
      </w:r>
    </w:p>
    <w:p w:rsidR="00DB12E5" w:rsidRPr="0047165E" w:rsidRDefault="00DB12E5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52F6" w:rsidRPr="0047165E" w:rsidRDefault="004C52F6" w:rsidP="0047165E">
      <w:pPr>
        <w:pStyle w:val="Default"/>
        <w:spacing w:line="276" w:lineRule="auto"/>
        <w:jc w:val="both"/>
        <w:rPr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17816" w:rsidRPr="0047165E" w:rsidRDefault="00A17816" w:rsidP="0047165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91FED" w:rsidRPr="0047165E" w:rsidRDefault="00291FED" w:rsidP="004716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І.М. Силадій, </w:t>
      </w:r>
      <w:r w:rsidR="00F42F08" w:rsidRPr="004716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І.І. Орос, </w:t>
      </w:r>
      <w:r w:rsidRPr="0047165E">
        <w:rPr>
          <w:rFonts w:ascii="Times New Roman" w:hAnsi="Times New Roman" w:cs="Times New Roman"/>
          <w:b/>
          <w:bCs/>
          <w:sz w:val="28"/>
          <w:szCs w:val="28"/>
          <w:lang w:val="uk-UA"/>
        </w:rPr>
        <w:t>Н.В. Маринець.</w:t>
      </w:r>
    </w:p>
    <w:p w:rsidR="00291FED" w:rsidRPr="0047165E" w:rsidRDefault="00291FED" w:rsidP="0047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</w:t>
      </w:r>
      <w:r w:rsidR="000170BC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 із управлінської практики зі спеціальності 011 Освітні, педагогічні науки освітньо-професійна програма «Управління закладом освіти (за типом)», ЗУІ ім. Ф</w:t>
      </w:r>
      <w:r w:rsidR="00FE6024">
        <w:rPr>
          <w:rFonts w:ascii="Times New Roman" w:hAnsi="Times New Roman" w:cs="Times New Roman"/>
          <w:sz w:val="28"/>
          <w:szCs w:val="28"/>
          <w:lang w:val="uk-UA"/>
        </w:rPr>
        <w:t>. Ракоці ІІ: Берегово, 2022. - 3</w:t>
      </w: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0 с. </w:t>
      </w:r>
    </w:p>
    <w:p w:rsidR="00A17816" w:rsidRPr="0047165E" w:rsidRDefault="00A17816" w:rsidP="0047165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91FED" w:rsidRPr="0047165E" w:rsidRDefault="00291FED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bCs/>
          <w:sz w:val="28"/>
          <w:szCs w:val="28"/>
        </w:rPr>
        <w:t xml:space="preserve">Рекомендовано </w:t>
      </w:r>
      <w:r w:rsidRPr="0047165E">
        <w:rPr>
          <w:sz w:val="28"/>
          <w:szCs w:val="28"/>
        </w:rPr>
        <w:t xml:space="preserve">методичні </w:t>
      </w:r>
      <w:r w:rsidR="000170BC">
        <w:rPr>
          <w:sz w:val="28"/>
          <w:szCs w:val="28"/>
        </w:rPr>
        <w:t>рекомендації</w:t>
      </w:r>
      <w:r w:rsidRPr="0047165E">
        <w:rPr>
          <w:sz w:val="28"/>
          <w:szCs w:val="28"/>
        </w:rPr>
        <w:t xml:space="preserve"> із управлінської практики </w:t>
      </w:r>
      <w:r w:rsidRPr="0047165E">
        <w:rPr>
          <w:bCs/>
          <w:sz w:val="28"/>
          <w:szCs w:val="28"/>
        </w:rPr>
        <w:t xml:space="preserve">кафедрою «Педагогіки та психології» </w:t>
      </w:r>
      <w:r w:rsidRPr="0047165E">
        <w:rPr>
          <w:sz w:val="28"/>
          <w:szCs w:val="28"/>
        </w:rPr>
        <w:t xml:space="preserve">ЗУІ ім. Ф. Ракоці ІІ, протокол </w:t>
      </w:r>
    </w:p>
    <w:p w:rsidR="00291FED" w:rsidRPr="0047165E" w:rsidRDefault="00291FED" w:rsidP="0047165E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47165E">
        <w:rPr>
          <w:sz w:val="28"/>
          <w:szCs w:val="28"/>
        </w:rPr>
        <w:t>№</w:t>
      </w:r>
      <w:r w:rsidRPr="0047165E">
        <w:rPr>
          <w:sz w:val="28"/>
          <w:szCs w:val="28"/>
          <w:u w:val="single"/>
        </w:rPr>
        <w:t xml:space="preserve">   </w:t>
      </w:r>
      <w:r w:rsidR="00B66874">
        <w:rPr>
          <w:sz w:val="28"/>
          <w:szCs w:val="28"/>
          <w:u w:val="single"/>
        </w:rPr>
        <w:t>3</w:t>
      </w:r>
      <w:r w:rsidRPr="0047165E">
        <w:rPr>
          <w:sz w:val="28"/>
          <w:szCs w:val="28"/>
          <w:u w:val="single"/>
        </w:rPr>
        <w:t xml:space="preserve">   від     </w:t>
      </w:r>
      <w:r w:rsidR="00B66874">
        <w:rPr>
          <w:sz w:val="28"/>
          <w:szCs w:val="28"/>
          <w:u w:val="single"/>
        </w:rPr>
        <w:t>11.</w:t>
      </w:r>
      <w:r w:rsidRPr="0047165E">
        <w:rPr>
          <w:sz w:val="28"/>
          <w:szCs w:val="28"/>
          <w:u w:val="single"/>
        </w:rPr>
        <w:t>08.2022 р.</w:t>
      </w:r>
    </w:p>
    <w:p w:rsidR="00291FED" w:rsidRPr="0047165E" w:rsidRDefault="00291FED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47165E">
        <w:rPr>
          <w:sz w:val="28"/>
          <w:szCs w:val="28"/>
        </w:rPr>
        <w:t>Завідувач кафедри_____________________________ О.А. Біда</w:t>
      </w:r>
    </w:p>
    <w:p w:rsidR="00291FED" w:rsidRPr="0047165E" w:rsidRDefault="00291FED" w:rsidP="0047165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Рецензенти:</w:t>
      </w:r>
    </w:p>
    <w:p w:rsidR="004C52F6" w:rsidRPr="0047165E" w:rsidRDefault="004C52F6" w:rsidP="0047165E">
      <w:pPr>
        <w:pStyle w:val="Default"/>
        <w:spacing w:line="276" w:lineRule="auto"/>
        <w:jc w:val="both"/>
        <w:rPr>
          <w:b/>
          <w:bCs/>
          <w:iCs/>
          <w:sz w:val="28"/>
          <w:szCs w:val="28"/>
        </w:rPr>
      </w:pPr>
    </w:p>
    <w:p w:rsidR="00A17816" w:rsidRPr="0047165E" w:rsidRDefault="00A17816" w:rsidP="0047165E">
      <w:pPr>
        <w:pStyle w:val="Default"/>
        <w:spacing w:line="276" w:lineRule="auto"/>
        <w:jc w:val="both"/>
        <w:rPr>
          <w:b/>
          <w:bCs/>
          <w:i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– професор кафедри </w:t>
      </w:r>
      <w:r w:rsidR="00B66874">
        <w:rPr>
          <w:sz w:val="28"/>
          <w:szCs w:val="28"/>
        </w:rPr>
        <w:t xml:space="preserve">педагогіки та психології </w:t>
      </w:r>
      <w:r w:rsidR="009E73D4" w:rsidRPr="0047165E">
        <w:rPr>
          <w:sz w:val="28"/>
          <w:szCs w:val="28"/>
        </w:rPr>
        <w:t>Кучай Т.</w:t>
      </w:r>
      <w:r w:rsidR="004B21E2" w:rsidRPr="0047165E">
        <w:rPr>
          <w:sz w:val="28"/>
          <w:szCs w:val="28"/>
        </w:rPr>
        <w:t>П.</w:t>
      </w:r>
      <w:r w:rsidR="009E73D4" w:rsidRPr="0047165E">
        <w:rPr>
          <w:sz w:val="28"/>
          <w:szCs w:val="28"/>
        </w:rPr>
        <w:t xml:space="preserve">, </w:t>
      </w:r>
      <w:r w:rsidRPr="0047165E">
        <w:rPr>
          <w:sz w:val="28"/>
          <w:szCs w:val="28"/>
        </w:rPr>
        <w:t xml:space="preserve">д. пед. н., професор </w:t>
      </w:r>
    </w:p>
    <w:p w:rsidR="004C52F6" w:rsidRPr="0047165E" w:rsidRDefault="004C52F6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iCs/>
          <w:sz w:val="28"/>
          <w:szCs w:val="28"/>
        </w:rPr>
        <w:t xml:space="preserve">– </w:t>
      </w:r>
      <w:r w:rsidRPr="0047165E">
        <w:rPr>
          <w:sz w:val="28"/>
          <w:szCs w:val="28"/>
        </w:rPr>
        <w:t>професор кафедри</w:t>
      </w:r>
      <w:r w:rsidR="009E73D4" w:rsidRPr="0047165E">
        <w:rPr>
          <w:sz w:val="28"/>
          <w:szCs w:val="28"/>
        </w:rPr>
        <w:t xml:space="preserve"> </w:t>
      </w:r>
      <w:r w:rsidR="00B66874">
        <w:rPr>
          <w:sz w:val="28"/>
          <w:szCs w:val="28"/>
        </w:rPr>
        <w:t>математики та інформатики Козлакова Г.О.</w:t>
      </w:r>
      <w:r w:rsidRPr="0047165E">
        <w:rPr>
          <w:sz w:val="28"/>
          <w:szCs w:val="28"/>
        </w:rPr>
        <w:t xml:space="preserve">, д. пед. н., професор </w:t>
      </w:r>
    </w:p>
    <w:p w:rsidR="004C52F6" w:rsidRPr="0047165E" w:rsidRDefault="004C52F6" w:rsidP="0047165E">
      <w:pPr>
        <w:pStyle w:val="Default"/>
        <w:spacing w:line="276" w:lineRule="auto"/>
        <w:jc w:val="both"/>
        <w:rPr>
          <w:i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both"/>
        <w:rPr>
          <w:iCs/>
          <w:sz w:val="28"/>
          <w:szCs w:val="28"/>
        </w:rPr>
      </w:pPr>
    </w:p>
    <w:p w:rsidR="004C52F6" w:rsidRPr="0047165E" w:rsidRDefault="004C52F6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iCs/>
          <w:sz w:val="28"/>
          <w:szCs w:val="28"/>
        </w:rPr>
        <w:t xml:space="preserve">Рекомендовано до друку Вченою радою </w:t>
      </w:r>
    </w:p>
    <w:p w:rsidR="00A17816" w:rsidRPr="0047165E" w:rsidRDefault="004C52F6" w:rsidP="0047165E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47165E">
        <w:rPr>
          <w:iCs/>
          <w:sz w:val="28"/>
          <w:szCs w:val="28"/>
        </w:rPr>
        <w:t xml:space="preserve">Закарпатського угорського інституту імені Ференца Ракоці ІІ </w:t>
      </w:r>
    </w:p>
    <w:p w:rsidR="004C52F6" w:rsidRPr="0047165E" w:rsidRDefault="004C52F6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iCs/>
          <w:sz w:val="28"/>
          <w:szCs w:val="28"/>
        </w:rPr>
        <w:t>(протокол №</w:t>
      </w:r>
      <w:r w:rsidR="00A17816" w:rsidRPr="0047165E">
        <w:rPr>
          <w:iCs/>
          <w:sz w:val="28"/>
          <w:szCs w:val="28"/>
        </w:rPr>
        <w:t xml:space="preserve"> </w:t>
      </w:r>
      <w:r w:rsidR="00CD52CC" w:rsidRPr="0047165E">
        <w:rPr>
          <w:iCs/>
          <w:sz w:val="28"/>
          <w:szCs w:val="28"/>
          <w:u w:val="single"/>
        </w:rPr>
        <w:t>__</w:t>
      </w:r>
      <w:r w:rsidR="00A17816" w:rsidRPr="0047165E">
        <w:rPr>
          <w:iCs/>
          <w:sz w:val="28"/>
          <w:szCs w:val="28"/>
        </w:rPr>
        <w:t xml:space="preserve"> </w:t>
      </w:r>
      <w:r w:rsidRPr="0047165E">
        <w:rPr>
          <w:iCs/>
          <w:sz w:val="28"/>
          <w:szCs w:val="28"/>
        </w:rPr>
        <w:t xml:space="preserve">від </w:t>
      </w:r>
      <w:r w:rsidR="00B66874" w:rsidRPr="00B66874">
        <w:rPr>
          <w:iCs/>
          <w:sz w:val="28"/>
          <w:szCs w:val="28"/>
          <w:u w:val="single"/>
        </w:rPr>
        <w:t>13.10.</w:t>
      </w:r>
      <w:r w:rsidRPr="00B66874">
        <w:rPr>
          <w:iCs/>
          <w:sz w:val="28"/>
          <w:szCs w:val="28"/>
          <w:u w:val="single"/>
        </w:rPr>
        <w:t>2022 року)</w:t>
      </w:r>
      <w:r w:rsidRPr="0047165E">
        <w:rPr>
          <w:iCs/>
          <w:sz w:val="28"/>
          <w:szCs w:val="28"/>
        </w:rPr>
        <w:t xml:space="preserve"> </w:t>
      </w:r>
    </w:p>
    <w:p w:rsidR="004C52F6" w:rsidRPr="0047165E" w:rsidRDefault="004C52F6" w:rsidP="004716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2F6" w:rsidRPr="0047165E" w:rsidRDefault="004C52F6" w:rsidP="004716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2E5" w:rsidRPr="0047165E" w:rsidRDefault="00DB12E5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2E5" w:rsidRPr="0047165E" w:rsidRDefault="00DB12E5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29" w:rsidRPr="0047165E" w:rsidRDefault="00754629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29" w:rsidRPr="0047165E" w:rsidRDefault="00754629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29" w:rsidRPr="0047165E" w:rsidRDefault="00754629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29" w:rsidRPr="0047165E" w:rsidRDefault="00754629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816" w:rsidRPr="0047165E" w:rsidRDefault="00A17816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816" w:rsidRPr="0047165E" w:rsidRDefault="00A17816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816" w:rsidRPr="0047165E" w:rsidRDefault="00A17816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65E" w:rsidRDefault="0047165E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C1928" w:rsidRPr="0047165E" w:rsidRDefault="000C192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ЗМІСТ</w:t>
      </w:r>
    </w:p>
    <w:p w:rsidR="004B3E73" w:rsidRPr="0047165E" w:rsidRDefault="004B3E73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52CC" w:rsidRPr="0047165E" w:rsidRDefault="00CD52CC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016615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Рекомендації</w:t>
      </w:r>
      <w:r w:rsidR="00A17816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організації управлінської практики</w:t>
      </w:r>
    </w:p>
    <w:p w:rsidR="000C1928" w:rsidRPr="0047165E" w:rsidRDefault="000C1928" w:rsidP="0047165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Науково-дослідна форма організації управлінської практики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до захисту управлінської практики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Інформаційно-довідкові матеріали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Переваги та недоліки організаційних структур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Загальні питання організації документообороту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Види та типи контролю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організації ділової наради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D69E1" w:rsidRPr="0047165E" w:rsidRDefault="00CD69E1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Поради магістранту-практиканту </w:t>
      </w:r>
    </w:p>
    <w:p w:rsidR="00CD69E1" w:rsidRPr="0047165E" w:rsidRDefault="00CD69E1" w:rsidP="0047165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Список використаних джерел </w:t>
      </w:r>
    </w:p>
    <w:p w:rsidR="00D56798" w:rsidRPr="0047165E" w:rsidRDefault="00D56798" w:rsidP="0047165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17816" w:rsidRPr="0047165E" w:rsidRDefault="00A17816" w:rsidP="00471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Зразки оформлення документів</w:t>
      </w:r>
      <w:r w:rsidR="004B3E73" w:rsidRPr="004716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:</w:t>
      </w:r>
      <w:r w:rsidR="000C1928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Угода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Направлення на практику</w:t>
      </w:r>
      <w:r w:rsidR="00016615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 інше.</w:t>
      </w:r>
    </w:p>
    <w:p w:rsidR="00A17816" w:rsidRPr="0047165E" w:rsidRDefault="00A17816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7816" w:rsidRPr="0047165E" w:rsidRDefault="004B3E73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6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17816" w:rsidRPr="0047165E" w:rsidRDefault="00A17816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816" w:rsidRPr="0047165E" w:rsidRDefault="00A17816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928" w:rsidRPr="0047165E" w:rsidRDefault="000C1928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928" w:rsidRPr="0047165E" w:rsidRDefault="000C1928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1928" w:rsidRPr="0047165E" w:rsidRDefault="000C1928" w:rsidP="0047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6375" w:rsidRPr="0047165E" w:rsidRDefault="00826375" w:rsidP="0047165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826375" w:rsidRPr="0047165E" w:rsidRDefault="00826375" w:rsidP="0047165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826375" w:rsidRPr="0047165E" w:rsidRDefault="00826375" w:rsidP="0047165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826375" w:rsidRPr="0047165E" w:rsidRDefault="00826375" w:rsidP="0047165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38690C" w:rsidRPr="00183932" w:rsidRDefault="0038690C" w:rsidP="0038690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839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Методичні </w:t>
      </w:r>
      <w:r w:rsidR="000170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рекомендації </w:t>
      </w:r>
      <w:r w:rsidRPr="0018393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щодо проходження управлінської практики зі спеціальності 011 «Освітні, педагогічні науки» освітньо-професійної програми «Управління закладом освіти» (за типом)</w:t>
      </w:r>
    </w:p>
    <w:p w:rsidR="00CD52CC" w:rsidRPr="0047165E" w:rsidRDefault="00CD52CC" w:rsidP="0047165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0C1928" w:rsidRPr="00183932" w:rsidRDefault="000C1928" w:rsidP="004716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839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ВСТУП</w:t>
      </w:r>
    </w:p>
    <w:p w:rsidR="00826375" w:rsidRPr="0047165E" w:rsidRDefault="00CD69E1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Управлінська п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рактика магістрантів закладу освіти є обов’язковою складовою підготовки фахівців згідно з стандартами вищої освіти за відповідними освітніми ступенями і спеціальностями. Опрацьовано особливості організації управлінської практики та методичні вказівки з питань оформлення магістрантами відповідної документації зі спеціальності 011 «Освітні, педагогічні науки» освітньо-професійної програми «Управління закладом освіти». </w:t>
      </w:r>
      <w:r w:rsidR="005168B9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рактика </w:t>
      </w:r>
      <w:r w:rsidR="00B66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визначила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сьогодні на перший план необхідність створення в Україні стрункої системи менеджменту</w:t>
      </w:r>
      <w:r w:rsidR="00B66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оволодіння менеджерами основами управління</w:t>
      </w:r>
      <w:r w:rsidR="00F42F0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освітою та його структурних підрозділів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підготовки спеціалістів, які б були здатні реалізувати сучасні надбання світового менеджменту</w:t>
      </w:r>
      <w:r w:rsidR="00F42F0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Мистецтво управління</w:t>
      </w:r>
      <w:r w:rsidR="00B66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освітою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результат</w:t>
      </w:r>
      <w:r w:rsidR="00B66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отриманих компетентностей та </w:t>
      </w:r>
      <w:r w:rsidR="000C192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самоосвіти у поєднанні з творчою практичною діяльністю у галузі. </w:t>
      </w:r>
    </w:p>
    <w:p w:rsidR="000C1928" w:rsidRPr="0047165E" w:rsidRDefault="000C1928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Менеджер закладу освіти – це насамперед керівник, який може професійно проаналізувати сучасні тенденції, що відбуваються в системі вітчизняної та зарубіжної освіти в напрямку її вдосконалення; порівнювати організаційні структури державних і приватних закладів; прогнозувати потреби суспільства в освітній галузі; проектувати таку модель освітнього процесу, яка б з одного боку, відповідала вимогам державного стандарту освіти, а з іншого – стала адекватною </w:t>
      </w:r>
      <w:r w:rsidR="00F42F08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потребам регіону та суспільству</w:t>
      </w:r>
      <w:r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C1928" w:rsidRPr="0047165E" w:rsidRDefault="000C1928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1928" w:rsidRPr="0047165E" w:rsidRDefault="00F42F08" w:rsidP="00C206E3">
      <w:pPr>
        <w:pStyle w:val="Default"/>
        <w:numPr>
          <w:ilvl w:val="0"/>
          <w:numId w:val="8"/>
        </w:numPr>
        <w:spacing w:line="276" w:lineRule="auto"/>
        <w:ind w:left="0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Рекомендації</w:t>
      </w:r>
      <w:r w:rsidR="000C1928" w:rsidRPr="0047165E">
        <w:rPr>
          <w:b/>
          <w:bCs/>
          <w:sz w:val="28"/>
          <w:szCs w:val="28"/>
        </w:rPr>
        <w:t xml:space="preserve"> щодо організації управлінської практики</w:t>
      </w:r>
    </w:p>
    <w:p w:rsidR="0038690C" w:rsidRDefault="0038690C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D3715" w:rsidRPr="0047165E" w:rsidRDefault="000C192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Метою практики </w:t>
      </w:r>
      <w:r w:rsidR="00910802" w:rsidRPr="0047165E">
        <w:rPr>
          <w:sz w:val="28"/>
          <w:szCs w:val="28"/>
          <w:shd w:val="clear" w:color="auto" w:fill="FFFFFF"/>
        </w:rPr>
        <w:t xml:space="preserve">є </w:t>
      </w:r>
      <w:r w:rsidR="00826375" w:rsidRPr="0047165E">
        <w:rPr>
          <w:sz w:val="28"/>
          <w:szCs w:val="28"/>
          <w:shd w:val="clear" w:color="auto" w:fill="FFFFFF"/>
        </w:rPr>
        <w:t>реалізація</w:t>
      </w:r>
      <w:r w:rsidR="00910802" w:rsidRPr="0047165E">
        <w:rPr>
          <w:sz w:val="28"/>
          <w:szCs w:val="28"/>
          <w:shd w:val="clear" w:color="auto" w:fill="FFFFFF"/>
        </w:rPr>
        <w:t xml:space="preserve"> студентами сучасних підходів до організації методичної, організаційної та управлінської діяльності в закладах освіти, формуванні професійної майстерності, організаційно-</w:t>
      </w:r>
      <w:r w:rsidR="00580FDF">
        <w:rPr>
          <w:sz w:val="28"/>
          <w:szCs w:val="28"/>
          <w:shd w:val="clear" w:color="auto" w:fill="FFFFFF"/>
        </w:rPr>
        <w:t>управлі</w:t>
      </w:r>
      <w:r w:rsidR="00910802" w:rsidRPr="0047165E">
        <w:rPr>
          <w:sz w:val="28"/>
          <w:szCs w:val="28"/>
          <w:shd w:val="clear" w:color="auto" w:fill="FFFFFF"/>
        </w:rPr>
        <w:t>н</w:t>
      </w:r>
      <w:r w:rsidR="00580FDF">
        <w:rPr>
          <w:sz w:val="28"/>
          <w:szCs w:val="28"/>
          <w:shd w:val="clear" w:color="auto" w:fill="FFFFFF"/>
        </w:rPr>
        <w:t>ськ</w:t>
      </w:r>
      <w:r w:rsidR="00910802" w:rsidRPr="0047165E">
        <w:rPr>
          <w:sz w:val="28"/>
          <w:szCs w:val="28"/>
          <w:shd w:val="clear" w:color="auto" w:fill="FFFFFF"/>
        </w:rPr>
        <w:t>их навичок, уміння творчо застосовувати теоретичні та методичні знання в практичній діяльності.</w:t>
      </w:r>
      <w:r w:rsidR="00AD3715" w:rsidRPr="0047165E">
        <w:rPr>
          <w:sz w:val="28"/>
          <w:szCs w:val="28"/>
        </w:rPr>
        <w:t xml:space="preserve"> </w:t>
      </w:r>
    </w:p>
    <w:p w:rsidR="00AD3715" w:rsidRPr="0047165E" w:rsidRDefault="00AD3715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На початку практики магістри отримують інструктаж з охорони праці в галузі, ознайомлюються з правилами внутрішнього розпорядку </w:t>
      </w:r>
      <w:r w:rsidR="00F42F08" w:rsidRPr="0047165E">
        <w:rPr>
          <w:sz w:val="28"/>
          <w:szCs w:val="28"/>
        </w:rPr>
        <w:t>закладу</w:t>
      </w:r>
      <w:r w:rsidRPr="0047165E">
        <w:rPr>
          <w:sz w:val="28"/>
          <w:szCs w:val="28"/>
        </w:rPr>
        <w:t xml:space="preserve">, </w:t>
      </w:r>
      <w:r w:rsidRPr="0047165E">
        <w:rPr>
          <w:sz w:val="28"/>
          <w:szCs w:val="28"/>
        </w:rPr>
        <w:lastRenderedPageBreak/>
        <w:t xml:space="preserve">установи тощо, порядком отримання документації, правилами використання обладнання і матеріалів. </w:t>
      </w:r>
    </w:p>
    <w:p w:rsidR="00AD3715" w:rsidRPr="0047165E" w:rsidRDefault="00CD52CC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Під час управлінської практики студент повинен опанувати</w:t>
      </w:r>
      <w:r w:rsidR="00AD3715" w:rsidRPr="0047165E">
        <w:rPr>
          <w:sz w:val="28"/>
          <w:szCs w:val="28"/>
        </w:rPr>
        <w:t xml:space="preserve"> </w:t>
      </w:r>
      <w:r w:rsidRPr="0047165E">
        <w:rPr>
          <w:sz w:val="28"/>
          <w:szCs w:val="28"/>
        </w:rPr>
        <w:t xml:space="preserve">систему умінь і набути навички щодо вирішення типових завдань відповідно до посад, які може обіймати випускник вищого навчального закладу </w:t>
      </w:r>
      <w:r w:rsidR="00F42F08" w:rsidRPr="0047165E">
        <w:rPr>
          <w:sz w:val="28"/>
          <w:szCs w:val="28"/>
        </w:rPr>
        <w:t>–</w:t>
      </w:r>
      <w:r w:rsidRPr="0047165E">
        <w:rPr>
          <w:sz w:val="28"/>
          <w:szCs w:val="28"/>
        </w:rPr>
        <w:t xml:space="preserve"> </w:t>
      </w:r>
      <w:r w:rsidR="00F42F08" w:rsidRPr="0047165E">
        <w:rPr>
          <w:sz w:val="28"/>
          <w:szCs w:val="28"/>
        </w:rPr>
        <w:t xml:space="preserve">магістр </w:t>
      </w:r>
      <w:r w:rsidRPr="0047165E">
        <w:rPr>
          <w:sz w:val="28"/>
          <w:szCs w:val="28"/>
        </w:rPr>
        <w:t xml:space="preserve">з </w:t>
      </w:r>
      <w:r w:rsidR="00CD69E1" w:rsidRPr="0047165E">
        <w:rPr>
          <w:sz w:val="28"/>
          <w:szCs w:val="28"/>
        </w:rPr>
        <w:t>управління</w:t>
      </w:r>
      <w:r w:rsidR="00F42F08" w:rsidRPr="0047165E">
        <w:rPr>
          <w:sz w:val="28"/>
          <w:szCs w:val="28"/>
        </w:rPr>
        <w:t xml:space="preserve"> закладу освіти</w:t>
      </w:r>
      <w:r w:rsidRPr="0047165E">
        <w:rPr>
          <w:sz w:val="28"/>
          <w:szCs w:val="28"/>
        </w:rPr>
        <w:t xml:space="preserve">, основним видом діяльності якого є управлінська діяльність </w:t>
      </w:r>
      <w:r w:rsidR="00F42F08" w:rsidRPr="0047165E">
        <w:rPr>
          <w:sz w:val="28"/>
          <w:szCs w:val="28"/>
        </w:rPr>
        <w:t>у закладах освіти</w:t>
      </w:r>
      <w:r w:rsidRPr="0047165E">
        <w:rPr>
          <w:sz w:val="28"/>
          <w:szCs w:val="28"/>
        </w:rPr>
        <w:t>.</w:t>
      </w:r>
    </w:p>
    <w:p w:rsidR="00AD3715" w:rsidRPr="0047165E" w:rsidRDefault="00CD52CC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Цілями управлінської практики є формування у здобувачів вищої освіти ступеня магістра зі спеціальності 011 «Освітні, педагогічні науки» </w:t>
      </w:r>
      <w:r w:rsidR="00AD3715" w:rsidRPr="0047165E">
        <w:rPr>
          <w:sz w:val="28"/>
          <w:szCs w:val="28"/>
        </w:rPr>
        <w:t xml:space="preserve"> ОП</w:t>
      </w:r>
      <w:r w:rsidR="00580FDF">
        <w:rPr>
          <w:sz w:val="28"/>
          <w:szCs w:val="28"/>
        </w:rPr>
        <w:t>П</w:t>
      </w:r>
      <w:r w:rsidR="00AD3715" w:rsidRPr="0047165E">
        <w:rPr>
          <w:sz w:val="28"/>
          <w:szCs w:val="28"/>
        </w:rPr>
        <w:t xml:space="preserve"> «Управління закладом освіти» (за типом) таких </w:t>
      </w:r>
      <w:r w:rsidR="0038690C">
        <w:rPr>
          <w:sz w:val="28"/>
          <w:szCs w:val="28"/>
        </w:rPr>
        <w:t>компетентностей;</w:t>
      </w:r>
    </w:p>
    <w:p w:rsidR="0038690C" w:rsidRPr="0038690C" w:rsidRDefault="0038690C" w:rsidP="0047165E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90C">
        <w:rPr>
          <w:rFonts w:ascii="Times New Roman" w:hAnsi="Times New Roman" w:cs="Times New Roman"/>
          <w:i/>
          <w:sz w:val="28"/>
          <w:szCs w:val="28"/>
          <w:lang w:val="uk-UA"/>
        </w:rPr>
        <w:t>Загальні компетентності:</w:t>
      </w:r>
    </w:p>
    <w:p w:rsidR="00346719" w:rsidRPr="0047165E" w:rsidRDefault="00346719" w:rsidP="0047165E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ЗК1.Здатність до абстрактного мислення, аналізу і синтезу.</w:t>
      </w:r>
    </w:p>
    <w:p w:rsidR="00346719" w:rsidRPr="0047165E" w:rsidRDefault="00346719" w:rsidP="0047165E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ЗК2.Здатність до пошуку, оброблення та аналізу інформації з різних джерел.</w:t>
      </w:r>
    </w:p>
    <w:p w:rsidR="00346719" w:rsidRPr="0047165E" w:rsidRDefault="00346719" w:rsidP="0047165E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ЗК3.Здатність застосовувати знання у практичних ситуаціях. </w:t>
      </w:r>
    </w:p>
    <w:p w:rsidR="00346719" w:rsidRPr="0047165E" w:rsidRDefault="00346719" w:rsidP="0047165E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ЗК4. Здатність проводити дослідження на відповідному рівні.</w:t>
      </w:r>
    </w:p>
    <w:p w:rsidR="0038690C" w:rsidRPr="0038690C" w:rsidRDefault="0038690C" w:rsidP="0047165E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690C">
        <w:rPr>
          <w:rFonts w:ascii="Times New Roman" w:hAnsi="Times New Roman" w:cs="Times New Roman"/>
          <w:i/>
          <w:sz w:val="28"/>
          <w:szCs w:val="28"/>
          <w:lang w:val="uk-UA"/>
        </w:rPr>
        <w:t>Фахові компетентності:</w:t>
      </w:r>
    </w:p>
    <w:p w:rsidR="00346719" w:rsidRPr="0047165E" w:rsidRDefault="00346719" w:rsidP="0047165E">
      <w:pPr>
        <w:keepNext/>
        <w:keepLines/>
        <w:widowControl w:val="0"/>
        <w:shd w:val="clear" w:color="auto" w:fill="FFFFFF"/>
        <w:tabs>
          <w:tab w:val="left" w:pos="-5053"/>
          <w:tab w:val="left" w:pos="760"/>
        </w:tabs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ФК1.Здатність проєктувати і досліджувати освітні програми, системи, </w:t>
      </w:r>
      <w:r w:rsidR="0088682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розробляти проє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кти, управляти ними, виявляти ініціативу та підприємливість, застосовувати законодавче та нормативно-правове забезпечення в освіті.</w:t>
      </w:r>
    </w:p>
    <w:p w:rsidR="00346719" w:rsidRPr="0047165E" w:rsidRDefault="00346719" w:rsidP="0047165E">
      <w:pPr>
        <w:keepNext/>
        <w:keepLines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ФК2. Здатність </w:t>
      </w:r>
      <w:r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якості освітньої діяльності та функціонування внутрішньої системи забезпечення якості освіти;</w:t>
      </w:r>
    </w:p>
    <w:p w:rsidR="00346719" w:rsidRPr="0047165E" w:rsidRDefault="00346719" w:rsidP="0047165E">
      <w:pPr>
        <w:tabs>
          <w:tab w:val="left" w:pos="5817"/>
          <w:tab w:val="left" w:pos="68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ФК3.Здатність враховувати різноманітність, індивідуальні особливості студентів у плануванні та реалізації освітнього процесу в закладі освіти, 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створювати та організовувати ефективні комунікації в процесі управління закладом освіти. </w:t>
      </w:r>
    </w:p>
    <w:p w:rsidR="00346719" w:rsidRPr="0047165E" w:rsidRDefault="00346719" w:rsidP="0047165E">
      <w:pPr>
        <w:keepNext/>
        <w:keepLines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ФК6. Здатність управляти стратегічним розвитком команди в педагогічній, науково-педагогічній та управлінській діяльності.</w:t>
      </w:r>
    </w:p>
    <w:p w:rsidR="00346719" w:rsidRPr="0047165E" w:rsidRDefault="00346719" w:rsidP="0047165E">
      <w:pPr>
        <w:keepNext/>
        <w:keepLines/>
        <w:widowControl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ФК7.Критичне осмислення проблем у сфері освіти/ педагогіки,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використовувати концепції, методи та інструментарій менеджменту</w:t>
      </w: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346719" w:rsidRPr="0047165E" w:rsidRDefault="00346719" w:rsidP="0047165E">
      <w:pPr>
        <w:tabs>
          <w:tab w:val="left" w:pos="5817"/>
          <w:tab w:val="left" w:pos="68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ФК10</w:t>
      </w:r>
      <w:r w:rsidRPr="0047165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.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Здатність застосовувати знання культури управління і спілкування у </w:t>
      </w:r>
      <w:r w:rsidRPr="0047165E">
        <w:rPr>
          <w:rFonts w:ascii="Times New Roman" w:hAnsi="Times New Roman" w:cs="Times New Roman"/>
          <w:sz w:val="28"/>
          <w:szCs w:val="28"/>
          <w:lang w:val="uk-UA"/>
        </w:rPr>
        <w:t>полікультурному середовищі та різноманітності транскордонного регіону.</w:t>
      </w:r>
    </w:p>
    <w:p w:rsidR="001E2AC3" w:rsidRPr="0047165E" w:rsidRDefault="001E2AC3" w:rsidP="0047165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7165E">
        <w:rPr>
          <w:rFonts w:ascii="Times New Roman" w:hAnsi="Times New Roman" w:cs="Times New Roman"/>
          <w:sz w:val="28"/>
          <w:szCs w:val="28"/>
        </w:rPr>
        <w:t>Ф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К13. 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Здатність аналізувати й структурувати проблеми освітньої організації / закладу освіти, приймати ефективні управлінські рішення та забезпечувати їх реалізацію.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7165E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uk-UA"/>
        </w:rPr>
        <w:t xml:space="preserve"> </w:t>
      </w:r>
    </w:p>
    <w:p w:rsidR="00346719" w:rsidRPr="0047165E" w:rsidRDefault="00346719" w:rsidP="0047165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7165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ФК14.</w:t>
      </w: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професійного розуміння ситуацій у питаннях управління і організації освітнього середовища теоретичної та  практичної діяльності</w:t>
      </w:r>
      <w:r w:rsidR="007823AA" w:rsidRPr="004716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928" w:rsidRDefault="000C1928" w:rsidP="0047165E">
      <w:pPr>
        <w:pStyle w:val="Default"/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47165E">
        <w:rPr>
          <w:b/>
          <w:iCs/>
          <w:sz w:val="28"/>
          <w:szCs w:val="28"/>
        </w:rPr>
        <w:lastRenderedPageBreak/>
        <w:t xml:space="preserve">Магістрант при проходженні практики зобов'язаний: </w:t>
      </w:r>
    </w:p>
    <w:p w:rsidR="00F13351" w:rsidRPr="0047165E" w:rsidRDefault="00F13351" w:rsidP="0047165E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0C1928" w:rsidRPr="0047165E" w:rsidRDefault="004B3E7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</w:t>
      </w:r>
      <w:r w:rsidR="000C1928" w:rsidRPr="0047165E">
        <w:rPr>
          <w:sz w:val="28"/>
          <w:szCs w:val="28"/>
        </w:rPr>
        <w:t xml:space="preserve"> до початку практики одержати від керівника методичні матеріали (методичні вказівки, щоденник, індивідуальне завдання тощо) та консультації щодо оформлення всіх необхідних документів; </w:t>
      </w:r>
    </w:p>
    <w:p w:rsidR="000C1928" w:rsidRPr="0047165E" w:rsidRDefault="004B3E7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</w:t>
      </w:r>
      <w:r w:rsidR="000C1928" w:rsidRPr="0047165E">
        <w:rPr>
          <w:sz w:val="28"/>
          <w:szCs w:val="28"/>
        </w:rPr>
        <w:t xml:space="preserve"> своєчасно прибути на базу практики та повідомити методиста у вищому закладі освіти не пізніше як через три дні після прибуття (початку практики); </w:t>
      </w:r>
    </w:p>
    <w:p w:rsidR="000C1928" w:rsidRPr="0047165E" w:rsidRDefault="004B3E7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</w:t>
      </w:r>
      <w:r w:rsidR="000C1928" w:rsidRPr="0047165E">
        <w:rPr>
          <w:sz w:val="28"/>
          <w:szCs w:val="28"/>
        </w:rPr>
        <w:t xml:space="preserve"> у повному обсязі виконувати всі завдання, передбачені календарним графіком проходження управлінської практики; </w:t>
      </w:r>
    </w:p>
    <w:p w:rsidR="000C1928" w:rsidRPr="0047165E" w:rsidRDefault="004B3E7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</w:t>
      </w:r>
      <w:r w:rsidR="000C1928" w:rsidRPr="0047165E">
        <w:rPr>
          <w:sz w:val="28"/>
          <w:szCs w:val="28"/>
        </w:rPr>
        <w:t xml:space="preserve"> вивчити правила охорони праці, техніки безпеки, внутрішнього розпорядку і виробничої санітарії та суворо їх дотримуватися; </w:t>
      </w:r>
    </w:p>
    <w:p w:rsidR="000C1928" w:rsidRPr="0047165E" w:rsidRDefault="004B3E7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</w:t>
      </w:r>
      <w:r w:rsidR="000C1928" w:rsidRPr="0047165E">
        <w:rPr>
          <w:sz w:val="28"/>
          <w:szCs w:val="28"/>
        </w:rPr>
        <w:t xml:space="preserve"> нести відповідальність за виконану роботу; </w:t>
      </w:r>
    </w:p>
    <w:p w:rsidR="000C1928" w:rsidRPr="0047165E" w:rsidRDefault="004B3E7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</w:t>
      </w:r>
      <w:r w:rsidR="000C1928" w:rsidRPr="0047165E">
        <w:rPr>
          <w:sz w:val="28"/>
          <w:szCs w:val="28"/>
        </w:rPr>
        <w:t xml:space="preserve"> своєчасно оформити зв</w:t>
      </w:r>
      <w:r w:rsidR="00886826">
        <w:rPr>
          <w:sz w:val="28"/>
          <w:szCs w:val="28"/>
        </w:rPr>
        <w:t>ітну документацію та захистити звіт</w:t>
      </w:r>
      <w:r w:rsidR="000C1928" w:rsidRPr="0047165E">
        <w:rPr>
          <w:sz w:val="28"/>
          <w:szCs w:val="28"/>
        </w:rPr>
        <w:t xml:space="preserve"> з практики. </w:t>
      </w:r>
    </w:p>
    <w:p w:rsidR="000C1928" w:rsidRPr="0047165E" w:rsidRDefault="000C192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C1928" w:rsidRDefault="000C1928" w:rsidP="0047165E">
      <w:pPr>
        <w:pStyle w:val="Default"/>
        <w:spacing w:line="276" w:lineRule="auto"/>
        <w:jc w:val="both"/>
        <w:rPr>
          <w:b/>
          <w:iCs/>
          <w:sz w:val="28"/>
          <w:szCs w:val="28"/>
        </w:rPr>
      </w:pPr>
      <w:r w:rsidRPr="0047165E">
        <w:rPr>
          <w:b/>
          <w:iCs/>
          <w:sz w:val="28"/>
          <w:szCs w:val="28"/>
        </w:rPr>
        <w:t>Звітна документація та оцінка роботи магістрантів</w:t>
      </w:r>
    </w:p>
    <w:p w:rsidR="00F13351" w:rsidRPr="0047165E" w:rsidRDefault="00F13351" w:rsidP="0047165E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0C1928" w:rsidRPr="0047165E" w:rsidRDefault="000C192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Після проходження управлінської практики магістранти готують такі документи і матеріали: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</w:t>
      </w:r>
      <w:r w:rsidR="000C1928" w:rsidRPr="0047165E">
        <w:rPr>
          <w:sz w:val="28"/>
          <w:szCs w:val="28"/>
        </w:rPr>
        <w:t xml:space="preserve"> </w:t>
      </w:r>
      <w:r w:rsidRPr="0047165E">
        <w:rPr>
          <w:sz w:val="28"/>
          <w:szCs w:val="28"/>
        </w:rPr>
        <w:t xml:space="preserve"> </w:t>
      </w:r>
      <w:r w:rsidR="000C1928" w:rsidRPr="0047165E">
        <w:rPr>
          <w:sz w:val="28"/>
          <w:szCs w:val="28"/>
        </w:rPr>
        <w:t xml:space="preserve">щоденник управлінської практики;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звіт (відомості про виконання магістрантом усіх розділів програми практики та індивідуального завдання).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Щоденник разом з письмовим звітом та іншими документами, встановленими закладом </w:t>
      </w:r>
      <w:r w:rsidR="00947EBD">
        <w:rPr>
          <w:sz w:val="28"/>
          <w:szCs w:val="28"/>
        </w:rPr>
        <w:t xml:space="preserve">вищої </w:t>
      </w:r>
      <w:r w:rsidRPr="0047165E">
        <w:rPr>
          <w:sz w:val="28"/>
          <w:szCs w:val="28"/>
        </w:rPr>
        <w:t xml:space="preserve">освіти, подається на рецензування методисту практики від кафедри. Звіт має містити відомості про виконання магістром усіх розділів програми практики та індивідуального завдання, висновки і пропозиції, список використаної літератури тощо. Оформлення звіту має відповідати вимогам програми практики. Усі ці матеріали та документи магістранти вкладають в одну папку і протягом тиждень після закінчення управлінської практики подають груповому керівникові практики на </w:t>
      </w:r>
      <w:r w:rsidR="00291FED" w:rsidRPr="0047165E">
        <w:rPr>
          <w:sz w:val="28"/>
          <w:szCs w:val="28"/>
        </w:rPr>
        <w:t>кафедрі</w:t>
      </w:r>
      <w:r w:rsidRPr="0047165E">
        <w:rPr>
          <w:sz w:val="28"/>
          <w:szCs w:val="28"/>
        </w:rPr>
        <w:t xml:space="preserve">.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Захист управлінської практики відбувається у призначений керівником практики термін у присутності комісії, на якому мають бути присутні керівники, і оцінюється як диференційований залік. Магістрант зобов’язаний відповісти на запитання комісії, внаслідок чого отримує </w:t>
      </w:r>
      <w:r w:rsidR="00291FED" w:rsidRPr="0047165E">
        <w:rPr>
          <w:sz w:val="28"/>
          <w:szCs w:val="28"/>
        </w:rPr>
        <w:t>залік</w:t>
      </w:r>
      <w:r w:rsidRPr="0047165E">
        <w:rPr>
          <w:sz w:val="28"/>
          <w:szCs w:val="28"/>
        </w:rPr>
        <w:t xml:space="preserve">.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lastRenderedPageBreak/>
        <w:t xml:space="preserve">Результати заліку за практику вноситься в заліково-екзаменаційну відомість і в залікову книжку магістранта.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b/>
          <w:iCs/>
          <w:sz w:val="28"/>
          <w:szCs w:val="28"/>
        </w:rPr>
      </w:pPr>
    </w:p>
    <w:p w:rsidR="00910802" w:rsidRPr="0047165E" w:rsidRDefault="00910802" w:rsidP="0047165E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7165E">
        <w:rPr>
          <w:b/>
          <w:iCs/>
          <w:sz w:val="28"/>
          <w:szCs w:val="28"/>
        </w:rPr>
        <w:t>Календарний графік проходження практики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Під час управлінської практики магістранти накопичують матеріал для написання магістерської роботи, а також виконують наступні завдання: </w:t>
      </w:r>
    </w:p>
    <w:p w:rsidR="00910802" w:rsidRPr="0047165E" w:rsidRDefault="0038690C" w:rsidP="0038690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7823AA" w:rsidRPr="0047165E">
        <w:rPr>
          <w:b/>
          <w:bCs/>
          <w:i/>
          <w:iCs/>
          <w:sz w:val="28"/>
          <w:szCs w:val="28"/>
        </w:rPr>
        <w:t xml:space="preserve">- 2 </w:t>
      </w:r>
      <w:r w:rsidR="00910802" w:rsidRPr="0047165E">
        <w:rPr>
          <w:b/>
          <w:bCs/>
          <w:i/>
          <w:iCs/>
          <w:sz w:val="28"/>
          <w:szCs w:val="28"/>
        </w:rPr>
        <w:t xml:space="preserve">тиждень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ознайомлення з законодавчими та нормативними документами освітнього закладу (Статут, правила внутрішнього трудового розпорядку, охорона праці та техніки безпеки тощо);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визначте організаційну структуру управління установи або структурного підрозділу бази практики та визначивши її компоненти, обґрунтуйте переваги та недоліки.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ознайомлення посадовими обов’язками керівника бази практики та його заступників; </w:t>
      </w:r>
    </w:p>
    <w:p w:rsidR="00910802" w:rsidRPr="0047165E" w:rsidRDefault="004B3E73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910802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ознайомлення зі стратегічним планом розвитку та річним планом роботи освітнього закладу;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проаналізуйте основні напрямки роботи установи або структурного підрозділу бази практики та 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представите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схематично;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ознайомитися з критеріями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оцінювання діяльності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освіти, які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розроблені відповідно до вимог законодавчої та нормативної бази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України,</w:t>
      </w:r>
      <w:r w:rsidR="004B3E73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визначаючи напрям діяльності закладу освіти, який буде проаналізовано;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накопичення матеріалу для написання магістерської роботи, а також проведення пілотного дослідження (за необхідністю) та обробка результатів. </w:t>
      </w:r>
    </w:p>
    <w:p w:rsidR="00910802" w:rsidRPr="0047165E" w:rsidRDefault="007823AA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</w:t>
      </w:r>
      <w:r w:rsidR="00910802" w:rsidRPr="004716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– 4 </w:t>
      </w:r>
      <w:r w:rsidR="00910802" w:rsidRPr="004716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тиждень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ознайомлення з планом навчальної роботи освітнього закладу;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ознайомлення з веденням документації освітнього закладу (вхідна, вихідна документація, книги протоколів педагогічних/вчених рад, книги наказів, ради та піклувальної ради, батьківського комітету, студентського самоврядування);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визначте категорію документообороту установи або структурного підрозділу за обсягом;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визначте кількість (%) вхідної документації від районних відділів освіти, міського управління освіти, департаменту освіта і науки,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Міністерства освіти і науки України та опишіть особливості організації документообігу з відповідними рекомендаціями;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відвідування наради при директорові та/або педагогічної/вченої ради та/або інших заходів;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проаналізуйте будь-який захід або нараду (тема, мета, структура), яку відвідали; </w:t>
      </w:r>
    </w:p>
    <w:p w:rsidR="00910802" w:rsidRPr="0047165E" w:rsidRDefault="00910802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відповідно до чинного законодавства (зокрема, критеріїв оцінювання діяльності закладу освіти), проаналізувати один з напрямів діяльності закладу освіти;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-накопичення матеріалу для написання магістерської роботи, а також проведення пілотного дослідження (за необхідністю) та обробка результатів. </w:t>
      </w:r>
    </w:p>
    <w:p w:rsidR="00910802" w:rsidRPr="0047165E" w:rsidRDefault="007823AA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i/>
          <w:iCs/>
          <w:sz w:val="28"/>
          <w:szCs w:val="28"/>
        </w:rPr>
        <w:t xml:space="preserve">4-5 </w:t>
      </w:r>
      <w:r w:rsidR="00910802" w:rsidRPr="0047165E">
        <w:rPr>
          <w:b/>
          <w:bCs/>
          <w:i/>
          <w:iCs/>
          <w:sz w:val="28"/>
          <w:szCs w:val="28"/>
        </w:rPr>
        <w:t xml:space="preserve"> тиждень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аналіз планів здійснення контролю у закладі освіти та визначення його різновидів;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проаналізуйте методи, типи (види) та форми контролю установи (структурного підрозділу);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накопичення матеріалу для написання магістерської роботи, а також проведення пілотного дослідження (за необхідністю) та обробка результатів;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 відповідно до отриманих результатів оцінювання обраного напряму діяльності закладу освіти, розробити відповідні рекомендації щодо його удосконалення;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виконання та оформлення індивідуально-дослідного завдання                        </w:t>
      </w:r>
      <w:r w:rsidRPr="0047165E">
        <w:rPr>
          <w:i/>
          <w:iCs/>
          <w:sz w:val="28"/>
          <w:szCs w:val="28"/>
        </w:rPr>
        <w:t xml:space="preserve">(при розподілі індивідуальних завдань варто враховувати напрям магістерського дослідження). </w:t>
      </w:r>
    </w:p>
    <w:p w:rsidR="00910802" w:rsidRPr="0047165E" w:rsidRDefault="00910802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10802" w:rsidRPr="0047165E" w:rsidRDefault="007823AA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i/>
          <w:iCs/>
          <w:sz w:val="28"/>
          <w:szCs w:val="28"/>
        </w:rPr>
        <w:t>6-7</w:t>
      </w:r>
      <w:r w:rsidR="00910802" w:rsidRPr="0047165E">
        <w:rPr>
          <w:b/>
          <w:bCs/>
          <w:i/>
          <w:iCs/>
          <w:sz w:val="28"/>
          <w:szCs w:val="28"/>
        </w:rPr>
        <w:t xml:space="preserve"> тиждень </w:t>
      </w:r>
    </w:p>
    <w:p w:rsidR="00910802" w:rsidRPr="0047165E" w:rsidRDefault="00910802" w:rsidP="00473D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розробіть та обґрунтуйте рекомендації щодо поліпшення основних напрямків роботи установи або структурного підрозділу (власна модель); </w:t>
      </w:r>
    </w:p>
    <w:p w:rsidR="00910802" w:rsidRPr="0047165E" w:rsidRDefault="00910802" w:rsidP="00473D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оформлення документації з управлінської практики магістранта; </w:t>
      </w:r>
    </w:p>
    <w:p w:rsidR="00910802" w:rsidRPr="0047165E" w:rsidRDefault="00910802" w:rsidP="00473D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 враховуючи розроблені рекомендації щодо удосконалення напряму діяльності закладу освіти, підготувати виступ у вигляді аналітичної записки;</w:t>
      </w:r>
    </w:p>
    <w:p w:rsidR="00910802" w:rsidRPr="0047165E" w:rsidRDefault="00910802" w:rsidP="00473D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підготовка презентації до захисту управлінської практики; </w:t>
      </w:r>
    </w:p>
    <w:p w:rsidR="00910802" w:rsidRPr="0047165E" w:rsidRDefault="00910802" w:rsidP="00473DB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здача документації з управлінської практики </w:t>
      </w:r>
      <w:r w:rsidR="00FA608F" w:rsidRPr="0047165E">
        <w:rPr>
          <w:sz w:val="28"/>
          <w:szCs w:val="28"/>
        </w:rPr>
        <w:t>координатор</w:t>
      </w:r>
      <w:r w:rsidRPr="0047165E">
        <w:rPr>
          <w:sz w:val="28"/>
          <w:szCs w:val="28"/>
        </w:rPr>
        <w:t>у кафедри (</w:t>
      </w:r>
      <w:r w:rsidRPr="0047165E">
        <w:rPr>
          <w:i/>
          <w:iCs/>
          <w:sz w:val="28"/>
          <w:szCs w:val="28"/>
        </w:rPr>
        <w:t xml:space="preserve">останній день практики). </w:t>
      </w:r>
    </w:p>
    <w:p w:rsidR="00A17816" w:rsidRPr="0047165E" w:rsidRDefault="00A17816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65E" w:rsidRDefault="0047165E" w:rsidP="0047165E">
      <w:pPr>
        <w:pStyle w:val="Default"/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47165E">
        <w:rPr>
          <w:b/>
          <w:bCs/>
          <w:iCs/>
          <w:sz w:val="28"/>
          <w:szCs w:val="28"/>
        </w:rPr>
        <w:t>Зміст управлінської практики для магістрантів заочної форми навчання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Управлінська практика заочної форми навчання має ті ж завдання, що на денній формі навчання, але організовується дещо по-іншому.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Магістранти заочної форми навчання не залежно від наявності у них управлінського досвіду та характеру практичної іншої практичної діяльності не звільняються від управлінської практики.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Магістранти заочної форми навчання проходять управлінську практику без відриву від виробництва</w:t>
      </w:r>
      <w:r w:rsidR="00A4074D" w:rsidRPr="0047165E">
        <w:rPr>
          <w:sz w:val="28"/>
          <w:szCs w:val="28"/>
        </w:rPr>
        <w:t xml:space="preserve"> де вони працюють,</w:t>
      </w:r>
      <w:r w:rsidRPr="0047165E">
        <w:rPr>
          <w:sz w:val="28"/>
          <w:szCs w:val="28"/>
        </w:rPr>
        <w:t xml:space="preserve"> або в базових ліцеях, гімназіях, </w:t>
      </w:r>
      <w:r w:rsidR="007823AA" w:rsidRPr="0047165E">
        <w:rPr>
          <w:sz w:val="28"/>
          <w:szCs w:val="28"/>
        </w:rPr>
        <w:t>коледж</w:t>
      </w:r>
      <w:r w:rsidRPr="0047165E">
        <w:rPr>
          <w:sz w:val="28"/>
          <w:szCs w:val="28"/>
        </w:rPr>
        <w:t xml:space="preserve">ах, визнаних базами практики інституту.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За умови успішного захисту магістерської практики ставиться диференційований залік, який вноситься в екзаменаційну відомість та залікову книжку магістранта керівником практики.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Магістранти заочної форми навчання організовують свою діяльність відповідно з вимогами статуту закладу освіти, дотримуються правил внутрішнього розпорядку і виконують розпорядження адміністрації баз практики, методиста, наукового керівника та групового керівника практики.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Особа, відповідальна за управлінську практику на кафедрі, призначає термін захисту управлінської практики (як правило, це перший день чергової сесії), перевіряє роботу магістранта за наявністю документації та виставляє загальну оцінку у відомість і залікові книжки магістрів.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60967" w:rsidRPr="0047165E" w:rsidRDefault="004B3E7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2. </w:t>
      </w:r>
      <w:r w:rsidR="00760967" w:rsidRPr="0047165E">
        <w:rPr>
          <w:b/>
          <w:bCs/>
          <w:sz w:val="28"/>
          <w:szCs w:val="28"/>
        </w:rPr>
        <w:t xml:space="preserve">Науково-дослідна форма організації управлінської практики </w:t>
      </w:r>
    </w:p>
    <w:p w:rsidR="00760967" w:rsidRPr="0047165E" w:rsidRDefault="00760967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29" w:rsidRPr="0047165E" w:rsidRDefault="00760967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Це найбільш ефективна форма організації навчання. Вона сприяє пізнавальній і практичній діяльності магістрантів, налаштовує їх на пошуково-творчу роботу, формує в них уміння визначати актуальні управлінські проблеми, знаходити шляхи їх вирішення з метою досягнення позитивних управлінських, освітніх результатів.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Для залучення магістрантів </w:t>
      </w:r>
      <w:r w:rsidR="00886826">
        <w:rPr>
          <w:sz w:val="28"/>
          <w:szCs w:val="28"/>
        </w:rPr>
        <w:t xml:space="preserve">управлінської практики </w:t>
      </w:r>
      <w:r w:rsidRPr="0047165E">
        <w:rPr>
          <w:sz w:val="28"/>
          <w:szCs w:val="28"/>
        </w:rPr>
        <w:t xml:space="preserve">до дослідної роботи пропонуємо використовувати такі завдання: </w:t>
      </w:r>
    </w:p>
    <w:p w:rsidR="00760967" w:rsidRPr="0047165E" w:rsidRDefault="00A4074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 з</w:t>
      </w:r>
      <w:r w:rsidR="00760967" w:rsidRPr="0047165E">
        <w:rPr>
          <w:sz w:val="28"/>
          <w:szCs w:val="28"/>
        </w:rPr>
        <w:t xml:space="preserve">ібрати методичну літературу за певною темою;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укласти бібліографічний покажчик за певною темою;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скласти анотацію окремих першоджерел;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здійснити реферування окремих першоджерел;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lastRenderedPageBreak/>
        <w:t xml:space="preserve">- узагальнити і систематизувати управлінські дослідження за певною темою;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дібрати наочний матеріал за певною темою;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здійснити аналіз практичного матеріалу за певною темою;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дати повну характеристику будь-якого поняття або категорії, що дається у </w:t>
      </w:r>
      <w:r w:rsidR="00886826" w:rsidRPr="0047165E">
        <w:rPr>
          <w:sz w:val="28"/>
          <w:szCs w:val="28"/>
        </w:rPr>
        <w:t>менеджменті</w:t>
      </w:r>
      <w:r w:rsidR="00886826">
        <w:rPr>
          <w:sz w:val="28"/>
          <w:szCs w:val="28"/>
        </w:rPr>
        <w:t>,</w:t>
      </w:r>
      <w:r w:rsidR="00886826" w:rsidRPr="0047165E">
        <w:rPr>
          <w:sz w:val="28"/>
          <w:szCs w:val="28"/>
        </w:rPr>
        <w:t xml:space="preserve"> </w:t>
      </w:r>
      <w:r w:rsidR="00A4074D" w:rsidRPr="0047165E">
        <w:rPr>
          <w:sz w:val="28"/>
          <w:szCs w:val="28"/>
        </w:rPr>
        <w:t xml:space="preserve">педагогіці, </w:t>
      </w:r>
      <w:r w:rsidR="00886826">
        <w:rPr>
          <w:sz w:val="28"/>
          <w:szCs w:val="28"/>
        </w:rPr>
        <w:t>філософії, психології</w:t>
      </w:r>
      <w:r w:rsidRPr="0047165E">
        <w:rPr>
          <w:sz w:val="28"/>
          <w:szCs w:val="28"/>
        </w:rPr>
        <w:t xml:space="preserve">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розробити анкету з теми магістерської роботи та провести пілотне дослідження;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провести пілотне дослідження з теми магістерської роботи та представити отримані результати;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систематизувати методики, тести, анкети з теми магістерського дослідження;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описати проблемну ситуацію (кейс-стаді) з тієї чи іншої теми.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результати виконання таких завдань оформлюються у вигляді наукових рефератів, доповідей, повідомлень і здаються під час захисту </w:t>
      </w:r>
      <w:r w:rsidR="00886826">
        <w:rPr>
          <w:sz w:val="28"/>
          <w:szCs w:val="28"/>
        </w:rPr>
        <w:t>управлін</w:t>
      </w:r>
      <w:r w:rsidRPr="0047165E">
        <w:rPr>
          <w:sz w:val="28"/>
          <w:szCs w:val="28"/>
        </w:rPr>
        <w:t xml:space="preserve">ської практики. </w:t>
      </w:r>
    </w:p>
    <w:p w:rsidR="00760967" w:rsidRPr="0047165E" w:rsidRDefault="00760967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При розподілі індивідуальних завдань варто враховувати напрям магістерського дослідження.</w:t>
      </w:r>
    </w:p>
    <w:p w:rsidR="00F13351" w:rsidRDefault="00F13351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60967" w:rsidRDefault="00760967" w:rsidP="00F13351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sz w:val="28"/>
          <w:szCs w:val="28"/>
        </w:rPr>
      </w:pPr>
      <w:r w:rsidRPr="0047165E">
        <w:rPr>
          <w:b/>
          <w:bCs/>
          <w:sz w:val="28"/>
          <w:szCs w:val="28"/>
        </w:rPr>
        <w:t>Питання до захисту управлінської практики:</w:t>
      </w:r>
    </w:p>
    <w:p w:rsidR="00F13351" w:rsidRPr="0047165E" w:rsidRDefault="00F13351" w:rsidP="00F13351">
      <w:pPr>
        <w:pStyle w:val="Default"/>
        <w:spacing w:line="276" w:lineRule="auto"/>
        <w:ind w:left="1069"/>
        <w:jc w:val="both"/>
        <w:rPr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 Розкрийте законодавчі та нормативні документи закладу освіти (Статут, правила внутрішнього трудового розпорядку, охорона праці та техніки безпеки тощо).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 Обґрунтуйте особливості організаційної структури управління установи або структурного підрозділу бази практики, переваги та недоліки.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3. Охарактеризуйте права та обов’язки керівника бази практики та його заступників.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4. Охарактеризуйте документи, в яких відображено планування розвитку закладу освіти.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5. Перелічіть заходи, що спрямовані на реалізацію завдань стратегічного розвитку закладу освіти.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6. Розкрийте сучасні критерії оцінювання діяльності закладу освіти.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7. Перелічіть документацію закладу освіти.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8. Особливості ведення номенклатури закладу освіти.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9. Специфіка здійснення контролю у закладі освіти.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10. Мотивація. Види та типи стимулів.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lastRenderedPageBreak/>
        <w:t xml:space="preserve">11. Контроль. Рівні контролю. Типи контролю.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12. Сучасні вимоги до здійснення контролю.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13. Контроль як функція управління.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14. Організація праці менеджера освітнього закладу.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15. Основні етапи підготовки та проведення ділової наради.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16. Організація і планування.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17. Методи планування. Варіанти розробки планів.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18. Сучасні аспекти управлінської діяльності менеджерів освіти.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19. Техніка координації, делегування та керування.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20. Інформація та комунікація в системі управління. </w:t>
      </w:r>
    </w:p>
    <w:p w:rsidR="00760967" w:rsidRPr="0047165E" w:rsidRDefault="00760967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967" w:rsidRPr="0047165E" w:rsidRDefault="00A11569" w:rsidP="0047165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4. </w:t>
      </w:r>
      <w:r w:rsidR="00760967" w:rsidRPr="0047165E">
        <w:rPr>
          <w:b/>
          <w:bCs/>
          <w:sz w:val="28"/>
          <w:szCs w:val="28"/>
        </w:rPr>
        <w:t>І</w:t>
      </w:r>
      <w:r w:rsidR="0038690C">
        <w:rPr>
          <w:b/>
          <w:bCs/>
          <w:sz w:val="28"/>
          <w:szCs w:val="28"/>
        </w:rPr>
        <w:t>нформаційно-довідникові матеріали.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Компоненти організаційної структури - </w:t>
      </w:r>
      <w:r w:rsidRPr="0047165E">
        <w:rPr>
          <w:sz w:val="28"/>
          <w:szCs w:val="28"/>
        </w:rPr>
        <w:t xml:space="preserve">це ланки і рівні управління. Ланка в організації - це структурно виділений елемент, який наділений конкретними функціями керівництва, повноважень і відповідальності. Рівні управління - це сукупність визначених ланок, які указують на послідовність вертикальної підлеглості одних ланок іншими. Історично склалося, що в цих областях науки і галузях господарства існують певні типи і види організаційної структури управління складними системами. </w:t>
      </w:r>
    </w:p>
    <w:p w:rsidR="00C206E3" w:rsidRPr="0047165E" w:rsidRDefault="00C206E3" w:rsidP="00C206E3">
      <w:pPr>
        <w:pStyle w:val="aa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47165E">
        <w:rPr>
          <w:color w:val="222222"/>
          <w:sz w:val="28"/>
          <w:szCs w:val="28"/>
        </w:rPr>
        <w:t>Інформаційні ресурси - це сукупність даних, організованих для ефективного отримання достовірної інформації. Бібліотечно-бібліографічні ресурси - це інформаційний, матеріально-технічний та кадровий потенціал, яким володіють бібліотеки для здійснення своїх функцій.</w:t>
      </w:r>
    </w:p>
    <w:p w:rsidR="00C206E3" w:rsidRPr="0047165E" w:rsidRDefault="00C206E3" w:rsidP="00C206E3">
      <w:pPr>
        <w:pStyle w:val="aa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47165E">
        <w:rPr>
          <w:color w:val="222222"/>
          <w:sz w:val="28"/>
          <w:szCs w:val="28"/>
        </w:rPr>
        <w:t>У найзагальніших рисах інформаційно-бібліографічні ресурси - це сукупність різноманітних джерел інформації про документи, факти та інше, які використовуються для задоволення потреб суспільства та окремих його членів (споживачів інформації).</w:t>
      </w:r>
    </w:p>
    <w:p w:rsidR="00C206E3" w:rsidRPr="0047165E" w:rsidRDefault="00C206E3" w:rsidP="00C206E3">
      <w:pPr>
        <w:pStyle w:val="aa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47165E">
        <w:rPr>
          <w:color w:val="222222"/>
          <w:sz w:val="28"/>
          <w:szCs w:val="28"/>
        </w:rPr>
        <w:t>Важливою складовою цих ресурсів є інформаційна продукція, яка включає документи, інформаційні масиви, бази даних та інформаційні послуги, створювані в результаті функціонування інформаційних систем. Інакше кажучи, інформаційна продукція - це результат діяльності певної інформаційної системи (наприклад, інформаційного центру, призначеного спеціально для зберігання, обробки, пошуку, розповсюдження і надання інформації всім, хто її потребує).</w:t>
      </w:r>
    </w:p>
    <w:p w:rsidR="00A11569" w:rsidRPr="0047165E" w:rsidRDefault="00A11569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11569" w:rsidRPr="0047165E" w:rsidRDefault="00A11569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7165E">
        <w:rPr>
          <w:b/>
          <w:bCs/>
          <w:sz w:val="28"/>
          <w:szCs w:val="28"/>
        </w:rPr>
        <w:t>5. Переваги та недоліки організаційних структур</w:t>
      </w:r>
    </w:p>
    <w:p w:rsidR="00A11569" w:rsidRPr="0047165E" w:rsidRDefault="00A11569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7165E">
        <w:rPr>
          <w:b/>
          <w:bCs/>
          <w:i/>
          <w:iCs/>
          <w:sz w:val="28"/>
          <w:szCs w:val="28"/>
        </w:rPr>
        <w:t xml:space="preserve">Лінійна структура управління </w:t>
      </w:r>
    </w:p>
    <w:p w:rsidR="007823AA" w:rsidRPr="0047165E" w:rsidRDefault="007823AA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У лінійній структурі управління кожен підлеглий має тільки одного керівника, від якого він отримує команди з усіх питань виробничої або іншій діяльності. Для більшості закладів загальної середньої освіти властива лінійна структура управління.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Переваги лінійної структури: </w:t>
      </w:r>
    </w:p>
    <w:p w:rsidR="00760967" w:rsidRPr="0047165E" w:rsidRDefault="00760967" w:rsidP="0047165E">
      <w:pPr>
        <w:pStyle w:val="Default"/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чіткість і простота взаємин; </w:t>
      </w:r>
    </w:p>
    <w:p w:rsidR="00760967" w:rsidRPr="0047165E" w:rsidRDefault="00760967" w:rsidP="0047165E">
      <w:pPr>
        <w:pStyle w:val="Default"/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оперативність підготовки і реалізації управлінських рішень; </w:t>
      </w:r>
    </w:p>
    <w:p w:rsidR="00760967" w:rsidRPr="0047165E" w:rsidRDefault="00760967" w:rsidP="0047165E">
      <w:pPr>
        <w:pStyle w:val="Default"/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відсутність паралельності в роботі; </w:t>
      </w:r>
    </w:p>
    <w:p w:rsidR="00760967" w:rsidRPr="0047165E" w:rsidRDefault="00760967" w:rsidP="0047165E">
      <w:pPr>
        <w:pStyle w:val="Default"/>
        <w:numPr>
          <w:ilvl w:val="0"/>
          <w:numId w:val="13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надійний контроль.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Недоліки: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обмеження ініціативи виконавців;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значний об'єм інформації, яка передається від одного рівня до іншого; </w:t>
      </w:r>
    </w:p>
    <w:p w:rsidR="00760967" w:rsidRPr="0047165E" w:rsidRDefault="004D2E09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0967" w:rsidRPr="0047165E">
        <w:rPr>
          <w:rFonts w:ascii="Times New Roman" w:hAnsi="Times New Roman" w:cs="Times New Roman"/>
          <w:sz w:val="28"/>
          <w:szCs w:val="28"/>
          <w:lang w:val="uk-UA"/>
        </w:rPr>
        <w:t>керівник повинен бути універсальним фахівцем, здатним виконувати багато функцій, які вимагають спеціальних знань.</w:t>
      </w:r>
    </w:p>
    <w:p w:rsidR="007823AA" w:rsidRPr="0047165E" w:rsidRDefault="007823AA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i/>
          <w:iCs/>
          <w:sz w:val="28"/>
          <w:szCs w:val="28"/>
        </w:rPr>
        <w:t xml:space="preserve">Функціональна структура управління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Називають традиційною або класичною, тому що це перша структура, яка була вивчена і розроблена. Створення функціональної структури вимагає угрупування персоналу за завданнями, які вони виконують.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Переваги: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стимулює ділову і професійну спеціалізацію;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чіткість диференціації функцій окремих підрозділів, яка б включала дублювання, паралельність, збіг видів управлінської діяльності;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відповідність професійно-кваліфікаційних характеристик співробітників завданням управління; </w:t>
      </w:r>
    </w:p>
    <w:p w:rsidR="00760967" w:rsidRPr="0047165E" w:rsidRDefault="00760967" w:rsidP="0047165E">
      <w:pPr>
        <w:pStyle w:val="Default"/>
        <w:numPr>
          <w:ilvl w:val="0"/>
          <w:numId w:val="12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чуття до нових явищ і здібність до оперативної перебудови.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Недоліки: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підрозділи можуть бути зацікавленішими в реалізації цілей і завдань своїх підрозділів, ніж загальних цілей всієї організації;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ланцюг команд від керівника до безпосереднього виконавця стає дуже довгим;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lastRenderedPageBreak/>
        <w:t>- ускладняється</w:t>
      </w:r>
      <w:r w:rsidR="00760967" w:rsidRPr="0047165E">
        <w:rPr>
          <w:sz w:val="28"/>
          <w:szCs w:val="28"/>
        </w:rPr>
        <w:t xml:space="preserve"> координація управлінської дії в результаті отримання виконавцем вказівок від декількох функціональних органів;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зменшується оперативність роботи органів управління.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Щоб усунути недоліки лінійного і функціонального управління, була розроблена лінійно-функціональна структур управління. </w:t>
      </w:r>
    </w:p>
    <w:p w:rsidR="00A11569" w:rsidRPr="0047165E" w:rsidRDefault="00A11569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i/>
          <w:iCs/>
          <w:sz w:val="28"/>
          <w:szCs w:val="28"/>
        </w:rPr>
        <w:t xml:space="preserve">Лінійно-функціональна структура управління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Переваги: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дозволяє організувати управління за лінійною схемою (керівник вищого рівня - керівник нижчого рівня - виконавець); </w:t>
      </w:r>
    </w:p>
    <w:p w:rsidR="00760967" w:rsidRPr="0047165E" w:rsidRDefault="004D2E09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0967" w:rsidRPr="0047165E">
        <w:rPr>
          <w:rFonts w:ascii="Times New Roman" w:hAnsi="Times New Roman" w:cs="Times New Roman"/>
          <w:sz w:val="28"/>
          <w:szCs w:val="28"/>
          <w:lang w:val="uk-UA"/>
        </w:rPr>
        <w:t>функціональні підрозділи надають методичну допомогу, готують інформацію, виконують різні управлінські завдання для відповідних лінійних керівників.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Недоліки: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синтез лінійного і функціонального управління може затягувати терміни підготовки управлінських рішень;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інформаційне перевантаження керівник вищих рівнів управління; </w:t>
      </w:r>
    </w:p>
    <w:p w:rsidR="00760967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захоплення функціональних ланок прямими вказівками і розпорядженнями, збільшення їх кількості, що приводить до перевантаження виконавців. </w:t>
      </w:r>
    </w:p>
    <w:p w:rsidR="007823AA" w:rsidRPr="0047165E" w:rsidRDefault="007823AA" w:rsidP="0047165E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760967" w:rsidRPr="00473DB6" w:rsidRDefault="00760967" w:rsidP="0047165E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473DB6">
        <w:rPr>
          <w:b/>
          <w:i/>
          <w:sz w:val="28"/>
          <w:szCs w:val="28"/>
        </w:rPr>
        <w:t>Дів</w:t>
      </w:r>
      <w:r w:rsidR="00C8795B" w:rsidRPr="00473DB6">
        <w:rPr>
          <w:b/>
          <w:i/>
          <w:sz w:val="28"/>
          <w:szCs w:val="28"/>
        </w:rPr>
        <w:t>ізіональна</w:t>
      </w:r>
      <w:r w:rsidRPr="00473DB6">
        <w:rPr>
          <w:b/>
          <w:i/>
          <w:sz w:val="28"/>
          <w:szCs w:val="28"/>
        </w:rPr>
        <w:t xml:space="preserve"> структура управління.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 В умовах швидких змін добре зарекомендувала себе </w:t>
      </w:r>
      <w:r w:rsidRPr="0047165E">
        <w:rPr>
          <w:bCs/>
          <w:sz w:val="28"/>
          <w:szCs w:val="28"/>
        </w:rPr>
        <w:t xml:space="preserve">секційна </w:t>
      </w:r>
      <w:r w:rsidRPr="0047165E">
        <w:rPr>
          <w:sz w:val="28"/>
          <w:szCs w:val="28"/>
        </w:rPr>
        <w:t xml:space="preserve">(дівізіональна) структура.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Дівізіональні організації структури розроблені на користь великих організацій, для яких функціональні структури вже не ефективні.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Переваги: </w:t>
      </w:r>
    </w:p>
    <w:p w:rsidR="00760967" w:rsidRPr="0047165E" w:rsidRDefault="00760967" w:rsidP="0047165E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чітко закріплена відповідальність; </w:t>
      </w:r>
    </w:p>
    <w:p w:rsidR="00760967" w:rsidRPr="0047165E" w:rsidRDefault="00760967" w:rsidP="0047165E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успішний контроль; </w:t>
      </w:r>
    </w:p>
    <w:p w:rsidR="00760967" w:rsidRPr="0047165E" w:rsidRDefault="00760967" w:rsidP="0047165E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швидке реагування на зміни, які відбуваються навколо; </w:t>
      </w:r>
    </w:p>
    <w:p w:rsidR="00760967" w:rsidRPr="0047165E" w:rsidRDefault="00760967" w:rsidP="0047165E">
      <w:pPr>
        <w:pStyle w:val="Default"/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ефективна координація робіт.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Недоліки: </w:t>
      </w:r>
    </w:p>
    <w:p w:rsidR="00760967" w:rsidRPr="0047165E" w:rsidRDefault="00760967" w:rsidP="0047165E">
      <w:pPr>
        <w:pStyle w:val="Default"/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збільшення витрат, тому що відбувається дублювання видів робіт.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b/>
          <w:bCs/>
          <w:i/>
          <w:iCs/>
          <w:sz w:val="28"/>
          <w:szCs w:val="28"/>
        </w:rPr>
        <w:lastRenderedPageBreak/>
        <w:t xml:space="preserve">Адаптивні управлінські структури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В умовах швидких змін, прискореного розвитку науки і техніки виникли адаптивні управлінські структури, які модифікуються при зміні оточення, подібно до живих організмів і потреб самої організації.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Переваги відсутні. </w:t>
      </w:r>
    </w:p>
    <w:p w:rsidR="00760967" w:rsidRPr="0047165E" w:rsidRDefault="0076096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Недоліки: </w:t>
      </w:r>
    </w:p>
    <w:p w:rsidR="00760967" w:rsidRPr="0047165E" w:rsidRDefault="00A1156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</w:t>
      </w:r>
      <w:r w:rsidR="00760967" w:rsidRPr="0047165E">
        <w:rPr>
          <w:sz w:val="28"/>
          <w:szCs w:val="28"/>
        </w:rPr>
        <w:t xml:space="preserve">виникнення проблем завдяки накладенням вертикальних і горизонтальних повноважень, що руйнує принцип єдиного початку; </w:t>
      </w:r>
    </w:p>
    <w:p w:rsidR="00C8795B" w:rsidRPr="0047165E" w:rsidRDefault="00A11569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0967" w:rsidRPr="0047165E">
        <w:rPr>
          <w:rFonts w:ascii="Times New Roman" w:hAnsi="Times New Roman" w:cs="Times New Roman"/>
          <w:sz w:val="28"/>
          <w:szCs w:val="28"/>
          <w:lang w:val="uk-UA"/>
        </w:rPr>
        <w:t>інформаційних зв'язків між співробітниками підрозділів.</w:t>
      </w:r>
    </w:p>
    <w:p w:rsidR="00C8795B" w:rsidRPr="0047165E" w:rsidRDefault="00C8795B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95B" w:rsidRPr="00E65F85" w:rsidRDefault="00C8795B" w:rsidP="00C206E3">
      <w:pPr>
        <w:pStyle w:val="Default"/>
        <w:numPr>
          <w:ilvl w:val="0"/>
          <w:numId w:val="15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47165E">
        <w:rPr>
          <w:b/>
          <w:bCs/>
          <w:sz w:val="28"/>
          <w:szCs w:val="28"/>
        </w:rPr>
        <w:t xml:space="preserve">Загальні питання організації </w:t>
      </w:r>
      <w:r w:rsidR="00E65F85" w:rsidRPr="00E65F85">
        <w:rPr>
          <w:b/>
          <w:sz w:val="28"/>
          <w:szCs w:val="28"/>
        </w:rPr>
        <w:t>документообіг</w:t>
      </w:r>
      <w:r w:rsidRPr="00E65F85">
        <w:rPr>
          <w:b/>
          <w:bCs/>
          <w:sz w:val="28"/>
          <w:szCs w:val="28"/>
        </w:rPr>
        <w:t>у</w:t>
      </w:r>
    </w:p>
    <w:p w:rsidR="00C206E3" w:rsidRPr="0047165E" w:rsidRDefault="00C206E3" w:rsidP="00C206E3">
      <w:pPr>
        <w:pStyle w:val="Default"/>
        <w:spacing w:line="276" w:lineRule="auto"/>
        <w:rPr>
          <w:sz w:val="28"/>
          <w:szCs w:val="28"/>
        </w:rPr>
      </w:pP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Під </w:t>
      </w:r>
      <w:r w:rsidR="00E65F85">
        <w:rPr>
          <w:sz w:val="28"/>
          <w:szCs w:val="28"/>
        </w:rPr>
        <w:t>документообіг</w:t>
      </w:r>
      <w:r w:rsidRPr="0047165E">
        <w:rPr>
          <w:sz w:val="28"/>
          <w:szCs w:val="28"/>
        </w:rPr>
        <w:t xml:space="preserve">ом розуміють рух документів з моменту їх одержання чи створення до відправлення чи виконання.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Правильна організація </w:t>
      </w:r>
      <w:r w:rsidR="00E65F85">
        <w:rPr>
          <w:sz w:val="28"/>
          <w:szCs w:val="28"/>
        </w:rPr>
        <w:t>документообіг</w:t>
      </w:r>
      <w:r w:rsidRPr="0047165E">
        <w:rPr>
          <w:sz w:val="28"/>
          <w:szCs w:val="28"/>
        </w:rPr>
        <w:t xml:space="preserve">у — основа успіху в управлінській діяльності. Адже прийняття і виконання управлінських рішень в багатьох випадках залежить від своєчасного забезпечення їх документами.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За обсягом </w:t>
      </w:r>
      <w:r w:rsidR="00E65F85">
        <w:rPr>
          <w:sz w:val="28"/>
          <w:szCs w:val="28"/>
        </w:rPr>
        <w:t>документообіг</w:t>
      </w:r>
      <w:r w:rsidRPr="0047165E">
        <w:rPr>
          <w:sz w:val="28"/>
          <w:szCs w:val="28"/>
        </w:rPr>
        <w:t xml:space="preserve">у установи поділяються на такі категорії: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 категорія — установи з обсягом документообороту більше 100000 документів на рік;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2 </w:t>
      </w:r>
      <w:r w:rsidR="00A4074D" w:rsidRPr="0047165E">
        <w:rPr>
          <w:sz w:val="28"/>
          <w:szCs w:val="28"/>
        </w:rPr>
        <w:t>категорія — від 25</w:t>
      </w:r>
      <w:r w:rsidRPr="0047165E">
        <w:rPr>
          <w:sz w:val="28"/>
          <w:szCs w:val="28"/>
        </w:rPr>
        <w:t>00</w:t>
      </w:r>
      <w:r w:rsidR="00A4074D" w:rsidRPr="0047165E">
        <w:rPr>
          <w:sz w:val="28"/>
          <w:szCs w:val="28"/>
        </w:rPr>
        <w:t>0</w:t>
      </w:r>
      <w:r w:rsidRPr="0047165E">
        <w:rPr>
          <w:sz w:val="28"/>
          <w:szCs w:val="28"/>
        </w:rPr>
        <w:t xml:space="preserve"> до 100000 документів за рік;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3 категорія — від 10000 до 25000 документів за рік;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4 категорія — до 10000 документів на рік.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8795B" w:rsidRPr="0047165E" w:rsidRDefault="001E2AC3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У закладах освіти</w:t>
      </w:r>
      <w:r w:rsidR="00C8795B" w:rsidRPr="0047165E">
        <w:rPr>
          <w:sz w:val="28"/>
          <w:szCs w:val="28"/>
        </w:rPr>
        <w:t xml:space="preserve"> розробляються спеціальні правила оформлення документів, які регламентують їх рух з моменту виникнення і до виходу за межі </w:t>
      </w:r>
      <w:r w:rsidRPr="0047165E">
        <w:rPr>
          <w:sz w:val="28"/>
          <w:szCs w:val="28"/>
        </w:rPr>
        <w:t>закладу</w:t>
      </w:r>
      <w:r w:rsidR="00C8795B" w:rsidRPr="0047165E">
        <w:rPr>
          <w:sz w:val="28"/>
          <w:szCs w:val="28"/>
        </w:rPr>
        <w:t xml:space="preserve"> або до виконання. У процесі роботи аналізується шлях, який проходять документи, усуваються причини їх затримки, необґрунтоване погодження і візування, дублювання операцій.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Роботу з організації та обробки документів здійснюють спеціальні служби з </w:t>
      </w:r>
      <w:r w:rsidR="007823AA" w:rsidRPr="0047165E">
        <w:rPr>
          <w:sz w:val="28"/>
          <w:szCs w:val="28"/>
        </w:rPr>
        <w:t>секретаріату(</w:t>
      </w:r>
      <w:r w:rsidRPr="0047165E">
        <w:rPr>
          <w:sz w:val="28"/>
          <w:szCs w:val="28"/>
        </w:rPr>
        <w:t>діловодства</w:t>
      </w:r>
      <w:r w:rsidR="007823AA" w:rsidRPr="0047165E">
        <w:rPr>
          <w:sz w:val="28"/>
          <w:szCs w:val="28"/>
        </w:rPr>
        <w:t>)</w:t>
      </w:r>
      <w:r w:rsidRPr="0047165E">
        <w:rPr>
          <w:sz w:val="28"/>
          <w:szCs w:val="28"/>
        </w:rPr>
        <w:t xml:space="preserve">, що можуть бути різними за формою, кількістю працівників, організаційною структурою для різних </w:t>
      </w:r>
      <w:r w:rsidR="001E2AC3" w:rsidRPr="0047165E">
        <w:rPr>
          <w:sz w:val="28"/>
          <w:szCs w:val="28"/>
        </w:rPr>
        <w:t>структур управління освітою.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У практиці управління діють такі служби документаційного забезпечення: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lastRenderedPageBreak/>
        <w:t xml:space="preserve">- управління справами — в міністерствах і відомствах України. До їх складу входять канцелярія, інспекція при керівникові, секретаріат, відділ листів </w:t>
      </w:r>
      <w:r w:rsidR="001E2AC3" w:rsidRPr="0047165E">
        <w:rPr>
          <w:sz w:val="28"/>
          <w:szCs w:val="28"/>
        </w:rPr>
        <w:t>та</w:t>
      </w:r>
      <w:r w:rsidRPr="0047165E">
        <w:rPr>
          <w:sz w:val="28"/>
          <w:szCs w:val="28"/>
        </w:rPr>
        <w:t xml:space="preserve"> архів; </w:t>
      </w:r>
    </w:p>
    <w:p w:rsidR="001E2AC3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- загальний відділ -- у адміністраціях рад і в органах управління громадських організацій. До їх складу включаються підрозділ з обліку та реєстр</w:t>
      </w:r>
      <w:r w:rsidR="001E2AC3" w:rsidRPr="0047165E">
        <w:rPr>
          <w:sz w:val="28"/>
          <w:szCs w:val="28"/>
        </w:rPr>
        <w:t>ації документів, група контролю.</w:t>
      </w:r>
    </w:p>
    <w:p w:rsidR="004F729D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канцелярія в державних установах, науково-дослідних, та інших </w:t>
      </w:r>
      <w:r w:rsidR="001E2AC3" w:rsidRPr="0047165E">
        <w:rPr>
          <w:sz w:val="28"/>
          <w:szCs w:val="28"/>
        </w:rPr>
        <w:t>закладах</w:t>
      </w:r>
      <w:r w:rsidRPr="0047165E">
        <w:rPr>
          <w:sz w:val="28"/>
          <w:szCs w:val="28"/>
        </w:rPr>
        <w:t xml:space="preserve">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Це найбільш поширена і раціональна форма служби документаційного забезпечення управління, що діє на правах окремого підрозділу, очолюваного </w:t>
      </w:r>
      <w:r w:rsidR="004F729D" w:rsidRPr="0047165E">
        <w:rPr>
          <w:sz w:val="28"/>
          <w:szCs w:val="28"/>
        </w:rPr>
        <w:t>завідувачем</w:t>
      </w:r>
      <w:r w:rsidRPr="0047165E">
        <w:rPr>
          <w:sz w:val="28"/>
          <w:szCs w:val="28"/>
        </w:rPr>
        <w:t>, який безпосередньо підпоряд</w:t>
      </w:r>
      <w:r w:rsidR="00755DEB" w:rsidRPr="0047165E">
        <w:rPr>
          <w:sz w:val="28"/>
          <w:szCs w:val="28"/>
        </w:rPr>
        <w:t>ковується керівнику закладу</w:t>
      </w:r>
      <w:r w:rsidRPr="0047165E">
        <w:rPr>
          <w:sz w:val="28"/>
          <w:szCs w:val="28"/>
        </w:rPr>
        <w:t xml:space="preserve"> (організації).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За функціональною ознакою в </w:t>
      </w:r>
      <w:r w:rsidR="004F729D" w:rsidRPr="0047165E">
        <w:rPr>
          <w:sz w:val="28"/>
          <w:szCs w:val="28"/>
        </w:rPr>
        <w:t>секретаріаті (</w:t>
      </w:r>
      <w:r w:rsidRPr="0047165E">
        <w:rPr>
          <w:sz w:val="28"/>
          <w:szCs w:val="28"/>
        </w:rPr>
        <w:t>канцелярії</w:t>
      </w:r>
      <w:r w:rsidR="004F729D" w:rsidRPr="0047165E">
        <w:rPr>
          <w:sz w:val="28"/>
          <w:szCs w:val="28"/>
        </w:rPr>
        <w:t>)</w:t>
      </w:r>
      <w:r w:rsidRPr="0047165E">
        <w:rPr>
          <w:sz w:val="28"/>
          <w:szCs w:val="28"/>
        </w:rPr>
        <w:t xml:space="preserve"> виділяється ряд груп: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1)</w:t>
      </w:r>
      <w:r w:rsidR="00755DEB" w:rsidRPr="0047165E">
        <w:rPr>
          <w:sz w:val="28"/>
          <w:szCs w:val="28"/>
        </w:rPr>
        <w:t xml:space="preserve"> </w:t>
      </w:r>
      <w:r w:rsidRPr="0047165E">
        <w:rPr>
          <w:sz w:val="28"/>
          <w:szCs w:val="28"/>
        </w:rPr>
        <w:t xml:space="preserve">експедиція, основними функціями якої є прийняття кореспонденції, сортування та реєстрація, розподіл по структурних підрозділах установи, відправлення вихідної документації та доставка документів у структурні підрозділи;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2) </w:t>
      </w:r>
      <w:r w:rsidRPr="0047165E">
        <w:rPr>
          <w:sz w:val="28"/>
          <w:szCs w:val="28"/>
        </w:rPr>
        <w:t xml:space="preserve">група обліку та реєстрації кореспонденції, яка здійснює облік та реєстрацію вхідної, вихідної внутрішньої документації, ведення довідково-інформаційної роботи та пошук інформації, перевірку правильності складання та оформлення вихідних і внутрішніх документів;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3) група контролю -— здійснює контроль за своєчасним виконанням документів, інформування керівництва про хід виконання документів і доручень, аналіз виконавської дисципліни;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4) відділ листів, де проводиться прийом, облік, передача на розгляд і виконання скарг, заяв та листів громадян, повідомлення громадян про результати розгляду їх листів, організація прийому відвідувачів, аналіз і узагальнення результатів виконання пропозицій, заяв та скарг громадян;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5)</w:t>
      </w:r>
      <w:r w:rsidR="00755DEB" w:rsidRPr="0047165E">
        <w:rPr>
          <w:sz w:val="28"/>
          <w:szCs w:val="28"/>
        </w:rPr>
        <w:t xml:space="preserve"> комп’ютерне</w:t>
      </w:r>
      <w:r w:rsidRPr="0047165E">
        <w:rPr>
          <w:sz w:val="28"/>
          <w:szCs w:val="28"/>
        </w:rPr>
        <w:t xml:space="preserve"> бюро, в якому друкуються документи усіх структурних підрозділів, їх вивірка і коригування; </w:t>
      </w:r>
    </w:p>
    <w:p w:rsidR="00C8795B" w:rsidRPr="0047165E" w:rsidRDefault="004D2E09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6</w:t>
      </w:r>
      <w:r w:rsidR="00C8795B" w:rsidRPr="0047165E">
        <w:rPr>
          <w:sz w:val="28"/>
          <w:szCs w:val="28"/>
        </w:rPr>
        <w:t xml:space="preserve">) копіювально-розмножувальне бюро;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7) архів.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На невеликих </w:t>
      </w:r>
      <w:r w:rsidR="00755DEB" w:rsidRPr="0047165E">
        <w:rPr>
          <w:sz w:val="28"/>
          <w:szCs w:val="28"/>
        </w:rPr>
        <w:t>об’єктах</w:t>
      </w:r>
      <w:r w:rsidRPr="0047165E">
        <w:rPr>
          <w:sz w:val="28"/>
          <w:szCs w:val="28"/>
        </w:rPr>
        <w:t xml:space="preserve"> та установах усі функції з організації </w:t>
      </w:r>
      <w:r w:rsidR="00F13351">
        <w:rPr>
          <w:sz w:val="28"/>
          <w:szCs w:val="28"/>
        </w:rPr>
        <w:t>документообіг</w:t>
      </w:r>
      <w:r w:rsidRPr="0047165E">
        <w:rPr>
          <w:sz w:val="28"/>
          <w:szCs w:val="28"/>
        </w:rPr>
        <w:t>у виконує секретар керівника.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Рух документів всередині великих установ здійснюється шляхом кур'єрського зв'язку, який охоплює всі підрозділи. Кількість доставок </w:t>
      </w:r>
      <w:r w:rsidRPr="0047165E">
        <w:rPr>
          <w:sz w:val="28"/>
          <w:szCs w:val="28"/>
        </w:rPr>
        <w:lastRenderedPageBreak/>
        <w:t xml:space="preserve">документів протягом дня залежить від обсягу </w:t>
      </w:r>
      <w:r w:rsidR="00F13351">
        <w:rPr>
          <w:sz w:val="28"/>
          <w:szCs w:val="28"/>
        </w:rPr>
        <w:t>документообігу</w:t>
      </w:r>
      <w:r w:rsidRPr="0047165E">
        <w:rPr>
          <w:sz w:val="28"/>
          <w:szCs w:val="28"/>
        </w:rPr>
        <w:t xml:space="preserve"> і оперативності діяльності установи. Маршрут і графік доставки визначається числом підрозділів і служб установи, їх розташуванням і віддаленістю, а також обсягом документообороту. </w:t>
      </w:r>
    </w:p>
    <w:p w:rsidR="00C8795B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Обсяг документооб</w:t>
      </w:r>
      <w:r w:rsidR="00F13351">
        <w:rPr>
          <w:sz w:val="28"/>
          <w:szCs w:val="28"/>
        </w:rPr>
        <w:t>іг</w:t>
      </w:r>
      <w:r w:rsidRPr="0047165E">
        <w:rPr>
          <w:sz w:val="28"/>
          <w:szCs w:val="28"/>
        </w:rPr>
        <w:t>у — це дробове число, яке визначається кількість) основних документів, що вказується в чисельнику, і числом копій, яке вказується в знаменнику. Ці кількості підраховую</w:t>
      </w:r>
      <w:r w:rsidR="00755DEB" w:rsidRPr="0047165E">
        <w:rPr>
          <w:sz w:val="28"/>
          <w:szCs w:val="28"/>
        </w:rPr>
        <w:t>ться щоденно в канцелярії; вхід</w:t>
      </w:r>
      <w:r w:rsidRPr="0047165E">
        <w:rPr>
          <w:sz w:val="28"/>
          <w:szCs w:val="28"/>
        </w:rPr>
        <w:t xml:space="preserve">ні — за даними реєстраційних штампів, вихідні — за запи-сами журналу реєстрації. </w:t>
      </w:r>
    </w:p>
    <w:p w:rsidR="00F13351" w:rsidRPr="0047165E" w:rsidRDefault="00F13351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електронний документообіг</w:t>
      </w:r>
      <w:r w:rsidR="00E65F85">
        <w:rPr>
          <w:sz w:val="28"/>
          <w:szCs w:val="28"/>
        </w:rPr>
        <w:t xml:space="preserve"> здійснюється шляхом електронної розсилки по електронним адресам отримувачів.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8795B" w:rsidRPr="0047165E" w:rsidRDefault="00C8795B" w:rsidP="00C206E3">
      <w:pPr>
        <w:pStyle w:val="Default"/>
        <w:numPr>
          <w:ilvl w:val="0"/>
          <w:numId w:val="15"/>
        </w:numPr>
        <w:spacing w:line="276" w:lineRule="auto"/>
        <w:ind w:left="0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В</w:t>
      </w:r>
      <w:r w:rsidR="00C206E3">
        <w:rPr>
          <w:b/>
          <w:bCs/>
          <w:sz w:val="28"/>
          <w:szCs w:val="28"/>
        </w:rPr>
        <w:t>иди та типи контролю.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З метою пошуку оптимального визначення та трактування дефініції «контроль», його місця і ролі в управлінському циклі зроблено морфологічний аналіз наукових праць вітчизняних і зарубіжних учених (</w:t>
      </w:r>
      <w:r w:rsidRPr="0047165E">
        <w:rPr>
          <w:i/>
          <w:iCs/>
          <w:sz w:val="28"/>
          <w:szCs w:val="28"/>
        </w:rPr>
        <w:t>В.Г. Афанасьєва, О.І. Глущенко, Д. Уїлмс, Л.І. Даниленко, Є.С. Березняк, Т.І. Шамов, Т.К. Завгородня, Л.І. Макарова, В.С. Круглова, М.А. Шубін, Н.В. Горбунова, Н.І. Жиронкін, П.В. Зімін, М.І. Кондаков, В.І. Звєрєва, Н.М. Малишева, В.О. Сухомлинський, В.І. Бондар, Н.В. Горбунова, Л.М. Васильков, С.І. Подмазін, Р.Г. Чумакова, Н.М. Островєрхова, Л.М. Калініна та ін</w:t>
      </w:r>
      <w:r w:rsidRPr="0047165E">
        <w:rPr>
          <w:sz w:val="28"/>
          <w:szCs w:val="28"/>
        </w:rPr>
        <w:t xml:space="preserve">.).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Серед 18 модифікацій дефініції «контроль» превалюють такі трактування: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контроль як функція управління; </w:t>
      </w:r>
    </w:p>
    <w:p w:rsidR="00C8795B" w:rsidRPr="0047165E" w:rsidRDefault="00C8795B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</w:rPr>
        <w:t xml:space="preserve">- </w:t>
      </w:r>
      <w:r w:rsidRPr="0047165E">
        <w:rPr>
          <w:rFonts w:ascii="Times New Roman" w:hAnsi="Times New Roman" w:cs="Times New Roman"/>
          <w:sz w:val="28"/>
          <w:szCs w:val="28"/>
          <w:lang w:val="uk-UA"/>
        </w:rPr>
        <w:t>як засіб збору інформацію</w:t>
      </w:r>
      <w:r w:rsidRPr="0047165E">
        <w:rPr>
          <w:rFonts w:ascii="Times New Roman" w:hAnsi="Times New Roman" w:cs="Times New Roman"/>
          <w:sz w:val="28"/>
          <w:szCs w:val="28"/>
        </w:rPr>
        <w:t>;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як система спостережень і перевірки педагогічного процесу та моніторинг як спосіб </w:t>
      </w:r>
      <w:r w:rsidR="00755DEB" w:rsidRPr="0047165E">
        <w:rPr>
          <w:sz w:val="28"/>
          <w:szCs w:val="28"/>
        </w:rPr>
        <w:t>вистежуванням</w:t>
      </w:r>
      <w:r w:rsidRPr="0047165E">
        <w:rPr>
          <w:sz w:val="28"/>
          <w:szCs w:val="28"/>
        </w:rPr>
        <w:t xml:space="preserve"> педагогічних процесів;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як умови підвищення ефективності освітнього процесу і як засобу аналізу та його оцінки;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як засіб впливу на діяльність педагогічного й учнівського колективів.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Отже, у більш широкому розумінні контроль розглядають як: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одну із основних функцій внутрішкільного управління, спрямовану на одержання інформації про стан освітнього процесу та його результативність;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систему спостереження й перевірки відповідності процесу функціонування об’єкта прийнятим управлінським рішенням – законам, </w:t>
      </w:r>
      <w:r w:rsidRPr="0047165E">
        <w:rPr>
          <w:sz w:val="28"/>
          <w:szCs w:val="28"/>
        </w:rPr>
        <w:lastRenderedPageBreak/>
        <w:t xml:space="preserve">планам, нормам, стандартам, правилам, наказам тощо, виявлення результатів впливу суб’єкта на об’єкт.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Досить часто ототожнюють поняття: перевірка, облік, оцінка, контроль. Хоча перевірка є одним із складників контролю, який виконує завдання і функції (перевірити виконання стандартів, планів, норм, досягнення прогнозованих результатів). Саме перевірка вміщує облік і оцінку, оскільки облік є процесом отримання та фіксації даних, для нього характерне кількісне вимірювання. А відтак і оцінка за його наслідками теж буде кількісною: у штуках, відсотках, метрах, кілограмах тощо. Таким чином, перевірка передбачає встановлення відповідності стандарту, фіксацію відхилення й оцінку діяльності об’єкта. </w:t>
      </w:r>
    </w:p>
    <w:p w:rsidR="00C8795B" w:rsidRPr="0047165E" w:rsidRDefault="00C8795B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Контроль значно ширший, ніж перевірка, він містить якісну оцінку, яка виробляється на підставі кількісної. На відміну від перевірки, контроль має такі особливості як: перспективність, спрямованість на удосконалення.</w:t>
      </w:r>
    </w:p>
    <w:p w:rsidR="00C8795B" w:rsidRPr="0047165E" w:rsidRDefault="00C8795B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95B" w:rsidRPr="0047165E" w:rsidRDefault="00755DEB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052060" cy="2400300"/>
            <wp:effectExtent l="0" t="0" r="5334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8795B" w:rsidRPr="0047165E" w:rsidRDefault="00A96736" w:rsidP="00C206E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</w:rPr>
        <w:t>Рис. 1.</w:t>
      </w:r>
      <w:r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 Види контролю.</w:t>
      </w:r>
    </w:p>
    <w:p w:rsidR="00C8795B" w:rsidRPr="0047165E" w:rsidRDefault="00C8795B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175" w:rsidRPr="0047165E" w:rsidRDefault="004F5175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DA2" w:rsidRPr="0047165E" w:rsidRDefault="004F5175" w:rsidP="0047165E">
      <w:pPr>
        <w:tabs>
          <w:tab w:val="left" w:pos="35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noProof/>
          <w:sz w:val="28"/>
          <w:szCs w:val="28"/>
          <w:highlight w:val="yellow"/>
          <w:lang w:val="uk-UA" w:eastAsia="uk-UA"/>
        </w:rPr>
        <w:lastRenderedPageBreak/>
        <w:drawing>
          <wp:inline distT="0" distB="0" distL="0" distR="0">
            <wp:extent cx="5570220" cy="451104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C8795B" w:rsidRPr="00471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736" w:rsidRPr="0047165E">
        <w:rPr>
          <w:rFonts w:ascii="Times New Roman" w:hAnsi="Times New Roman" w:cs="Times New Roman"/>
          <w:sz w:val="28"/>
          <w:szCs w:val="28"/>
        </w:rPr>
        <w:t>Рис. 2.</w:t>
      </w:r>
      <w:r w:rsidR="00A96736" w:rsidRPr="0047165E">
        <w:rPr>
          <w:rFonts w:ascii="Times New Roman" w:hAnsi="Times New Roman" w:cs="Times New Roman"/>
          <w:sz w:val="28"/>
          <w:szCs w:val="28"/>
          <w:lang w:val="uk-UA"/>
        </w:rPr>
        <w:t xml:space="preserve"> Основні методи контролю</w:t>
      </w:r>
    </w:p>
    <w:p w:rsidR="00C8795B" w:rsidRPr="0047165E" w:rsidRDefault="003A59A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   </w:t>
      </w:r>
    </w:p>
    <w:p w:rsidR="00C8795B" w:rsidRPr="0047165E" w:rsidRDefault="00C8795B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8795B" w:rsidRPr="0047165E" w:rsidRDefault="00E135DB" w:rsidP="0047165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7165E">
        <w:rPr>
          <w:noProof/>
          <w:color w:val="auto"/>
          <w:sz w:val="28"/>
          <w:szCs w:val="28"/>
          <w:lang w:eastAsia="uk-UA"/>
        </w:rPr>
        <w:drawing>
          <wp:inline distT="0" distB="0" distL="0" distR="0">
            <wp:extent cx="5600700" cy="272796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8795B" w:rsidRPr="0047165E" w:rsidRDefault="00C8795B" w:rsidP="00C206E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</w:rPr>
        <w:t>Рис. 3. Етапи здійснення контролю</w:t>
      </w:r>
    </w:p>
    <w:p w:rsidR="004D2E09" w:rsidRDefault="004D2E09" w:rsidP="0047165E">
      <w:pPr>
        <w:pStyle w:val="Default"/>
        <w:spacing w:line="276" w:lineRule="auto"/>
        <w:jc w:val="both"/>
        <w:rPr>
          <w:sz w:val="28"/>
          <w:szCs w:val="28"/>
        </w:rPr>
      </w:pPr>
    </w:p>
    <w:p w:rsidR="00C206E3" w:rsidRPr="0047165E" w:rsidRDefault="00C206E3" w:rsidP="0047165E">
      <w:pPr>
        <w:pStyle w:val="Default"/>
        <w:spacing w:line="276" w:lineRule="auto"/>
        <w:jc w:val="both"/>
        <w:rPr>
          <w:sz w:val="28"/>
          <w:szCs w:val="28"/>
        </w:rPr>
      </w:pPr>
    </w:p>
    <w:p w:rsidR="00C8795B" w:rsidRPr="0047165E" w:rsidRDefault="00C8795B" w:rsidP="00C206E3">
      <w:pPr>
        <w:pStyle w:val="Default"/>
        <w:numPr>
          <w:ilvl w:val="0"/>
          <w:numId w:val="15"/>
        </w:numPr>
        <w:spacing w:line="276" w:lineRule="auto"/>
        <w:ind w:left="0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lastRenderedPageBreak/>
        <w:t>О</w:t>
      </w:r>
      <w:r w:rsidR="00C206E3">
        <w:rPr>
          <w:b/>
          <w:bCs/>
          <w:sz w:val="28"/>
          <w:szCs w:val="28"/>
        </w:rPr>
        <w:t>собливості організації ділової наради.</w:t>
      </w:r>
    </w:p>
    <w:p w:rsidR="00A96736" w:rsidRPr="0047165E" w:rsidRDefault="00A96736" w:rsidP="0047165E">
      <w:pPr>
        <w:pStyle w:val="Default"/>
        <w:spacing w:line="276" w:lineRule="auto"/>
        <w:jc w:val="both"/>
        <w:rPr>
          <w:sz w:val="28"/>
          <w:szCs w:val="28"/>
        </w:rPr>
      </w:pP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У “Великому тлумачному словнику сучасної української мови” термін “нарада” визначається як спільне обговорення вирішення певних питань. У науково-методичній літературі </w:t>
      </w:r>
      <w:r w:rsidRPr="0047165E">
        <w:rPr>
          <w:b/>
          <w:bCs/>
          <w:sz w:val="28"/>
          <w:szCs w:val="28"/>
        </w:rPr>
        <w:t xml:space="preserve">ділова нарада </w:t>
      </w:r>
      <w:r w:rsidRPr="0047165E">
        <w:rPr>
          <w:sz w:val="28"/>
          <w:szCs w:val="28"/>
        </w:rPr>
        <w:t xml:space="preserve">визначається як – усна комунікативна взаємодія групи людей (колективу). Науковці (Р.Л. Кричевський, В.С. Мельников, В.Г. Щокін та ін.) виділяють такі основні завдання ділових нарад: </w:t>
      </w:r>
    </w:p>
    <w:p w:rsidR="00826375" w:rsidRPr="0047165E" w:rsidRDefault="00826375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 </w:t>
      </w:r>
      <w:r w:rsidR="003C49ED" w:rsidRPr="0047165E">
        <w:rPr>
          <w:sz w:val="28"/>
          <w:szCs w:val="28"/>
        </w:rPr>
        <w:t xml:space="preserve">З’ясувати, проаналізувати стан справ (як виконуються заплановані заходи, що відбувається у колективі або робочій групі тощо); обмінятися інформацією щодо проблеми, яка обговорюється, скоординувати зусилля і зробити організаційні висновки.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 xml:space="preserve">Цим завданням відповідає інформаційний тип ділових нарад. </w:t>
      </w:r>
    </w:p>
    <w:p w:rsidR="00826375" w:rsidRPr="0047165E" w:rsidRDefault="00826375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 </w:t>
      </w:r>
      <w:r w:rsidR="003C49ED" w:rsidRPr="0047165E">
        <w:rPr>
          <w:sz w:val="28"/>
          <w:szCs w:val="28"/>
        </w:rPr>
        <w:t xml:space="preserve">Проінформувати колектив про пошук стратегій щодо вирішення певної проблеми, про новий досвід та можливості його вирішення, запевнити персонал (співробітників) у правильності управлінської політики, яка проводиться.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i/>
          <w:iCs/>
          <w:sz w:val="28"/>
          <w:szCs w:val="28"/>
        </w:rPr>
        <w:t>Для вирішення цих завдань проводиться роз’яснювальна нарада або нарада-інструктаж</w:t>
      </w:r>
      <w:r w:rsidRPr="0047165E">
        <w:rPr>
          <w:sz w:val="28"/>
          <w:szCs w:val="28"/>
        </w:rPr>
        <w:t xml:space="preserve">. </w:t>
      </w:r>
    </w:p>
    <w:p w:rsidR="003C49ED" w:rsidRPr="0047165E" w:rsidRDefault="00826375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 </w:t>
      </w:r>
      <w:r w:rsidR="003C49ED" w:rsidRPr="0047165E">
        <w:rPr>
          <w:sz w:val="28"/>
          <w:szCs w:val="28"/>
        </w:rPr>
        <w:t xml:space="preserve">Знайти колективне вирішення проблеми, продукувати, зібрати ідеї. </w:t>
      </w:r>
      <w:r w:rsidR="003C49ED" w:rsidRPr="0047165E">
        <w:rPr>
          <w:i/>
          <w:iCs/>
          <w:sz w:val="28"/>
          <w:szCs w:val="28"/>
        </w:rPr>
        <w:t xml:space="preserve">Такий тип наради називають проблемна або “мозкова атака”. </w:t>
      </w:r>
    </w:p>
    <w:p w:rsidR="003C49ED" w:rsidRPr="0047165E" w:rsidRDefault="00826375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 </w:t>
      </w:r>
      <w:r w:rsidR="003C49ED" w:rsidRPr="0047165E">
        <w:rPr>
          <w:sz w:val="28"/>
          <w:szCs w:val="28"/>
        </w:rPr>
        <w:t xml:space="preserve">Відібрати і прийняти конструктивне рішення. </w:t>
      </w:r>
      <w:r w:rsidR="003C49ED" w:rsidRPr="0047165E">
        <w:rPr>
          <w:i/>
          <w:iCs/>
          <w:sz w:val="28"/>
          <w:szCs w:val="28"/>
        </w:rPr>
        <w:t>Це завдання наради, що приймає рішення</w:t>
      </w:r>
      <w:r w:rsidR="003C49ED" w:rsidRPr="0047165E">
        <w:rPr>
          <w:sz w:val="28"/>
          <w:szCs w:val="28"/>
        </w:rPr>
        <w:t xml:space="preserve">. </w:t>
      </w:r>
    </w:p>
    <w:p w:rsidR="003C49ED" w:rsidRPr="0047165E" w:rsidRDefault="00826375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3C49ED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Дати учасникам необхідні знання, підвищити їх кваліфікацію. Такий тип називається конференція або навчальне зібрання.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частотою проведення ділові наради можуть бути разовими і періодичними. </w:t>
      </w:r>
    </w:p>
    <w:p w:rsidR="00826375" w:rsidRPr="0047165E" w:rsidRDefault="00826375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Техніка підготовки та проведення ділової наради.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Нагадаємо, що ділова нарада – це групове спілкування, яке керується, організується. Успіх проведення ділової наради на 90% залежить від взаємозв’язку його основних технологічних компонентів. Представимо основні етапи підготовки та проведення ділової наради: </w:t>
      </w:r>
      <w:r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докомунікативний, комунікативний, посткомунікативний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Докомунікативний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визначення необхідності наради; формулювання теми і мети; розробка плану роботи, проекту рішення; визначення і підготовка учасників, уточнення часу та міста проведення.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Комунікативний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вступне слово голови, обговорення проблемних питань (повідомлення, дискусія, бесіда та ін.); прийняття рішень (факультативно); підсумковий монолог голови.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Посткомунікативний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протокол наради, організація виконання та контролю прийнятих рішень.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Важливим компонентом ділової наради є протокол. Протокол наради – це первинний офіційний документ, на основі якого керівництво має право вимагати від персоналу (підлеглих) доручених їм завдань. Секретар фіксує у протоколі найбільш важливі моменти: основні положення, які висловлювалися промовцем, досягнення мети наради, прийняті рішення, їх виконавці і строки виконання. </w:t>
      </w:r>
    </w:p>
    <w:p w:rsidR="00826375" w:rsidRPr="0047165E" w:rsidRDefault="00826375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Поради та рекомендації учасникам ділової наради.</w:t>
      </w:r>
    </w:p>
    <w:p w:rsidR="00E65F85" w:rsidRDefault="00E65F85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Організаторам та керівникам ділової наради рекомендується: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Враховувати тривалість наради (доцільна тривалість спільної розумової діяльності людей 40–45хв.).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Обов’язково підкреслити практичну важливість питань, що будуть обговорюватись.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Не нав’язувати з самого початку свою позицію іншим учасникам наради.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Намагайтеся зайняти нейтральну позицію.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Ефективніше відбудеться нарада, якщо запросити незалежного експерта.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Подякувати всім за продуктивну роботу. </w:t>
      </w:r>
    </w:p>
    <w:p w:rsidR="003C49ED" w:rsidRPr="0047165E" w:rsidRDefault="003C49ED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Після завершення наради проаналізувати колективне спілкування, зробити власні висновки щодо стратегії подальших дій.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47165E">
        <w:rPr>
          <w:b/>
          <w:iCs/>
          <w:sz w:val="28"/>
          <w:szCs w:val="28"/>
        </w:rPr>
        <w:t xml:space="preserve">Учасники ділової наради повинні пам’ятати, що </w:t>
      </w:r>
      <w:r w:rsidR="00A677A3">
        <w:rPr>
          <w:b/>
          <w:iCs/>
          <w:sz w:val="28"/>
          <w:szCs w:val="28"/>
        </w:rPr>
        <w:t>потрібно</w:t>
      </w:r>
      <w:r w:rsidRPr="0047165E">
        <w:rPr>
          <w:b/>
          <w:iCs/>
          <w:sz w:val="28"/>
          <w:szCs w:val="28"/>
        </w:rPr>
        <w:t xml:space="preserve">: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 Прийти за 5 хв. до початку наради.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 Завчасно ознайомитись з темою, метою, порядком денним.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3. Підготувати необхідний матеріал для більш вагомої аргументації свого виступу</w:t>
      </w:r>
      <w:r w:rsidR="009E73D4" w:rsidRPr="0047165E">
        <w:rPr>
          <w:sz w:val="28"/>
          <w:szCs w:val="28"/>
        </w:rPr>
        <w:t xml:space="preserve"> з урахуванням відповідних законів</w:t>
      </w:r>
      <w:r w:rsidRPr="0047165E">
        <w:rPr>
          <w:sz w:val="28"/>
          <w:szCs w:val="28"/>
        </w:rPr>
        <w:t xml:space="preserve">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4. Продумати план виступу, аргументувати свої ідеї чітко, коротко та ясно.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5. Не нав’язувати свої позиції іншим учасникам наради.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6. Вміти вислухати інших, не перебивати їх. 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7. Брати активну участь при обговоренні. </w:t>
      </w:r>
    </w:p>
    <w:p w:rsidR="000864D7" w:rsidRPr="0047165E" w:rsidRDefault="000864D7" w:rsidP="00C206E3">
      <w:pPr>
        <w:pStyle w:val="Default"/>
        <w:numPr>
          <w:ilvl w:val="0"/>
          <w:numId w:val="15"/>
        </w:numPr>
        <w:spacing w:line="276" w:lineRule="auto"/>
        <w:ind w:left="0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lastRenderedPageBreak/>
        <w:t>П</w:t>
      </w:r>
      <w:r w:rsidR="00C206E3">
        <w:rPr>
          <w:b/>
          <w:bCs/>
          <w:sz w:val="28"/>
          <w:szCs w:val="28"/>
        </w:rPr>
        <w:t>оради магістранту-практиканту.</w:t>
      </w:r>
    </w:p>
    <w:p w:rsidR="009E73D4" w:rsidRPr="0047165E" w:rsidRDefault="009E73D4" w:rsidP="0047165E">
      <w:pPr>
        <w:pStyle w:val="Default"/>
        <w:spacing w:line="276" w:lineRule="auto"/>
        <w:jc w:val="both"/>
        <w:rPr>
          <w:sz w:val="28"/>
          <w:szCs w:val="28"/>
        </w:rPr>
      </w:pP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Для того, щоб в строк і якісно підготувати документацію з практики, яка передбачена програмою управлінської практики, необхідно: 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у перший же день чітко визначити строки і дати тижнів для підготовки і здачі на перевірку методисту той чи інший документ; 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заповнити календарний план проходження практики та визначити терміни виконання; 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визначаючи організаційну структуру Вашої бази практики та описуючи її компоненти, переваги та недоліки, обов’язково обґрунтовуйте особисті думки, використовуйте сучасні джерела; 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оформлюючи звітну документацію за допомогою ілюстрацій та схематичних рисунків, моделей використовуйте кольори; 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- пропонуючи рекомендації щодо поліпшення основних напрямків роботи установи або структурного підрозділу, враховуйте сучасні інноваційні дослідження. 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Пам’ятайте, що </w:t>
      </w:r>
      <w:r w:rsidR="00E65F85">
        <w:rPr>
          <w:sz w:val="28"/>
          <w:szCs w:val="28"/>
        </w:rPr>
        <w:t>грамотно</w:t>
      </w:r>
      <w:r w:rsidRPr="0047165E">
        <w:rPr>
          <w:sz w:val="28"/>
          <w:szCs w:val="28"/>
        </w:rPr>
        <w:t xml:space="preserve"> складена і акуратно оформлена документація підтверджує Вашу професійну підготовленість. </w:t>
      </w:r>
    </w:p>
    <w:p w:rsidR="004B3E73" w:rsidRDefault="004B3E73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Цією </w:t>
      </w:r>
      <w:r w:rsidR="00A11569"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рекоменда</w:t>
      </w:r>
      <w:r w:rsidRPr="004716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цією визначено поради, щодо організації управлінської практики, поради магістранту-практиканту та зразки оформлення документів.</w:t>
      </w:r>
    </w:p>
    <w:p w:rsidR="00C206E3" w:rsidRPr="0047165E" w:rsidRDefault="00C206E3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69E1" w:rsidRPr="0047165E" w:rsidRDefault="00CD69E1" w:rsidP="00C206E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Список використаних джерел</w:t>
      </w:r>
    </w:p>
    <w:p w:rsidR="00A96736" w:rsidRPr="0047165E" w:rsidRDefault="00A96736" w:rsidP="0047165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Закон України «Про вищу освіту» // База даних «Законодавство України»/ВР України. </w:t>
      </w:r>
      <w:r w:rsidRPr="0047165E">
        <w:rPr>
          <w:rFonts w:ascii="Times New Roman" w:hAnsi="Times New Roman" w:cs="Times New Roman"/>
          <w:color w:val="0000FF"/>
          <w:sz w:val="28"/>
          <w:szCs w:val="28"/>
          <w:lang w:val="uk-UA"/>
        </w:rPr>
        <w:t>URL:http://zakon4.rada.gov.ua/laws/show/1556-18</w:t>
      </w: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Закон «Про освіту» // База даних «Законодавство України»/ВР України.</w:t>
      </w:r>
      <w:r w:rsidR="00A96736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FF"/>
          <w:sz w:val="28"/>
          <w:szCs w:val="28"/>
          <w:lang w:val="uk-UA"/>
        </w:rPr>
        <w:t>URL:http://zakon5.rada.gov.ua/laws/show/2145-19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69E1" w:rsidRPr="0047165E" w:rsidRDefault="00CD69E1" w:rsidP="00FE60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Стандарт вищої </w:t>
      </w:r>
      <w:r w:rsidR="00FE60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 України з галузі знань 01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FE60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Освіта/Педагогіка» спеціальності 011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FE602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Освітні, педагогічні науки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FE60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другого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рівня вищої освіти / Затверджено наказом Міністерства освіти і науки </w:t>
      </w:r>
      <w:r w:rsidR="00FE602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Наказ Міністерства освіти України «Про затвердження Положення про</w:t>
      </w:r>
      <w:r w:rsidR="00A96736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практики студентів вищих навчальних закладів України» від</w:t>
      </w:r>
      <w:r w:rsidR="00A96736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08.04.1993 р. № 93: [Електронний ресурс]. – Режим доступу:</w:t>
      </w: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FF"/>
          <w:sz w:val="28"/>
          <w:szCs w:val="28"/>
          <w:lang w:val="uk-UA"/>
        </w:rPr>
        <w:t>https://zakon.rada.gov.ua/laws/show/z0035-93#Text</w:t>
      </w: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5. Рекомендації про проведення практики студентів вищих навчальних закладів / Державна наукова установа «Інститут інноваційних технологій і змісту освіти» : [Електронний ресурс]. – Режим доступу: </w:t>
      </w:r>
      <w:r w:rsidRPr="0047165E">
        <w:rPr>
          <w:rFonts w:ascii="Times New Roman" w:hAnsi="Times New Roman" w:cs="Times New Roman"/>
          <w:color w:val="0000FF"/>
          <w:sz w:val="28"/>
          <w:szCs w:val="28"/>
          <w:lang w:val="uk-UA"/>
        </w:rPr>
        <w:t>http://ifk.pnu.edu.ua/wpcontent/uploads/sites/8/2018/03/recom_IZO.pdf</w:t>
      </w:r>
    </w:p>
    <w:p w:rsidR="00CD69E1" w:rsidRPr="0047165E" w:rsidRDefault="00FE6024" w:rsidP="004716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CD69E1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Закон України «Про організації роботодавців, їх об’єднання, права і гарантії їх діяльності» // Офіційний вісник України. – 2012. – № 59. – С. 2366.</w:t>
      </w: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9E1" w:rsidRPr="0047165E" w:rsidRDefault="00CD69E1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6E3" w:rsidRDefault="00C206E3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6E3" w:rsidRDefault="00C206E3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D7" w:rsidRPr="00A677A3" w:rsidRDefault="00A677A3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7A3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0864D7" w:rsidRPr="00A677A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спішного завершення практики!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0864D7" w:rsidRPr="0047165E" w:rsidRDefault="000864D7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0864D7" w:rsidRPr="0047165E" w:rsidRDefault="000864D7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0864D7" w:rsidRDefault="000864D7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6024" w:rsidRPr="0047165E" w:rsidRDefault="00FE6024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0864D7" w:rsidRPr="0047165E" w:rsidRDefault="000864D7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CD69E1" w:rsidRPr="0047165E" w:rsidRDefault="00CD69E1" w:rsidP="0047165E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C49ED" w:rsidRPr="0047165E" w:rsidRDefault="00A71841" w:rsidP="00C206E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47165E">
        <w:rPr>
          <w:bCs/>
          <w:sz w:val="28"/>
          <w:szCs w:val="28"/>
        </w:rPr>
        <w:lastRenderedPageBreak/>
        <w:t>Додаток</w:t>
      </w:r>
      <w:r w:rsidR="003C49ED" w:rsidRPr="0047165E">
        <w:rPr>
          <w:bCs/>
          <w:sz w:val="28"/>
          <w:szCs w:val="28"/>
        </w:rPr>
        <w:t xml:space="preserve"> </w:t>
      </w:r>
      <w:r w:rsidRPr="0047165E">
        <w:rPr>
          <w:bCs/>
          <w:sz w:val="28"/>
          <w:szCs w:val="28"/>
        </w:rPr>
        <w:t>А</w:t>
      </w:r>
    </w:p>
    <w:p w:rsidR="003C49ED" w:rsidRPr="0047165E" w:rsidRDefault="003C49ED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9ED" w:rsidRPr="0047165E" w:rsidRDefault="003C49ED" w:rsidP="00FE6024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ЗРАЗКИ ДОКУМЕНТІВ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C49ED" w:rsidRPr="0047165E" w:rsidRDefault="003C49ED" w:rsidP="00FE6024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УГОДА № ___</w:t>
      </w:r>
    </w:p>
    <w:p w:rsidR="003C49ED" w:rsidRPr="0047165E" w:rsidRDefault="003C49ED" w:rsidP="00FE6024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47165E">
        <w:rPr>
          <w:sz w:val="28"/>
          <w:szCs w:val="28"/>
        </w:rPr>
        <w:t>(реєструє заклад вищої освіти)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на проведення практики студентів закладів вищої освіти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м. Берегово “____” _________ 20__ р.</w:t>
      </w:r>
    </w:p>
    <w:p w:rsidR="00212D40" w:rsidRPr="0047165E" w:rsidRDefault="00212D40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C49ED" w:rsidRPr="0047165E" w:rsidRDefault="003C49ED" w:rsidP="00FE60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Ми, що нижче підписалися, з однієї сторони “Закарпатський угорський інститут імені Ференца Ракоці ІІ”</w:t>
      </w:r>
      <w:r w:rsidR="00CB6D44" w:rsidRPr="0047165E">
        <w:rPr>
          <w:sz w:val="28"/>
          <w:szCs w:val="28"/>
        </w:rPr>
        <w:t xml:space="preserve">  </w:t>
      </w:r>
      <w:r w:rsidRPr="0047165E">
        <w:rPr>
          <w:sz w:val="28"/>
          <w:szCs w:val="28"/>
        </w:rPr>
        <w:t>(далі – заклад вищої освіти), в особі ректора Черничко С. С.</w:t>
      </w:r>
      <w:r w:rsidR="0015269C" w:rsidRPr="0047165E">
        <w:rPr>
          <w:sz w:val="28"/>
          <w:szCs w:val="28"/>
        </w:rPr>
        <w:t>,</w:t>
      </w:r>
      <w:r w:rsidR="00FE6024">
        <w:rPr>
          <w:sz w:val="28"/>
          <w:szCs w:val="28"/>
        </w:rPr>
        <w:t xml:space="preserve"> </w:t>
      </w:r>
      <w:r w:rsidRPr="0047165E">
        <w:rPr>
          <w:sz w:val="28"/>
          <w:szCs w:val="28"/>
        </w:rPr>
        <w:t>що діє на підставі</w:t>
      </w:r>
      <w:r w:rsidR="00CB6D44" w:rsidRPr="0047165E">
        <w:rPr>
          <w:sz w:val="28"/>
          <w:szCs w:val="28"/>
        </w:rPr>
        <w:t xml:space="preserve"> </w:t>
      </w:r>
      <w:r w:rsidRPr="0047165E">
        <w:rPr>
          <w:sz w:val="28"/>
          <w:szCs w:val="28"/>
        </w:rPr>
        <w:t>статуту,</w:t>
      </w:r>
      <w:r w:rsidR="00CB6D44" w:rsidRPr="0047165E">
        <w:rPr>
          <w:sz w:val="28"/>
          <w:szCs w:val="28"/>
        </w:rPr>
        <w:t xml:space="preserve"> </w:t>
      </w:r>
      <w:r w:rsidRPr="0047165E">
        <w:rPr>
          <w:sz w:val="28"/>
          <w:szCs w:val="28"/>
        </w:rPr>
        <w:t xml:space="preserve">і, з другої сторони, загальноосвітня школа I-III ступенів с. </w:t>
      </w:r>
      <w:r w:rsidR="00CB6D44" w:rsidRPr="0047165E">
        <w:rPr>
          <w:sz w:val="28"/>
          <w:szCs w:val="28"/>
        </w:rPr>
        <w:t>В. Добронь,</w:t>
      </w:r>
      <w:r w:rsidRPr="0047165E">
        <w:rPr>
          <w:sz w:val="28"/>
          <w:szCs w:val="28"/>
        </w:rPr>
        <w:t xml:space="preserve"> Берегівського району</w:t>
      </w:r>
      <w:r w:rsidR="00CB6D44" w:rsidRPr="0047165E">
        <w:rPr>
          <w:sz w:val="28"/>
          <w:szCs w:val="28"/>
        </w:rPr>
        <w:t xml:space="preserve">, </w:t>
      </w:r>
      <w:r w:rsidRPr="0047165E">
        <w:rPr>
          <w:sz w:val="28"/>
          <w:szCs w:val="28"/>
        </w:rPr>
        <w:t>Закарпатської області</w:t>
      </w:r>
      <w:r w:rsidR="00CB6D44" w:rsidRPr="0047165E">
        <w:rPr>
          <w:sz w:val="28"/>
          <w:szCs w:val="28"/>
        </w:rPr>
        <w:t xml:space="preserve"> </w:t>
      </w:r>
      <w:r w:rsidRPr="0047165E">
        <w:rPr>
          <w:sz w:val="28"/>
          <w:szCs w:val="28"/>
        </w:rPr>
        <w:t>(далі – база практики), в особі ____</w:t>
      </w:r>
      <w:r w:rsidR="00CB6D44" w:rsidRPr="0047165E">
        <w:rPr>
          <w:sz w:val="28"/>
          <w:szCs w:val="28"/>
        </w:rPr>
        <w:t>______________</w:t>
      </w:r>
      <w:r w:rsidRPr="0047165E">
        <w:rPr>
          <w:sz w:val="28"/>
          <w:szCs w:val="28"/>
        </w:rPr>
        <w:t>виконуючий обов’язки директора школи</w:t>
      </w:r>
      <w:r w:rsidR="00212D40" w:rsidRPr="0047165E">
        <w:rPr>
          <w:sz w:val="28"/>
          <w:szCs w:val="28"/>
        </w:rPr>
        <w:t xml:space="preserve">, що діє на підставі статуту </w:t>
      </w:r>
      <w:r w:rsidRPr="0047165E">
        <w:rPr>
          <w:sz w:val="28"/>
          <w:szCs w:val="28"/>
        </w:rPr>
        <w:t>уклали між собою цю угоду на проведення практики студентів: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1. База практики зобов‘язується:</w:t>
      </w:r>
    </w:p>
    <w:p w:rsidR="003C49ED" w:rsidRPr="0047165E" w:rsidRDefault="003C49ED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1.1. Прийняти студентів на практику згідно з календарним планом: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989"/>
        <w:gridCol w:w="1276"/>
        <w:gridCol w:w="1985"/>
        <w:gridCol w:w="1404"/>
        <w:gridCol w:w="1714"/>
      </w:tblGrid>
      <w:tr w:rsidR="003C49ED" w:rsidRPr="0047165E" w:rsidTr="0038690C">
        <w:trPr>
          <w:trHeight w:val="385"/>
          <w:jc w:val="center"/>
        </w:trPr>
        <w:tc>
          <w:tcPr>
            <w:tcW w:w="1129" w:type="dxa"/>
          </w:tcPr>
          <w:p w:rsidR="0038690C" w:rsidRPr="0047165E" w:rsidRDefault="0038690C" w:rsidP="0038690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№</w:t>
            </w:r>
          </w:p>
          <w:p w:rsidR="003C49ED" w:rsidRPr="0047165E" w:rsidRDefault="0038690C" w:rsidP="0038690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з/п</w:t>
            </w:r>
          </w:p>
        </w:tc>
        <w:tc>
          <w:tcPr>
            <w:tcW w:w="1989" w:type="dxa"/>
          </w:tcPr>
          <w:p w:rsidR="003C49ED" w:rsidRPr="0047165E" w:rsidRDefault="0038690C" w:rsidP="0038690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 і назва </w:t>
            </w:r>
            <w:r w:rsidR="000864D7" w:rsidRPr="0047165E">
              <w:rPr>
                <w:sz w:val="28"/>
                <w:szCs w:val="28"/>
              </w:rPr>
              <w:t>спеціальності</w:t>
            </w:r>
            <w:r w:rsidR="003C49ED" w:rsidRPr="0047165E">
              <w:rPr>
                <w:sz w:val="28"/>
                <w:szCs w:val="28"/>
              </w:rPr>
              <w:t xml:space="preserve"> освітньої програми</w:t>
            </w:r>
          </w:p>
        </w:tc>
        <w:tc>
          <w:tcPr>
            <w:tcW w:w="1276" w:type="dxa"/>
          </w:tcPr>
          <w:p w:rsidR="003C49ED" w:rsidRPr="0047165E" w:rsidRDefault="003C49ED" w:rsidP="0038690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Курс</w:t>
            </w:r>
          </w:p>
        </w:tc>
        <w:tc>
          <w:tcPr>
            <w:tcW w:w="1985" w:type="dxa"/>
          </w:tcPr>
          <w:p w:rsidR="003C49ED" w:rsidRPr="0047165E" w:rsidRDefault="003C49ED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Вид практики</w:t>
            </w:r>
          </w:p>
        </w:tc>
        <w:tc>
          <w:tcPr>
            <w:tcW w:w="1404" w:type="dxa"/>
          </w:tcPr>
          <w:p w:rsidR="003C49ED" w:rsidRPr="0047165E" w:rsidRDefault="003C49ED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Кількість студентів</w:t>
            </w:r>
          </w:p>
        </w:tc>
        <w:tc>
          <w:tcPr>
            <w:tcW w:w="1714" w:type="dxa"/>
          </w:tcPr>
          <w:p w:rsidR="003C49ED" w:rsidRPr="0047165E" w:rsidRDefault="003C49ED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Строки практики</w:t>
            </w:r>
          </w:p>
        </w:tc>
      </w:tr>
      <w:tr w:rsidR="003C49ED" w:rsidRPr="0047165E" w:rsidTr="0038690C">
        <w:trPr>
          <w:trHeight w:val="385"/>
          <w:jc w:val="center"/>
        </w:trPr>
        <w:tc>
          <w:tcPr>
            <w:tcW w:w="1129" w:type="dxa"/>
          </w:tcPr>
          <w:p w:rsidR="003C49ED" w:rsidRPr="0047165E" w:rsidRDefault="003C49ED" w:rsidP="0047165E">
            <w:pPr>
              <w:pStyle w:val="Default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C49ED" w:rsidRPr="0047165E" w:rsidRDefault="00CB6D44" w:rsidP="0038690C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011 «Освітні, педагогічні науки»</w:t>
            </w:r>
            <w:r w:rsidR="0038690C">
              <w:rPr>
                <w:sz w:val="28"/>
                <w:szCs w:val="28"/>
              </w:rPr>
              <w:t>, ОПП</w:t>
            </w:r>
            <w:r w:rsidRPr="0047165E">
              <w:rPr>
                <w:sz w:val="28"/>
                <w:szCs w:val="28"/>
              </w:rPr>
              <w:t xml:space="preserve"> «Управління закладом освіти»</w:t>
            </w:r>
          </w:p>
        </w:tc>
        <w:tc>
          <w:tcPr>
            <w:tcW w:w="1276" w:type="dxa"/>
          </w:tcPr>
          <w:p w:rsidR="003C49ED" w:rsidRPr="0047165E" w:rsidRDefault="00CB6D44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1 курс</w:t>
            </w:r>
          </w:p>
        </w:tc>
        <w:tc>
          <w:tcPr>
            <w:tcW w:w="1985" w:type="dxa"/>
          </w:tcPr>
          <w:p w:rsidR="003C49ED" w:rsidRPr="0047165E" w:rsidRDefault="003C49ED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Управлінська</w:t>
            </w:r>
          </w:p>
        </w:tc>
        <w:tc>
          <w:tcPr>
            <w:tcW w:w="1404" w:type="dxa"/>
          </w:tcPr>
          <w:p w:rsidR="003C49ED" w:rsidRPr="0047165E" w:rsidRDefault="000864D7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__</w:t>
            </w:r>
          </w:p>
        </w:tc>
        <w:tc>
          <w:tcPr>
            <w:tcW w:w="1714" w:type="dxa"/>
          </w:tcPr>
          <w:p w:rsidR="000864D7" w:rsidRPr="0047165E" w:rsidRDefault="00212D40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_____2023р  </w:t>
            </w:r>
            <w:r w:rsidR="000864D7" w:rsidRPr="0047165E">
              <w:rPr>
                <w:sz w:val="28"/>
                <w:szCs w:val="28"/>
              </w:rPr>
              <w:t>-</w:t>
            </w:r>
          </w:p>
          <w:p w:rsidR="003C49ED" w:rsidRPr="0047165E" w:rsidRDefault="00212D40" w:rsidP="00471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_____</w:t>
            </w:r>
            <w:r w:rsidR="003C49ED" w:rsidRPr="0047165E">
              <w:rPr>
                <w:sz w:val="28"/>
                <w:szCs w:val="28"/>
              </w:rPr>
              <w:t>2</w:t>
            </w:r>
            <w:r w:rsidRPr="0047165E">
              <w:rPr>
                <w:sz w:val="28"/>
                <w:szCs w:val="28"/>
              </w:rPr>
              <w:t>023р</w:t>
            </w:r>
          </w:p>
        </w:tc>
      </w:tr>
    </w:tbl>
    <w:p w:rsidR="00C8795B" w:rsidRPr="0047165E" w:rsidRDefault="00C8795B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1.2. Повідомити закладу вищого освіти повідомлення встановленого зразка про прибуття на практику студента (ів).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lastRenderedPageBreak/>
        <w:t xml:space="preserve">1.3. Призначити наказом кваліфікованих спеціалістів для безпосереднього керівництва практикою.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1.4. 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1.5. Забезпечити студентам умови безпечної роботи на кожному робочому місці. Проводити обов‘язкові інструктажі з охорони праці: ввідний та на робочому місці. У разі потреби навчати студентів-практикантів безпечних методів праці. Забезпечити </w:t>
      </w:r>
      <w:r w:rsidR="000864D7" w:rsidRPr="0047165E">
        <w:rPr>
          <w:sz w:val="28"/>
          <w:szCs w:val="28"/>
        </w:rPr>
        <w:t>з</w:t>
      </w:r>
      <w:r w:rsidRPr="0047165E">
        <w:rPr>
          <w:sz w:val="28"/>
          <w:szCs w:val="28"/>
        </w:rPr>
        <w:t xml:space="preserve">апобіжними засобами, лікувально-профілактичним обслуговуванням за нормами, встановленими для штатних працівників.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1.6. Надати студентам-практикантам і керівникам практики від закладу освіти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1.7. 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заклад вищої освіти.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1.8. Після закінчення практики дати характеристику на кожного студента-практиканта, в котрій відобразити якість підготовленого ним звіту.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1.9. Додаткові умови ________________________</w:t>
      </w:r>
      <w:r w:rsidR="00212D40" w:rsidRPr="0047165E">
        <w:rPr>
          <w:sz w:val="28"/>
          <w:szCs w:val="28"/>
        </w:rPr>
        <w:t>___________________________</w:t>
      </w:r>
      <w:r w:rsidR="00C206E3">
        <w:rPr>
          <w:sz w:val="28"/>
          <w:szCs w:val="28"/>
        </w:rPr>
        <w:t>_____________</w:t>
      </w:r>
    </w:p>
    <w:p w:rsidR="00212D40" w:rsidRPr="0047165E" w:rsidRDefault="0015269C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___________________________________________</w:t>
      </w:r>
      <w:r w:rsidR="00C206E3">
        <w:rPr>
          <w:sz w:val="28"/>
          <w:szCs w:val="28"/>
        </w:rPr>
        <w:t>_____________________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 Заклад вищої освіти зобов‘язується: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2.1. За два місяці до початку практики надати базі практики для погодження програму практики, а не пізніше ніж за тиждень – список студентів, які направляються на практику.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2.2. Призначити керівниками практики кваліфікованих викладачів.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2.3. Забезпечити додержання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 під час проходження практики.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3. Відповідальність сторін за невиконання угоди.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3.1. Сторони відповідають за невиконання покладених на них обов‘язків щодо організації і проведення практики згідно з законодавством про працю України.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lastRenderedPageBreak/>
        <w:t xml:space="preserve">3.2. Усі суперечки, що виникають між сторонами за цією угодою, вирішуються у встановленому порядку.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3.3. Угода набуває сили після її підписання сторонами і діє до кінця практики згідно з календарним планом.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3.4. Угода складена у двох примірниках: по одному - базі практики і вищому навчальному закладу.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4. Місцезнаходження сторін і розрахункові рахунки. </w:t>
      </w:r>
    </w:p>
    <w:p w:rsidR="00CB6D44" w:rsidRPr="0047165E" w:rsidRDefault="00CB6D44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5. Підписи, печатки.</w:t>
      </w:r>
    </w:p>
    <w:p w:rsidR="00CB6D44" w:rsidRPr="0047165E" w:rsidRDefault="00CB6D44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D44" w:rsidRPr="0047165E" w:rsidRDefault="00CB6D44" w:rsidP="004716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12D40" w:rsidRPr="0047165E" w:rsidRDefault="00212D40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12D40" w:rsidRPr="0047165E" w:rsidRDefault="00212D40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12D40" w:rsidRPr="0047165E" w:rsidRDefault="00212D40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12D40" w:rsidRPr="0047165E" w:rsidRDefault="00212D40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12D40" w:rsidRPr="0047165E" w:rsidRDefault="00212D40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12D40" w:rsidRPr="0047165E" w:rsidRDefault="00212D40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38690C" w:rsidRDefault="0038690C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38690C" w:rsidRDefault="0038690C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38690C" w:rsidRDefault="0038690C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38690C" w:rsidRDefault="0038690C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206E3" w:rsidRDefault="00C206E3" w:rsidP="0047165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B6D44" w:rsidRPr="0047165E" w:rsidRDefault="00A71841" w:rsidP="00C206E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47165E">
        <w:rPr>
          <w:bCs/>
          <w:sz w:val="28"/>
          <w:szCs w:val="28"/>
        </w:rPr>
        <w:lastRenderedPageBreak/>
        <w:t>Додаток Б</w:t>
      </w:r>
      <w:r w:rsidR="00CB6D44" w:rsidRPr="0047165E">
        <w:rPr>
          <w:bCs/>
          <w:sz w:val="28"/>
          <w:szCs w:val="28"/>
        </w:rPr>
        <w:t xml:space="preserve">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Місце кутового штампа </w:t>
      </w:r>
    </w:p>
    <w:p w:rsidR="00212D40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вищого навчального закладу                        </w:t>
      </w:r>
      <w:r w:rsidR="00BE1508" w:rsidRPr="0047165E">
        <w:rPr>
          <w:sz w:val="28"/>
          <w:szCs w:val="28"/>
        </w:rPr>
        <w:t xml:space="preserve">          </w:t>
      </w:r>
      <w:r w:rsidRPr="0047165E">
        <w:rPr>
          <w:sz w:val="28"/>
          <w:szCs w:val="28"/>
        </w:rPr>
        <w:t xml:space="preserve"> </w:t>
      </w:r>
      <w:r w:rsidR="00212D40" w:rsidRPr="0047165E">
        <w:rPr>
          <w:sz w:val="28"/>
          <w:szCs w:val="28"/>
        </w:rPr>
        <w:t xml:space="preserve">                                     </w:t>
      </w:r>
    </w:p>
    <w:p w:rsidR="00CB6D44" w:rsidRPr="0047165E" w:rsidRDefault="00F84686" w:rsidP="00F8468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1508" w:rsidRPr="0047165E">
        <w:rPr>
          <w:bCs/>
          <w:sz w:val="28"/>
          <w:szCs w:val="28"/>
        </w:rPr>
        <w:t>КЕРІВНИКУ</w:t>
      </w:r>
    </w:p>
    <w:p w:rsidR="00CB6D44" w:rsidRPr="0047165E" w:rsidRDefault="00BE1508" w:rsidP="00F84686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47165E">
        <w:rPr>
          <w:sz w:val="28"/>
          <w:szCs w:val="28"/>
        </w:rPr>
        <w:t>В. Добронської</w:t>
      </w:r>
      <w:r w:rsidR="00CB6D44" w:rsidRPr="0047165E">
        <w:rPr>
          <w:sz w:val="28"/>
          <w:szCs w:val="28"/>
        </w:rPr>
        <w:t xml:space="preserve"> ЗОШ І-ІІІ ступенів </w:t>
      </w:r>
    </w:p>
    <w:p w:rsidR="00CB6D44" w:rsidRPr="0047165E" w:rsidRDefault="00BE1508" w:rsidP="00F84686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47165E">
        <w:rPr>
          <w:sz w:val="28"/>
          <w:szCs w:val="28"/>
        </w:rPr>
        <w:t>Ужгородського району, Закарпатської області</w:t>
      </w:r>
    </w:p>
    <w:p w:rsidR="00CB6D44" w:rsidRPr="0047165E" w:rsidRDefault="00212D40" w:rsidP="00F84686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47165E">
        <w:rPr>
          <w:sz w:val="28"/>
          <w:szCs w:val="28"/>
        </w:rPr>
        <w:t>Іванчук</w:t>
      </w:r>
      <w:r w:rsidR="00CB6D44" w:rsidRPr="0047165E">
        <w:rPr>
          <w:sz w:val="28"/>
          <w:szCs w:val="28"/>
        </w:rPr>
        <w:t xml:space="preserve"> Петру Васильовичу </w:t>
      </w: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B6D44" w:rsidRPr="0047165E" w:rsidRDefault="00CB6D44" w:rsidP="00F8468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47165E">
        <w:rPr>
          <w:b/>
          <w:bCs/>
          <w:sz w:val="28"/>
          <w:szCs w:val="28"/>
        </w:rPr>
        <w:t>НАПРАВЛЕННЯ НА ПРАКТИКУ</w:t>
      </w:r>
    </w:p>
    <w:p w:rsidR="00CB6D44" w:rsidRPr="0047165E" w:rsidRDefault="00CB6D44" w:rsidP="00F8468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47165E">
        <w:rPr>
          <w:sz w:val="28"/>
          <w:szCs w:val="28"/>
        </w:rPr>
        <w:t>/є підставою для зарахування на практику/</w:t>
      </w: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Згідно з угодою від „</w:t>
      </w:r>
      <w:r w:rsidR="00BE1508" w:rsidRPr="0047165E">
        <w:rPr>
          <w:sz w:val="28"/>
          <w:szCs w:val="28"/>
        </w:rPr>
        <w:t>___</w:t>
      </w:r>
      <w:r w:rsidRPr="0047165E">
        <w:rPr>
          <w:sz w:val="28"/>
          <w:szCs w:val="28"/>
        </w:rPr>
        <w:t>”</w:t>
      </w:r>
      <w:r w:rsidR="00BE1508" w:rsidRPr="0047165E">
        <w:rPr>
          <w:sz w:val="28"/>
          <w:szCs w:val="28"/>
        </w:rPr>
        <w:t>____________</w:t>
      </w:r>
      <w:r w:rsidRPr="0047165E">
        <w:rPr>
          <w:sz w:val="28"/>
          <w:szCs w:val="28"/>
        </w:rPr>
        <w:t xml:space="preserve"> 20__ року № </w:t>
      </w:r>
      <w:r w:rsidR="00BE1508" w:rsidRPr="0047165E">
        <w:rPr>
          <w:sz w:val="28"/>
          <w:szCs w:val="28"/>
        </w:rPr>
        <w:t>______</w:t>
      </w:r>
      <w:r w:rsidRPr="0047165E">
        <w:rPr>
          <w:sz w:val="28"/>
          <w:szCs w:val="28"/>
        </w:rPr>
        <w:t xml:space="preserve">, яку укладено з </w:t>
      </w:r>
      <w:r w:rsidR="00BE1508" w:rsidRPr="0047165E">
        <w:rPr>
          <w:sz w:val="28"/>
          <w:szCs w:val="28"/>
        </w:rPr>
        <w:t>Закарпатським угорським інститутом імені Ференца Ракоці ІІ</w:t>
      </w:r>
    </w:p>
    <w:p w:rsidR="00CB6D44" w:rsidRPr="0047165E" w:rsidRDefault="00CB6D44" w:rsidP="0047165E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направляємо на практику студентів 1 курсу, які</w:t>
      </w:r>
      <w:r w:rsidR="00BE1508" w:rsidRPr="0047165E">
        <w:rPr>
          <w:sz w:val="28"/>
          <w:szCs w:val="28"/>
        </w:rPr>
        <w:t xml:space="preserve"> навчаються за спеціальністю 011</w:t>
      </w:r>
      <w:r w:rsidRPr="0047165E">
        <w:rPr>
          <w:sz w:val="28"/>
          <w:szCs w:val="28"/>
        </w:rPr>
        <w:t xml:space="preserve"> «</w:t>
      </w:r>
      <w:r w:rsidR="00BE1508" w:rsidRPr="0047165E">
        <w:rPr>
          <w:sz w:val="28"/>
          <w:szCs w:val="28"/>
        </w:rPr>
        <w:t>Освітні, педагогічні науки</w:t>
      </w:r>
      <w:r w:rsidRPr="0047165E">
        <w:rPr>
          <w:sz w:val="28"/>
          <w:szCs w:val="28"/>
        </w:rPr>
        <w:t xml:space="preserve">» освітньо-професійною програмою «Управління закладом освіти»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Назва практики </w:t>
      </w:r>
      <w:r w:rsidR="00BE1508" w:rsidRPr="0047165E">
        <w:rPr>
          <w:sz w:val="28"/>
          <w:szCs w:val="28"/>
        </w:rPr>
        <w:t>«У</w:t>
      </w:r>
      <w:r w:rsidRPr="0047165E">
        <w:rPr>
          <w:sz w:val="28"/>
          <w:szCs w:val="28"/>
        </w:rPr>
        <w:t>правлінська</w:t>
      </w:r>
      <w:r w:rsidR="00BE1508" w:rsidRPr="0047165E">
        <w:rPr>
          <w:sz w:val="28"/>
          <w:szCs w:val="28"/>
        </w:rPr>
        <w:t xml:space="preserve"> практика»</w:t>
      </w:r>
      <w:r w:rsidRPr="0047165E">
        <w:rPr>
          <w:sz w:val="28"/>
          <w:szCs w:val="28"/>
        </w:rPr>
        <w:t xml:space="preserve">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Строки практики з „</w:t>
      </w:r>
      <w:r w:rsidR="00BE1508" w:rsidRPr="0047165E">
        <w:rPr>
          <w:sz w:val="28"/>
          <w:szCs w:val="28"/>
        </w:rPr>
        <w:t>__</w:t>
      </w:r>
      <w:r w:rsidRPr="0047165E">
        <w:rPr>
          <w:sz w:val="28"/>
          <w:szCs w:val="28"/>
        </w:rPr>
        <w:t xml:space="preserve">” </w:t>
      </w:r>
      <w:r w:rsidR="00BE1508" w:rsidRPr="0047165E">
        <w:rPr>
          <w:sz w:val="28"/>
          <w:szCs w:val="28"/>
        </w:rPr>
        <w:t>_______</w:t>
      </w:r>
      <w:r w:rsidRPr="0047165E">
        <w:rPr>
          <w:sz w:val="28"/>
          <w:szCs w:val="28"/>
        </w:rPr>
        <w:t xml:space="preserve"> 20</w:t>
      </w:r>
      <w:r w:rsidR="00BE1508" w:rsidRPr="0047165E">
        <w:rPr>
          <w:sz w:val="28"/>
          <w:szCs w:val="28"/>
        </w:rPr>
        <w:t>__</w:t>
      </w:r>
      <w:r w:rsidRPr="0047165E">
        <w:rPr>
          <w:sz w:val="28"/>
          <w:szCs w:val="28"/>
        </w:rPr>
        <w:t xml:space="preserve"> року по „</w:t>
      </w:r>
      <w:r w:rsidR="00BE1508" w:rsidRPr="0047165E">
        <w:rPr>
          <w:sz w:val="28"/>
          <w:szCs w:val="28"/>
        </w:rPr>
        <w:t>___</w:t>
      </w:r>
      <w:r w:rsidRPr="0047165E">
        <w:rPr>
          <w:sz w:val="28"/>
          <w:szCs w:val="28"/>
        </w:rPr>
        <w:t xml:space="preserve">” </w:t>
      </w:r>
      <w:r w:rsidR="00BE1508" w:rsidRPr="0047165E">
        <w:rPr>
          <w:sz w:val="28"/>
          <w:szCs w:val="28"/>
        </w:rPr>
        <w:t>__________</w:t>
      </w:r>
      <w:r w:rsidRPr="0047165E">
        <w:rPr>
          <w:sz w:val="28"/>
          <w:szCs w:val="28"/>
        </w:rPr>
        <w:t xml:space="preserve"> 20</w:t>
      </w:r>
      <w:r w:rsidR="00BE1508" w:rsidRPr="0047165E">
        <w:rPr>
          <w:sz w:val="28"/>
          <w:szCs w:val="28"/>
        </w:rPr>
        <w:t>___</w:t>
      </w:r>
      <w:r w:rsidRPr="0047165E">
        <w:rPr>
          <w:sz w:val="28"/>
          <w:szCs w:val="28"/>
        </w:rPr>
        <w:t xml:space="preserve"> року </w:t>
      </w: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Керівник практики від кафедри: </w:t>
      </w:r>
      <w:r w:rsidR="00BE1508" w:rsidRPr="0047165E">
        <w:rPr>
          <w:sz w:val="28"/>
          <w:szCs w:val="28"/>
        </w:rPr>
        <w:t xml:space="preserve">професор </w:t>
      </w:r>
      <w:r w:rsidRPr="0047165E">
        <w:rPr>
          <w:sz w:val="28"/>
          <w:szCs w:val="28"/>
        </w:rPr>
        <w:t>кафедри</w:t>
      </w:r>
      <w:r w:rsidR="00BE1508" w:rsidRPr="0047165E">
        <w:rPr>
          <w:sz w:val="28"/>
          <w:szCs w:val="28"/>
        </w:rPr>
        <w:t xml:space="preserve"> «Педагогіка та психологія»,</w:t>
      </w:r>
      <w:r w:rsidRPr="0047165E">
        <w:rPr>
          <w:sz w:val="28"/>
          <w:szCs w:val="28"/>
        </w:rPr>
        <w:t xml:space="preserve"> </w:t>
      </w:r>
      <w:r w:rsidR="00BE1508" w:rsidRPr="0047165E">
        <w:rPr>
          <w:sz w:val="28"/>
          <w:szCs w:val="28"/>
        </w:rPr>
        <w:t>д.п.н. Силадій І. М.</w:t>
      </w: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ПРІЗВИЩА, ІМЕНА ТА ПО БАТЬКОВІ СТУДЕНТІВ 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6D44" w:rsidRPr="0047165E" w:rsidRDefault="00BE150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1. Т</w:t>
      </w:r>
      <w:r w:rsidR="00CB6D44" w:rsidRPr="0047165E">
        <w:rPr>
          <w:sz w:val="28"/>
          <w:szCs w:val="28"/>
        </w:rPr>
        <w:t>о</w:t>
      </w:r>
      <w:r w:rsidRPr="0047165E">
        <w:rPr>
          <w:sz w:val="28"/>
          <w:szCs w:val="28"/>
        </w:rPr>
        <w:t>вт</w:t>
      </w:r>
      <w:r w:rsidR="00CB6D44" w:rsidRPr="0047165E">
        <w:rPr>
          <w:sz w:val="28"/>
          <w:szCs w:val="28"/>
        </w:rPr>
        <w:t xml:space="preserve"> Ольга Петрівна </w:t>
      </w:r>
    </w:p>
    <w:p w:rsidR="00CB6D44" w:rsidRPr="0047165E" w:rsidRDefault="00BE150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2.</w:t>
      </w: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864D7" w:rsidRPr="0047165E" w:rsidRDefault="000864D7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Керівник </w:t>
      </w:r>
      <w:r w:rsidR="000864D7" w:rsidRPr="0047165E">
        <w:rPr>
          <w:sz w:val="28"/>
          <w:szCs w:val="28"/>
        </w:rPr>
        <w:t>кафедри</w:t>
      </w:r>
      <w:r w:rsidRPr="0047165E">
        <w:rPr>
          <w:sz w:val="28"/>
          <w:szCs w:val="28"/>
        </w:rPr>
        <w:t xml:space="preserve"> ЗВО ____________________ </w:t>
      </w:r>
      <w:r w:rsidR="000864D7" w:rsidRPr="0047165E">
        <w:rPr>
          <w:sz w:val="28"/>
          <w:szCs w:val="28"/>
        </w:rPr>
        <w:t>Біда О.А.</w:t>
      </w:r>
    </w:p>
    <w:p w:rsidR="00BE1508" w:rsidRPr="0047165E" w:rsidRDefault="00BE150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B6D44" w:rsidRPr="0047165E" w:rsidRDefault="00CB6D44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Місце </w:t>
      </w:r>
      <w:r w:rsidR="000864D7" w:rsidRPr="0047165E">
        <w:rPr>
          <w:sz w:val="28"/>
          <w:szCs w:val="28"/>
        </w:rPr>
        <w:t>печатки</w:t>
      </w:r>
      <w:r w:rsidRPr="0047165E">
        <w:rPr>
          <w:sz w:val="28"/>
          <w:szCs w:val="28"/>
        </w:rPr>
        <w:t xml:space="preserve"> </w:t>
      </w:r>
      <w:r w:rsidR="000864D7" w:rsidRPr="0047165E">
        <w:rPr>
          <w:sz w:val="28"/>
          <w:szCs w:val="28"/>
        </w:rPr>
        <w:t>ЗВО</w:t>
      </w:r>
    </w:p>
    <w:p w:rsidR="00D56798" w:rsidRPr="0047165E" w:rsidRDefault="00D5679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6798" w:rsidRPr="0047165E" w:rsidRDefault="00D56798" w:rsidP="0047165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84686" w:rsidRDefault="00F84686" w:rsidP="00C206E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84686" w:rsidRDefault="00F84686" w:rsidP="00C206E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Додаток В</w:t>
      </w:r>
    </w:p>
    <w:p w:rsidR="00D56798" w:rsidRPr="0047165E" w:rsidRDefault="00D56798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Зразок оформлення титульного аркуша звіту </w:t>
      </w:r>
      <w:r w:rsidR="0060495E"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 </w:t>
      </w:r>
      <w:r w:rsidR="0060495E"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управлінськ</w:t>
      </w:r>
      <w:r w:rsidRPr="004716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ої практики</w:t>
      </w:r>
    </w:p>
    <w:p w:rsidR="00D56798" w:rsidRPr="0047165E" w:rsidRDefault="00D56798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D56798" w:rsidRPr="0047165E" w:rsidRDefault="00D56798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«Закарпатський угорський інститут імені Ференца Ракоці ІІ»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Кафедра </w:t>
      </w:r>
      <w:r w:rsidR="0060495E"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педагогіки та психології</w:t>
      </w:r>
    </w:p>
    <w:p w:rsidR="0060495E" w:rsidRPr="0047165E" w:rsidRDefault="0060495E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0495E" w:rsidRPr="0047165E" w:rsidRDefault="0060495E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0495E" w:rsidRPr="0047165E" w:rsidRDefault="0060495E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ЗВІТ</w:t>
      </w:r>
    </w:p>
    <w:p w:rsidR="00D56798" w:rsidRPr="0047165E" w:rsidRDefault="0060495E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проходження </w:t>
      </w:r>
      <w:r w:rsidR="00D56798" w:rsidRPr="004716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управлінської практики</w:t>
      </w:r>
    </w:p>
    <w:p w:rsidR="0060495E" w:rsidRPr="0047165E" w:rsidRDefault="0060495E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</w:t>
      </w:r>
    </w:p>
    <w:p w:rsidR="0060495E" w:rsidRPr="0047165E" w:rsidRDefault="0060495E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(назва закладу, установи)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студента (ки) </w:t>
      </w:r>
      <w:r w:rsidR="0060495E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кафедра педагогіки та психології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60495E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спеціальності </w:t>
      </w:r>
      <w:r w:rsidR="0060495E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011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60495E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Освітні, педагогічні науки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D56798" w:rsidRPr="0047165E" w:rsidRDefault="0060495E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 «Управління закладом освіти»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(прізвище, ім'я, по батькові)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 практики від </w:t>
      </w:r>
      <w:r w:rsidR="0060495E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кафедри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(прізвище, ім'я, по батькові)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Керівника практики від </w:t>
      </w:r>
      <w:r w:rsidR="0060495E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495E"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</w:t>
      </w:r>
    </w:p>
    <w:p w:rsidR="00D56798" w:rsidRPr="0047165E" w:rsidRDefault="00D56798" w:rsidP="00C206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(прізвище, ім'я, по батькові)</w:t>
      </w:r>
    </w:p>
    <w:p w:rsidR="0060495E" w:rsidRPr="0047165E" w:rsidRDefault="0060495E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495E" w:rsidRPr="0047165E" w:rsidRDefault="0060495E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495E" w:rsidRPr="0047165E" w:rsidRDefault="0060495E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495E" w:rsidRPr="0047165E" w:rsidRDefault="0060495E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0495E" w:rsidRPr="0047165E" w:rsidRDefault="0060495E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Берегово 2022</w:t>
      </w:r>
    </w:p>
    <w:p w:rsidR="00337996" w:rsidRDefault="00337996" w:rsidP="00C206E3">
      <w:pPr>
        <w:pStyle w:val="Default"/>
        <w:spacing w:line="276" w:lineRule="auto"/>
        <w:jc w:val="right"/>
        <w:rPr>
          <w:bCs/>
          <w:sz w:val="28"/>
          <w:szCs w:val="28"/>
        </w:rPr>
      </w:pPr>
      <w:r w:rsidRPr="0047165E">
        <w:rPr>
          <w:bCs/>
          <w:sz w:val="28"/>
          <w:szCs w:val="28"/>
        </w:rPr>
        <w:lastRenderedPageBreak/>
        <w:t xml:space="preserve">Додаток Г </w:t>
      </w:r>
    </w:p>
    <w:p w:rsidR="00C206E3" w:rsidRPr="0047165E" w:rsidRDefault="00C206E3" w:rsidP="00C206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5E">
        <w:rPr>
          <w:rFonts w:ascii="Times New Roman" w:hAnsi="Times New Roman" w:cs="Times New Roman"/>
          <w:b/>
          <w:bCs/>
          <w:sz w:val="28"/>
          <w:szCs w:val="28"/>
        </w:rPr>
        <w:t>Календарний план управлінської практики</w:t>
      </w:r>
    </w:p>
    <w:p w:rsidR="00C206E3" w:rsidRPr="0047165E" w:rsidRDefault="00C206E3" w:rsidP="00C206E3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2425"/>
        <w:tblW w:w="9209" w:type="dxa"/>
        <w:tblLook w:val="04A0" w:firstRow="1" w:lastRow="0" w:firstColumn="1" w:lastColumn="0" w:noHBand="0" w:noVBand="1"/>
      </w:tblPr>
      <w:tblGrid>
        <w:gridCol w:w="969"/>
        <w:gridCol w:w="6634"/>
        <w:gridCol w:w="1606"/>
      </w:tblGrid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16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165E">
              <w:rPr>
                <w:b/>
                <w:sz w:val="28"/>
                <w:szCs w:val="28"/>
              </w:rPr>
              <w:t>Назва виду діяльності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165E">
              <w:rPr>
                <w:b/>
                <w:sz w:val="28"/>
                <w:szCs w:val="28"/>
              </w:rPr>
              <w:t>Термін виконання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Інструктаж з техніки безпеки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Вивчення установчих документів закладу — бази практики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Вивчення основних напрямків роботи установи або структурного підрозділу бази практики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Веденням документації освітнього закладу (вхідна, вихідна документація, книги протоколів педагогічних/вчених рад, книги наказів, ради та піклувальної ради, батьківського комітету, студентського самоврядування)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1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й аналіз організаційної структури управління закладом освіти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Дослідження зовнішнього середовища освіти, його конкурентоспроможність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Аналіз показників управлінської діяльності закладу освіти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Аналіз фінансово – господарської діяльності закладу вивчення звітності установи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Вивчення кадрового управління персоналом закладу освіти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Аналіз планів здійснення контролю у закладі освіти та визначення його різновидів.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Визначення основних проблем освітньої діяльності закладу, напрями, що потребують удосконалення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Апробація результатів практики на наукових конференціях, у наукових статтях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>Підготовка презентації до захисту управлінської практики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206E3" w:rsidRPr="0047165E" w:rsidTr="00C206E3">
        <w:tc>
          <w:tcPr>
            <w:tcW w:w="969" w:type="dxa"/>
          </w:tcPr>
          <w:p w:rsidR="00C206E3" w:rsidRPr="0047165E" w:rsidRDefault="00C206E3" w:rsidP="00C206E3">
            <w:pPr>
              <w:pStyle w:val="Default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sz w:val="28"/>
                <w:szCs w:val="28"/>
              </w:rPr>
              <w:t xml:space="preserve">Підготовка матеріалів до звіту з практики </w:t>
            </w:r>
          </w:p>
        </w:tc>
        <w:tc>
          <w:tcPr>
            <w:tcW w:w="1606" w:type="dxa"/>
          </w:tcPr>
          <w:p w:rsidR="00C206E3" w:rsidRPr="0047165E" w:rsidRDefault="00C206E3" w:rsidP="00C206E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*</w:t>
            </w:r>
          </w:p>
        </w:tc>
      </w:tr>
    </w:tbl>
    <w:p w:rsidR="00FA608F" w:rsidRPr="0047165E" w:rsidRDefault="00FA608F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8F" w:rsidRPr="0047165E" w:rsidRDefault="00FA608F" w:rsidP="00471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841" w:rsidRPr="0047165E" w:rsidRDefault="00A71841" w:rsidP="00C206E3">
      <w:pPr>
        <w:pStyle w:val="Default"/>
        <w:spacing w:line="276" w:lineRule="auto"/>
        <w:jc w:val="right"/>
        <w:rPr>
          <w:sz w:val="28"/>
          <w:szCs w:val="28"/>
        </w:rPr>
      </w:pPr>
      <w:r w:rsidRPr="0047165E">
        <w:rPr>
          <w:bCs/>
          <w:sz w:val="28"/>
          <w:szCs w:val="28"/>
        </w:rPr>
        <w:lastRenderedPageBreak/>
        <w:t xml:space="preserve">Додаток Д </w:t>
      </w:r>
    </w:p>
    <w:p w:rsidR="00A71841" w:rsidRPr="0047165E" w:rsidRDefault="00A71841" w:rsidP="00C206E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47165E">
        <w:rPr>
          <w:b/>
          <w:sz w:val="28"/>
          <w:szCs w:val="28"/>
        </w:rPr>
        <w:t>Заклад вищої освіти «Закарпатський угорський інститут</w:t>
      </w:r>
    </w:p>
    <w:p w:rsidR="00A71841" w:rsidRPr="0047165E" w:rsidRDefault="00A71841" w:rsidP="00C206E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47165E">
        <w:rPr>
          <w:b/>
          <w:sz w:val="28"/>
          <w:szCs w:val="28"/>
        </w:rPr>
        <w:t>імені Ференца Ракоці ІІ»</w:t>
      </w:r>
    </w:p>
    <w:p w:rsidR="00A71841" w:rsidRPr="0047165E" w:rsidRDefault="00A71841" w:rsidP="00C206E3">
      <w:pPr>
        <w:pStyle w:val="Default"/>
        <w:spacing w:line="276" w:lineRule="auto"/>
        <w:jc w:val="center"/>
        <w:rPr>
          <w:sz w:val="28"/>
          <w:szCs w:val="28"/>
        </w:rPr>
      </w:pPr>
    </w:p>
    <w:p w:rsidR="00A71841" w:rsidRPr="0047165E" w:rsidRDefault="00A71841" w:rsidP="00C206E3">
      <w:pPr>
        <w:pStyle w:val="Default"/>
        <w:spacing w:line="276" w:lineRule="auto"/>
        <w:jc w:val="center"/>
        <w:rPr>
          <w:sz w:val="28"/>
          <w:szCs w:val="28"/>
        </w:rPr>
      </w:pPr>
      <w:r w:rsidRPr="0047165E">
        <w:rPr>
          <w:b/>
          <w:sz w:val="28"/>
          <w:szCs w:val="28"/>
        </w:rPr>
        <w:t>ЩОДЕННИК ПРАКТИКИ</w:t>
      </w:r>
    </w:p>
    <w:p w:rsidR="004A4313" w:rsidRPr="0047165E" w:rsidRDefault="004A4313" w:rsidP="0047165E">
      <w:pPr>
        <w:pStyle w:val="Default"/>
        <w:spacing w:line="276" w:lineRule="auto"/>
        <w:jc w:val="both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jc w:val="center"/>
        <w:rPr>
          <w:sz w:val="28"/>
          <w:szCs w:val="28"/>
        </w:rPr>
      </w:pPr>
      <w:r w:rsidRPr="0047165E">
        <w:rPr>
          <w:sz w:val="28"/>
          <w:szCs w:val="28"/>
        </w:rPr>
        <w:t>___________________________________</w:t>
      </w:r>
      <w:r w:rsidR="00C206E3">
        <w:rPr>
          <w:sz w:val="28"/>
          <w:szCs w:val="28"/>
        </w:rPr>
        <w:t>_____________________________</w:t>
      </w:r>
      <w:r w:rsidRPr="0047165E">
        <w:rPr>
          <w:sz w:val="28"/>
          <w:szCs w:val="28"/>
        </w:rPr>
        <w:t xml:space="preserve"> (вид і назва практики) студента ___________________________________________________________</w:t>
      </w:r>
      <w:r w:rsidR="00C206E3">
        <w:rPr>
          <w:sz w:val="28"/>
          <w:szCs w:val="28"/>
        </w:rPr>
        <w:t>_____</w:t>
      </w:r>
      <w:r w:rsidRPr="0047165E">
        <w:rPr>
          <w:sz w:val="28"/>
          <w:szCs w:val="28"/>
        </w:rPr>
        <w:t xml:space="preserve"> (прізвище, ім’я, по батькові)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Кафедра ________________________________________________________</w:t>
      </w:r>
      <w:r w:rsidR="00C206E3">
        <w:rPr>
          <w:sz w:val="28"/>
          <w:szCs w:val="28"/>
        </w:rPr>
        <w:t>_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Ступінь вищої освіти___________________________________________</w:t>
      </w:r>
      <w:r w:rsidR="00F84686">
        <w:rPr>
          <w:sz w:val="28"/>
          <w:szCs w:val="28"/>
        </w:rPr>
        <w:t>___</w:t>
      </w:r>
      <w:r w:rsidRPr="0047165E">
        <w:rPr>
          <w:sz w:val="28"/>
          <w:szCs w:val="28"/>
        </w:rPr>
        <w:t xml:space="preserve"> </w:t>
      </w: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Галузь знань _______________________</w:t>
      </w:r>
      <w:r w:rsidR="00F84686">
        <w:rPr>
          <w:sz w:val="28"/>
          <w:szCs w:val="28"/>
        </w:rPr>
        <w:t>______________________________</w:t>
      </w:r>
      <w:r w:rsidRPr="0047165E">
        <w:rPr>
          <w:sz w:val="28"/>
          <w:szCs w:val="28"/>
        </w:rPr>
        <w:t xml:space="preserve"> </w:t>
      </w: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Спеціальність_______________________</w:t>
      </w:r>
      <w:r w:rsidR="00C206E3">
        <w:rPr>
          <w:sz w:val="28"/>
          <w:szCs w:val="28"/>
        </w:rPr>
        <w:t>_____________________________</w:t>
      </w:r>
      <w:r w:rsidRPr="0047165E">
        <w:rPr>
          <w:sz w:val="28"/>
          <w:szCs w:val="28"/>
        </w:rPr>
        <w:t xml:space="preserve"> </w:t>
      </w: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Освітня програма____________________</w:t>
      </w:r>
      <w:r w:rsidR="00F84686">
        <w:rPr>
          <w:sz w:val="28"/>
          <w:szCs w:val="28"/>
        </w:rPr>
        <w:t>_____________________________</w:t>
      </w:r>
      <w:r w:rsidRPr="0047165E">
        <w:rPr>
          <w:sz w:val="28"/>
          <w:szCs w:val="28"/>
        </w:rPr>
        <w:t xml:space="preserve"> </w:t>
      </w: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_________ курс, група ___________, форма</w:t>
      </w:r>
      <w:r w:rsidR="00F84686">
        <w:rPr>
          <w:sz w:val="28"/>
          <w:szCs w:val="28"/>
        </w:rPr>
        <w:t xml:space="preserve"> навчання_____________</w:t>
      </w:r>
      <w:r w:rsidRPr="0047165E">
        <w:rPr>
          <w:sz w:val="28"/>
          <w:szCs w:val="28"/>
        </w:rPr>
        <w:t xml:space="preserve"> 20</w:t>
      </w:r>
      <w:r w:rsidR="00F84686">
        <w:rPr>
          <w:sz w:val="28"/>
          <w:szCs w:val="28"/>
        </w:rPr>
        <w:t>___</w:t>
      </w:r>
      <w:r w:rsidRPr="0047165E">
        <w:rPr>
          <w:sz w:val="28"/>
          <w:szCs w:val="28"/>
        </w:rPr>
        <w:t xml:space="preserve"> </w:t>
      </w: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Студент___________________________</w:t>
      </w:r>
      <w:r w:rsidR="00C206E3">
        <w:rPr>
          <w:sz w:val="28"/>
          <w:szCs w:val="28"/>
        </w:rPr>
        <w:t>______________________________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                                      (прізвище, ім’я, по батькові) 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7165E">
        <w:rPr>
          <w:b/>
          <w:sz w:val="28"/>
          <w:szCs w:val="28"/>
        </w:rPr>
        <w:t xml:space="preserve">Прибув </w:t>
      </w:r>
      <w:r w:rsidR="009E73D4" w:rsidRPr="0047165E">
        <w:rPr>
          <w:b/>
          <w:sz w:val="28"/>
          <w:szCs w:val="28"/>
        </w:rPr>
        <w:t>у</w:t>
      </w:r>
      <w:r w:rsidRPr="0047165E">
        <w:rPr>
          <w:b/>
          <w:sz w:val="28"/>
          <w:szCs w:val="28"/>
        </w:rPr>
        <w:t xml:space="preserve"> заклад, установу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Печатка закладу, установи „___” _______________ 20__ </w:t>
      </w:r>
      <w:r w:rsidR="0015269C" w:rsidRPr="0047165E">
        <w:rPr>
          <w:sz w:val="28"/>
          <w:szCs w:val="28"/>
        </w:rPr>
        <w:t xml:space="preserve">року </w:t>
      </w:r>
      <w:r w:rsidRPr="0047165E">
        <w:rPr>
          <w:sz w:val="28"/>
          <w:szCs w:val="28"/>
        </w:rPr>
        <w:t xml:space="preserve"> ______________________________________________________</w:t>
      </w:r>
      <w:r w:rsidR="00F84686">
        <w:rPr>
          <w:sz w:val="28"/>
          <w:szCs w:val="28"/>
        </w:rPr>
        <w:t>__________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 xml:space="preserve">                (підпис) (посада, прізвище та ініціали відповідальної особи) 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7165E">
        <w:rPr>
          <w:b/>
          <w:sz w:val="28"/>
          <w:szCs w:val="28"/>
        </w:rPr>
        <w:t xml:space="preserve">Вибув </w:t>
      </w:r>
      <w:r w:rsidR="009E73D4" w:rsidRPr="0047165E">
        <w:rPr>
          <w:b/>
          <w:sz w:val="28"/>
          <w:szCs w:val="28"/>
        </w:rPr>
        <w:t>у</w:t>
      </w:r>
      <w:r w:rsidRPr="0047165E">
        <w:rPr>
          <w:b/>
          <w:sz w:val="28"/>
          <w:szCs w:val="28"/>
        </w:rPr>
        <w:t xml:space="preserve"> закладу, установи</w:t>
      </w: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</w:p>
    <w:p w:rsidR="00A71841" w:rsidRPr="0047165E" w:rsidRDefault="00A71841" w:rsidP="00F84686">
      <w:pPr>
        <w:pStyle w:val="Default"/>
        <w:spacing w:line="276" w:lineRule="auto"/>
        <w:jc w:val="both"/>
        <w:rPr>
          <w:sz w:val="28"/>
          <w:szCs w:val="28"/>
        </w:rPr>
      </w:pPr>
      <w:r w:rsidRPr="0047165E">
        <w:rPr>
          <w:sz w:val="28"/>
          <w:szCs w:val="28"/>
        </w:rPr>
        <w:t>Печатка закладу, установи “___” _______</w:t>
      </w:r>
      <w:r w:rsidR="0015269C" w:rsidRPr="0047165E">
        <w:rPr>
          <w:sz w:val="28"/>
          <w:szCs w:val="28"/>
        </w:rPr>
        <w:t xml:space="preserve">_______ 20__ року </w:t>
      </w:r>
      <w:r w:rsidRPr="0047165E">
        <w:rPr>
          <w:sz w:val="28"/>
          <w:szCs w:val="28"/>
        </w:rPr>
        <w:t xml:space="preserve"> ____________________________________________________</w:t>
      </w:r>
      <w:r w:rsidR="00F84686">
        <w:rPr>
          <w:sz w:val="28"/>
          <w:szCs w:val="28"/>
        </w:rPr>
        <w:t>____________</w:t>
      </w:r>
    </w:p>
    <w:p w:rsidR="00A71841" w:rsidRPr="0047165E" w:rsidRDefault="00A71841" w:rsidP="00F8468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sz w:val="28"/>
          <w:szCs w:val="28"/>
          <w:lang w:val="uk-UA"/>
        </w:rPr>
        <w:t>(підпис) (посада, прізвище та ініціали відповідальної особи)</w:t>
      </w:r>
    </w:p>
    <w:p w:rsidR="00A71841" w:rsidRPr="0047165E" w:rsidRDefault="00A71841" w:rsidP="00F846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313" w:rsidRPr="0047165E" w:rsidRDefault="004A4313" w:rsidP="00F84686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65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Ж</w:t>
      </w:r>
    </w:p>
    <w:p w:rsidR="004A4313" w:rsidRPr="0047165E" w:rsidRDefault="004A4313" w:rsidP="004716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841" w:rsidRPr="0047165E" w:rsidRDefault="004A4313" w:rsidP="00F8468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65E">
        <w:rPr>
          <w:rFonts w:ascii="Times New Roman" w:hAnsi="Times New Roman" w:cs="Times New Roman"/>
          <w:b/>
          <w:bCs/>
          <w:sz w:val="28"/>
          <w:szCs w:val="28"/>
        </w:rPr>
        <w:t>Календарний графік проходження практики</w:t>
      </w:r>
    </w:p>
    <w:p w:rsidR="00A71841" w:rsidRPr="0047165E" w:rsidRDefault="00A71841" w:rsidP="0047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884"/>
        <w:gridCol w:w="1945"/>
        <w:gridCol w:w="1792"/>
        <w:gridCol w:w="1606"/>
      </w:tblGrid>
      <w:tr w:rsidR="004A4313" w:rsidRPr="0047165E" w:rsidTr="00F84686">
        <w:tc>
          <w:tcPr>
            <w:tcW w:w="835" w:type="dxa"/>
          </w:tcPr>
          <w:p w:rsidR="004A4313" w:rsidRPr="0047165E" w:rsidRDefault="004A4313" w:rsidP="00F8468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165E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884" w:type="dxa"/>
          </w:tcPr>
          <w:p w:rsidR="004A4313" w:rsidRPr="0047165E" w:rsidRDefault="004A4313" w:rsidP="00F8468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Назва робіт</w:t>
            </w:r>
          </w:p>
        </w:tc>
        <w:tc>
          <w:tcPr>
            <w:tcW w:w="3737" w:type="dxa"/>
            <w:gridSpan w:val="2"/>
          </w:tcPr>
          <w:p w:rsidR="004A4313" w:rsidRPr="0047165E" w:rsidRDefault="004A4313" w:rsidP="00F8468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Тижні проходження практики</w:t>
            </w:r>
          </w:p>
        </w:tc>
        <w:tc>
          <w:tcPr>
            <w:tcW w:w="1606" w:type="dxa"/>
          </w:tcPr>
          <w:p w:rsidR="004A4313" w:rsidRPr="0047165E" w:rsidRDefault="004A4313" w:rsidP="00F8468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47165E">
              <w:rPr>
                <w:b/>
                <w:bCs/>
                <w:sz w:val="28"/>
                <w:szCs w:val="28"/>
              </w:rPr>
              <w:t>Відмітка про виконання (оцінка)</w:t>
            </w: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313" w:rsidRPr="0047165E" w:rsidTr="00F84686">
        <w:tc>
          <w:tcPr>
            <w:tcW w:w="83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A4313" w:rsidRPr="0047165E" w:rsidRDefault="004A4313" w:rsidP="004716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841" w:rsidRPr="0047165E" w:rsidRDefault="00A71841" w:rsidP="0047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313" w:rsidRPr="0047165E" w:rsidRDefault="004A4313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Керівники практики:</w:t>
      </w:r>
    </w:p>
    <w:p w:rsidR="004A4313" w:rsidRPr="0047165E" w:rsidRDefault="004A4313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>від інституту</w:t>
      </w:r>
      <w:r w:rsidR="00F84686">
        <w:rPr>
          <w:sz w:val="28"/>
          <w:szCs w:val="28"/>
        </w:rPr>
        <w:t>_______________</w:t>
      </w:r>
      <w:r w:rsidRPr="0047165E">
        <w:rPr>
          <w:sz w:val="28"/>
          <w:szCs w:val="28"/>
        </w:rPr>
        <w:t>______________________________</w:t>
      </w:r>
      <w:r w:rsidR="00F84686">
        <w:rPr>
          <w:sz w:val="28"/>
          <w:szCs w:val="28"/>
        </w:rPr>
        <w:t>________</w:t>
      </w:r>
    </w:p>
    <w:p w:rsidR="004A4313" w:rsidRPr="0047165E" w:rsidRDefault="00F84686" w:rsidP="00F8468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A4313" w:rsidRPr="0047165E">
        <w:rPr>
          <w:sz w:val="28"/>
          <w:szCs w:val="28"/>
        </w:rPr>
        <w:t>(підпис)                               (прізвище та ініціали)</w:t>
      </w:r>
    </w:p>
    <w:p w:rsidR="004A4313" w:rsidRPr="0047165E" w:rsidRDefault="004A4313" w:rsidP="00F84686">
      <w:pPr>
        <w:pStyle w:val="Default"/>
        <w:spacing w:line="276" w:lineRule="auto"/>
        <w:jc w:val="center"/>
        <w:rPr>
          <w:sz w:val="28"/>
          <w:szCs w:val="28"/>
        </w:rPr>
      </w:pPr>
    </w:p>
    <w:p w:rsidR="004A4313" w:rsidRPr="0047165E" w:rsidRDefault="004A4313" w:rsidP="00F84686">
      <w:pPr>
        <w:pStyle w:val="Default"/>
        <w:spacing w:line="276" w:lineRule="auto"/>
        <w:rPr>
          <w:sz w:val="28"/>
          <w:szCs w:val="28"/>
        </w:rPr>
      </w:pPr>
      <w:r w:rsidRPr="0047165E">
        <w:rPr>
          <w:sz w:val="28"/>
          <w:szCs w:val="28"/>
        </w:rPr>
        <w:t xml:space="preserve">від організації, закладу, установи ____________    </w:t>
      </w:r>
      <w:r w:rsidR="00F84686">
        <w:rPr>
          <w:sz w:val="28"/>
          <w:szCs w:val="28"/>
        </w:rPr>
        <w:t>_____________________</w:t>
      </w:r>
    </w:p>
    <w:p w:rsidR="004A4313" w:rsidRPr="0047165E" w:rsidRDefault="00F84686" w:rsidP="00F8468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4A4313" w:rsidRPr="0047165E">
        <w:rPr>
          <w:rFonts w:ascii="Times New Roman" w:hAnsi="Times New Roman" w:cs="Times New Roman"/>
          <w:sz w:val="28"/>
          <w:szCs w:val="28"/>
          <w:lang w:val="uk-UA"/>
        </w:rPr>
        <w:t>(підпис)               (прізвище та ініціали)</w:t>
      </w:r>
    </w:p>
    <w:p w:rsidR="00A71841" w:rsidRPr="0047165E" w:rsidRDefault="00A71841" w:rsidP="00F8468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4B6" w:rsidRPr="0047165E" w:rsidRDefault="001764B6" w:rsidP="0047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4B6" w:rsidRPr="0047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D5" w:rsidRDefault="00064BD5" w:rsidP="00D56798">
      <w:pPr>
        <w:spacing w:after="0" w:line="240" w:lineRule="auto"/>
      </w:pPr>
      <w:r>
        <w:separator/>
      </w:r>
    </w:p>
  </w:endnote>
  <w:endnote w:type="continuationSeparator" w:id="0">
    <w:p w:rsidR="00064BD5" w:rsidRDefault="00064BD5" w:rsidP="00D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D5" w:rsidRDefault="00064BD5" w:rsidP="00D56798">
      <w:pPr>
        <w:spacing w:after="0" w:line="240" w:lineRule="auto"/>
      </w:pPr>
      <w:r>
        <w:separator/>
      </w:r>
    </w:p>
  </w:footnote>
  <w:footnote w:type="continuationSeparator" w:id="0">
    <w:p w:rsidR="00064BD5" w:rsidRDefault="00064BD5" w:rsidP="00D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E99"/>
    <w:multiLevelType w:val="hybridMultilevel"/>
    <w:tmpl w:val="B65A2B8E"/>
    <w:lvl w:ilvl="0" w:tplc="8A1A673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776375"/>
    <w:multiLevelType w:val="hybridMultilevel"/>
    <w:tmpl w:val="6F20A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5AF8"/>
    <w:multiLevelType w:val="hybridMultilevel"/>
    <w:tmpl w:val="F6AA878E"/>
    <w:lvl w:ilvl="0" w:tplc="67F21D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31"/>
    <w:multiLevelType w:val="hybridMultilevel"/>
    <w:tmpl w:val="44280CBA"/>
    <w:lvl w:ilvl="0" w:tplc="DB62B89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4981D7D"/>
    <w:multiLevelType w:val="hybridMultilevel"/>
    <w:tmpl w:val="9C282336"/>
    <w:lvl w:ilvl="0" w:tplc="6B7CFC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19A3"/>
    <w:multiLevelType w:val="hybridMultilevel"/>
    <w:tmpl w:val="71A08AF8"/>
    <w:lvl w:ilvl="0" w:tplc="B3F8B1C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C94180"/>
    <w:multiLevelType w:val="hybridMultilevel"/>
    <w:tmpl w:val="7BB08C90"/>
    <w:lvl w:ilvl="0" w:tplc="13DC42E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7408B"/>
    <w:multiLevelType w:val="multilevel"/>
    <w:tmpl w:val="03B22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573686"/>
    <w:multiLevelType w:val="hybridMultilevel"/>
    <w:tmpl w:val="B2B0B06C"/>
    <w:lvl w:ilvl="0" w:tplc="6D442408">
      <w:start w:val="1"/>
      <w:numFmt w:val="decimal"/>
      <w:lvlText w:val="%1"/>
      <w:lvlJc w:val="left"/>
      <w:pPr>
        <w:ind w:left="1069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C10A73"/>
    <w:multiLevelType w:val="hybridMultilevel"/>
    <w:tmpl w:val="93187D26"/>
    <w:lvl w:ilvl="0" w:tplc="90CC67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385D63"/>
    <w:multiLevelType w:val="hybridMultilevel"/>
    <w:tmpl w:val="74822996"/>
    <w:lvl w:ilvl="0" w:tplc="D4CC197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DB3934"/>
    <w:multiLevelType w:val="hybridMultilevel"/>
    <w:tmpl w:val="570CED76"/>
    <w:lvl w:ilvl="0" w:tplc="D7C670D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4E6DD6"/>
    <w:multiLevelType w:val="hybridMultilevel"/>
    <w:tmpl w:val="18607F4A"/>
    <w:lvl w:ilvl="0" w:tplc="75E423A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3C04EA"/>
    <w:multiLevelType w:val="hybridMultilevel"/>
    <w:tmpl w:val="12664FB4"/>
    <w:lvl w:ilvl="0" w:tplc="A88202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D67"/>
    <w:multiLevelType w:val="multilevel"/>
    <w:tmpl w:val="3EA4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70A451D"/>
    <w:multiLevelType w:val="hybridMultilevel"/>
    <w:tmpl w:val="C916FA98"/>
    <w:lvl w:ilvl="0" w:tplc="111A912C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663B5"/>
    <w:multiLevelType w:val="hybridMultilevel"/>
    <w:tmpl w:val="E46EE738"/>
    <w:lvl w:ilvl="0" w:tplc="618829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E63493"/>
    <w:multiLevelType w:val="multilevel"/>
    <w:tmpl w:val="03B22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B3374B"/>
    <w:multiLevelType w:val="hybridMultilevel"/>
    <w:tmpl w:val="2B9AFCE0"/>
    <w:lvl w:ilvl="0" w:tplc="B2B441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5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8"/>
  </w:num>
  <w:num w:numId="17">
    <w:abstractNumId w:val="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AE"/>
    <w:rsid w:val="000112AF"/>
    <w:rsid w:val="00016615"/>
    <w:rsid w:val="000170BC"/>
    <w:rsid w:val="0005708A"/>
    <w:rsid w:val="00064BD5"/>
    <w:rsid w:val="00075C6F"/>
    <w:rsid w:val="000855BD"/>
    <w:rsid w:val="000864D7"/>
    <w:rsid w:val="000C1928"/>
    <w:rsid w:val="00113E38"/>
    <w:rsid w:val="0011740D"/>
    <w:rsid w:val="0015269C"/>
    <w:rsid w:val="001764B6"/>
    <w:rsid w:val="00183932"/>
    <w:rsid w:val="001E2AC3"/>
    <w:rsid w:val="00212D40"/>
    <w:rsid w:val="00291FED"/>
    <w:rsid w:val="002E1621"/>
    <w:rsid w:val="00337996"/>
    <w:rsid w:val="00346719"/>
    <w:rsid w:val="0038690C"/>
    <w:rsid w:val="003A19AA"/>
    <w:rsid w:val="003A59A4"/>
    <w:rsid w:val="003C49ED"/>
    <w:rsid w:val="0047165E"/>
    <w:rsid w:val="00473DB6"/>
    <w:rsid w:val="004A4313"/>
    <w:rsid w:val="004B21E2"/>
    <w:rsid w:val="004B3E73"/>
    <w:rsid w:val="004C52F6"/>
    <w:rsid w:val="004D2E09"/>
    <w:rsid w:val="004F5175"/>
    <w:rsid w:val="004F729D"/>
    <w:rsid w:val="005168B9"/>
    <w:rsid w:val="00580FDF"/>
    <w:rsid w:val="0060495E"/>
    <w:rsid w:val="006464C1"/>
    <w:rsid w:val="006753AE"/>
    <w:rsid w:val="00684717"/>
    <w:rsid w:val="00754629"/>
    <w:rsid w:val="00755DEB"/>
    <w:rsid w:val="00760967"/>
    <w:rsid w:val="007823AA"/>
    <w:rsid w:val="00826375"/>
    <w:rsid w:val="00886826"/>
    <w:rsid w:val="00910802"/>
    <w:rsid w:val="00947EBD"/>
    <w:rsid w:val="009E73D4"/>
    <w:rsid w:val="00A11569"/>
    <w:rsid w:val="00A17816"/>
    <w:rsid w:val="00A4074D"/>
    <w:rsid w:val="00A46430"/>
    <w:rsid w:val="00A677A3"/>
    <w:rsid w:val="00A71841"/>
    <w:rsid w:val="00A96736"/>
    <w:rsid w:val="00AD3715"/>
    <w:rsid w:val="00B660B2"/>
    <w:rsid w:val="00B66874"/>
    <w:rsid w:val="00BE1508"/>
    <w:rsid w:val="00BF2B2E"/>
    <w:rsid w:val="00C206E3"/>
    <w:rsid w:val="00C8795B"/>
    <w:rsid w:val="00CB6D44"/>
    <w:rsid w:val="00CD52CC"/>
    <w:rsid w:val="00CD69E1"/>
    <w:rsid w:val="00D56798"/>
    <w:rsid w:val="00DB12E5"/>
    <w:rsid w:val="00E135DB"/>
    <w:rsid w:val="00E55874"/>
    <w:rsid w:val="00E65F85"/>
    <w:rsid w:val="00EF0DA2"/>
    <w:rsid w:val="00F13351"/>
    <w:rsid w:val="00F42F08"/>
    <w:rsid w:val="00F84686"/>
    <w:rsid w:val="00F94238"/>
    <w:rsid w:val="00FA608F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F42A"/>
  <w15:chartTrackingRefBased/>
  <w15:docId w15:val="{20D106BB-D7E9-4A3A-A10A-E1FD7C1F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A17816"/>
    <w:pPr>
      <w:ind w:left="720"/>
      <w:contextualSpacing/>
    </w:pPr>
  </w:style>
  <w:style w:type="table" w:styleId="a4">
    <w:name w:val="Table Grid"/>
    <w:basedOn w:val="a1"/>
    <w:uiPriority w:val="39"/>
    <w:rsid w:val="003C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69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6798"/>
  </w:style>
  <w:style w:type="paragraph" w:styleId="a8">
    <w:name w:val="footer"/>
    <w:basedOn w:val="a"/>
    <w:link w:val="a9"/>
    <w:uiPriority w:val="99"/>
    <w:unhideWhenUsed/>
    <w:rsid w:val="00D5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56798"/>
  </w:style>
  <w:style w:type="character" w:customStyle="1" w:styleId="10">
    <w:name w:val="Заголовок 1 Знак"/>
    <w:basedOn w:val="a0"/>
    <w:link w:val="1"/>
    <w:uiPriority w:val="9"/>
    <w:rsid w:val="0005708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05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05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5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BD4EA8-3C6D-4E06-A53B-D1839E657A45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uk-UA"/>
        </a:p>
      </dgm:t>
    </dgm:pt>
    <dgm:pt modelId="{6C1C5FC3-B348-449F-8F69-F75C146EE73C}">
      <dgm:prSet phldrT="[Текст]" custT="1"/>
      <dgm:spPr/>
      <dgm:t>
        <a:bodyPr/>
        <a:lstStyle/>
        <a:p>
          <a:r>
            <a:rPr lang="uk-UA" sz="1400" b="1"/>
            <a:t>Види </a:t>
          </a:r>
          <a:endParaRPr lang="uk-UA" sz="1400"/>
        </a:p>
        <a:p>
          <a:r>
            <a:rPr lang="uk-UA" sz="1400" b="1"/>
            <a:t>контролю </a:t>
          </a:r>
          <a:endParaRPr lang="uk-UA" sz="1400"/>
        </a:p>
      </dgm:t>
    </dgm:pt>
    <dgm:pt modelId="{E15CD557-EE03-46AD-95AC-F86CBCA9F825}" type="parTrans" cxnId="{2D5135C5-2ACD-42DA-801A-BDE02BA59FAF}">
      <dgm:prSet/>
      <dgm:spPr/>
      <dgm:t>
        <a:bodyPr/>
        <a:lstStyle/>
        <a:p>
          <a:endParaRPr lang="uk-UA"/>
        </a:p>
      </dgm:t>
    </dgm:pt>
    <dgm:pt modelId="{CA7EEA0D-7C5E-46AA-AF7B-51D376E2719E}" type="sibTrans" cxnId="{2D5135C5-2ACD-42DA-801A-BDE02BA59FAF}">
      <dgm:prSet/>
      <dgm:spPr/>
      <dgm:t>
        <a:bodyPr/>
        <a:lstStyle/>
        <a:p>
          <a:endParaRPr lang="uk-UA"/>
        </a:p>
      </dgm:t>
    </dgm:pt>
    <dgm:pt modelId="{0CD32344-8AF9-4F84-9C6E-4B00C77539A5}">
      <dgm:prSet phldrT="[Текст]"/>
      <dgm:spPr/>
      <dgm:t>
        <a:bodyPr/>
        <a:lstStyle/>
        <a:p>
          <a:r>
            <a:rPr lang="uk-UA"/>
            <a:t>Попередній </a:t>
          </a:r>
        </a:p>
      </dgm:t>
    </dgm:pt>
    <dgm:pt modelId="{A43F40E5-9017-4FD3-BC12-BA856652B889}" type="parTrans" cxnId="{905F37F0-2015-4986-B81C-9187E32A8F7B}">
      <dgm:prSet/>
      <dgm:spPr/>
      <dgm:t>
        <a:bodyPr/>
        <a:lstStyle/>
        <a:p>
          <a:endParaRPr lang="uk-UA"/>
        </a:p>
      </dgm:t>
    </dgm:pt>
    <dgm:pt modelId="{5FAD4CB9-6FD0-4799-B01D-FA6DCC719D40}" type="sibTrans" cxnId="{905F37F0-2015-4986-B81C-9187E32A8F7B}">
      <dgm:prSet/>
      <dgm:spPr/>
      <dgm:t>
        <a:bodyPr/>
        <a:lstStyle/>
        <a:p>
          <a:endParaRPr lang="uk-UA"/>
        </a:p>
      </dgm:t>
    </dgm:pt>
    <dgm:pt modelId="{F04A50A1-AC17-4D82-A082-DB8184178F8E}">
      <dgm:prSet phldrT="[Текст]"/>
      <dgm:spPr/>
      <dgm:t>
        <a:bodyPr/>
        <a:lstStyle/>
        <a:p>
          <a:r>
            <a:rPr lang="uk-UA"/>
            <a:t>Поточний </a:t>
          </a:r>
        </a:p>
      </dgm:t>
    </dgm:pt>
    <dgm:pt modelId="{07C3856D-FBAA-4A4A-A13F-303024E640B2}" type="parTrans" cxnId="{BABFCC9C-14A6-4EE7-A797-8FEAD5A55278}">
      <dgm:prSet/>
      <dgm:spPr/>
      <dgm:t>
        <a:bodyPr/>
        <a:lstStyle/>
        <a:p>
          <a:endParaRPr lang="uk-UA"/>
        </a:p>
      </dgm:t>
    </dgm:pt>
    <dgm:pt modelId="{6231D435-4165-4978-BE56-11804539501C}" type="sibTrans" cxnId="{BABFCC9C-14A6-4EE7-A797-8FEAD5A55278}">
      <dgm:prSet/>
      <dgm:spPr/>
      <dgm:t>
        <a:bodyPr/>
        <a:lstStyle/>
        <a:p>
          <a:endParaRPr lang="uk-UA"/>
        </a:p>
      </dgm:t>
    </dgm:pt>
    <dgm:pt modelId="{362D5BA8-14B5-47AD-8B1D-238D0946E962}">
      <dgm:prSet phldrT="[Текст]"/>
      <dgm:spPr/>
      <dgm:t>
        <a:bodyPr/>
        <a:lstStyle/>
        <a:p>
          <a:r>
            <a:rPr lang="uk-UA"/>
            <a:t>Періодичний </a:t>
          </a:r>
        </a:p>
      </dgm:t>
    </dgm:pt>
    <dgm:pt modelId="{D4BAE9AC-C64D-4EC5-BBF7-F32841033D71}" type="parTrans" cxnId="{EAC6F76E-A02E-4D41-9341-3EF1D27B7E16}">
      <dgm:prSet/>
      <dgm:spPr/>
      <dgm:t>
        <a:bodyPr/>
        <a:lstStyle/>
        <a:p>
          <a:endParaRPr lang="uk-UA"/>
        </a:p>
      </dgm:t>
    </dgm:pt>
    <dgm:pt modelId="{B332CF59-0D1E-4D13-B23A-457693A8695E}" type="sibTrans" cxnId="{EAC6F76E-A02E-4D41-9341-3EF1D27B7E16}">
      <dgm:prSet/>
      <dgm:spPr/>
      <dgm:t>
        <a:bodyPr/>
        <a:lstStyle/>
        <a:p>
          <a:endParaRPr lang="uk-UA"/>
        </a:p>
      </dgm:t>
    </dgm:pt>
    <dgm:pt modelId="{0C19E197-01C4-4FBA-B96D-C880F4253EF2}">
      <dgm:prSet phldrT="[Текст]"/>
      <dgm:spPr/>
      <dgm:t>
        <a:bodyPr/>
        <a:lstStyle/>
        <a:p>
          <a:r>
            <a:rPr lang="uk-UA"/>
            <a:t>Підсумковий </a:t>
          </a:r>
        </a:p>
      </dgm:t>
    </dgm:pt>
    <dgm:pt modelId="{7C3AFE60-A2A0-458C-9861-A4CA3FE3452B}" type="parTrans" cxnId="{D50C1FA1-212A-47DB-B58A-7CFF0DBD2328}">
      <dgm:prSet/>
      <dgm:spPr/>
      <dgm:t>
        <a:bodyPr/>
        <a:lstStyle/>
        <a:p>
          <a:endParaRPr lang="uk-UA"/>
        </a:p>
      </dgm:t>
    </dgm:pt>
    <dgm:pt modelId="{B51D0739-3351-46F7-857E-C6CD5071D2B1}" type="sibTrans" cxnId="{D50C1FA1-212A-47DB-B58A-7CFF0DBD2328}">
      <dgm:prSet/>
      <dgm:spPr/>
      <dgm:t>
        <a:bodyPr/>
        <a:lstStyle/>
        <a:p>
          <a:endParaRPr lang="uk-UA"/>
        </a:p>
      </dgm:t>
    </dgm:pt>
    <dgm:pt modelId="{C1C9FD56-A680-4153-B6DF-B9663FACE111}" type="pres">
      <dgm:prSet presAssocID="{51BD4EA8-3C6D-4E06-A53B-D1839E657A4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AD7560DB-5000-48A2-B1DC-94B8DC4A561D}" type="pres">
      <dgm:prSet presAssocID="{51BD4EA8-3C6D-4E06-A53B-D1839E657A45}" presName="matrix" presStyleCnt="0"/>
      <dgm:spPr/>
    </dgm:pt>
    <dgm:pt modelId="{987B9904-C39D-428D-BA32-059DCC42992F}" type="pres">
      <dgm:prSet presAssocID="{51BD4EA8-3C6D-4E06-A53B-D1839E657A45}" presName="tile1" presStyleLbl="node1" presStyleIdx="0" presStyleCnt="4" custLinFactY="-135714" custLinFactNeighborX="-1111" custLinFactNeighborY="-200000"/>
      <dgm:spPr/>
      <dgm:t>
        <a:bodyPr/>
        <a:lstStyle/>
        <a:p>
          <a:endParaRPr lang="uk-UA"/>
        </a:p>
      </dgm:t>
    </dgm:pt>
    <dgm:pt modelId="{8479AB88-DE7C-4EB0-B1DB-DFA78B9C0C7F}" type="pres">
      <dgm:prSet presAssocID="{51BD4EA8-3C6D-4E06-A53B-D1839E657A4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0DA544C-6C1C-4F8E-B6B9-8898851CCD61}" type="pres">
      <dgm:prSet presAssocID="{51BD4EA8-3C6D-4E06-A53B-D1839E657A45}" presName="tile2" presStyleLbl="node1" presStyleIdx="1" presStyleCnt="4"/>
      <dgm:spPr/>
      <dgm:t>
        <a:bodyPr/>
        <a:lstStyle/>
        <a:p>
          <a:endParaRPr lang="uk-UA"/>
        </a:p>
      </dgm:t>
    </dgm:pt>
    <dgm:pt modelId="{ABE76001-7ABB-4585-84D4-EA42B2DA4B83}" type="pres">
      <dgm:prSet presAssocID="{51BD4EA8-3C6D-4E06-A53B-D1839E657A4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5221444-A32D-4D56-8BF3-E0F6FC7629E9}" type="pres">
      <dgm:prSet presAssocID="{51BD4EA8-3C6D-4E06-A53B-D1839E657A45}" presName="tile3" presStyleLbl="node1" presStyleIdx="2" presStyleCnt="4"/>
      <dgm:spPr/>
      <dgm:t>
        <a:bodyPr/>
        <a:lstStyle/>
        <a:p>
          <a:endParaRPr lang="uk-UA"/>
        </a:p>
      </dgm:t>
    </dgm:pt>
    <dgm:pt modelId="{43B2AAE3-CE0F-4BD2-BF93-8000A96C16B7}" type="pres">
      <dgm:prSet presAssocID="{51BD4EA8-3C6D-4E06-A53B-D1839E657A4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5467E15-EAC3-4AD0-AFE9-E0DF2496FFF5}" type="pres">
      <dgm:prSet presAssocID="{51BD4EA8-3C6D-4E06-A53B-D1839E657A45}" presName="tile4" presStyleLbl="node1" presStyleIdx="3" presStyleCnt="4"/>
      <dgm:spPr/>
      <dgm:t>
        <a:bodyPr/>
        <a:lstStyle/>
        <a:p>
          <a:endParaRPr lang="uk-UA"/>
        </a:p>
      </dgm:t>
    </dgm:pt>
    <dgm:pt modelId="{2B557143-28AF-49C0-80A6-E9F4A17DF64A}" type="pres">
      <dgm:prSet presAssocID="{51BD4EA8-3C6D-4E06-A53B-D1839E657A4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0A0BB21-FB43-4589-8C99-9622BC0F97AC}" type="pres">
      <dgm:prSet presAssocID="{51BD4EA8-3C6D-4E06-A53B-D1839E657A4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uk-UA"/>
        </a:p>
      </dgm:t>
    </dgm:pt>
  </dgm:ptLst>
  <dgm:cxnLst>
    <dgm:cxn modelId="{905F37F0-2015-4986-B81C-9187E32A8F7B}" srcId="{6C1C5FC3-B348-449F-8F69-F75C146EE73C}" destId="{0CD32344-8AF9-4F84-9C6E-4B00C77539A5}" srcOrd="0" destOrd="0" parTransId="{A43F40E5-9017-4FD3-BC12-BA856652B889}" sibTransId="{5FAD4CB9-6FD0-4799-B01D-FA6DCC719D40}"/>
    <dgm:cxn modelId="{1454A218-5CE9-4DFC-A2C2-AA58D43D20A8}" type="presOf" srcId="{0CD32344-8AF9-4F84-9C6E-4B00C77539A5}" destId="{8479AB88-DE7C-4EB0-B1DB-DFA78B9C0C7F}" srcOrd="1" destOrd="0" presId="urn:microsoft.com/office/officeart/2005/8/layout/matrix1"/>
    <dgm:cxn modelId="{2D5135C5-2ACD-42DA-801A-BDE02BA59FAF}" srcId="{51BD4EA8-3C6D-4E06-A53B-D1839E657A45}" destId="{6C1C5FC3-B348-449F-8F69-F75C146EE73C}" srcOrd="0" destOrd="0" parTransId="{E15CD557-EE03-46AD-95AC-F86CBCA9F825}" sibTransId="{CA7EEA0D-7C5E-46AA-AF7B-51D376E2719E}"/>
    <dgm:cxn modelId="{BABFCC9C-14A6-4EE7-A797-8FEAD5A55278}" srcId="{6C1C5FC3-B348-449F-8F69-F75C146EE73C}" destId="{F04A50A1-AC17-4D82-A082-DB8184178F8E}" srcOrd="1" destOrd="0" parTransId="{07C3856D-FBAA-4A4A-A13F-303024E640B2}" sibTransId="{6231D435-4165-4978-BE56-11804539501C}"/>
    <dgm:cxn modelId="{C0979223-0851-493E-9070-40553CC12D5E}" type="presOf" srcId="{0C19E197-01C4-4FBA-B96D-C880F4253EF2}" destId="{2B557143-28AF-49C0-80A6-E9F4A17DF64A}" srcOrd="1" destOrd="0" presId="urn:microsoft.com/office/officeart/2005/8/layout/matrix1"/>
    <dgm:cxn modelId="{D089861B-D602-4D20-8787-BDE8FE5C2D46}" type="presOf" srcId="{0C19E197-01C4-4FBA-B96D-C880F4253EF2}" destId="{35467E15-EAC3-4AD0-AFE9-E0DF2496FFF5}" srcOrd="0" destOrd="0" presId="urn:microsoft.com/office/officeart/2005/8/layout/matrix1"/>
    <dgm:cxn modelId="{5A50EACA-00EA-4B36-A9E9-9EED002FB505}" type="presOf" srcId="{362D5BA8-14B5-47AD-8B1D-238D0946E962}" destId="{43B2AAE3-CE0F-4BD2-BF93-8000A96C16B7}" srcOrd="1" destOrd="0" presId="urn:microsoft.com/office/officeart/2005/8/layout/matrix1"/>
    <dgm:cxn modelId="{691C37DA-49AD-425E-82B5-CEB837E19F67}" type="presOf" srcId="{0CD32344-8AF9-4F84-9C6E-4B00C77539A5}" destId="{987B9904-C39D-428D-BA32-059DCC42992F}" srcOrd="0" destOrd="0" presId="urn:microsoft.com/office/officeart/2005/8/layout/matrix1"/>
    <dgm:cxn modelId="{3917EB58-B158-48FE-A9A3-025C36DFB5C3}" type="presOf" srcId="{F04A50A1-AC17-4D82-A082-DB8184178F8E}" destId="{ABE76001-7ABB-4585-84D4-EA42B2DA4B83}" srcOrd="1" destOrd="0" presId="urn:microsoft.com/office/officeart/2005/8/layout/matrix1"/>
    <dgm:cxn modelId="{481B3730-EC8C-49E8-9B2D-3053C69D8560}" type="presOf" srcId="{362D5BA8-14B5-47AD-8B1D-238D0946E962}" destId="{35221444-A32D-4D56-8BF3-E0F6FC7629E9}" srcOrd="0" destOrd="0" presId="urn:microsoft.com/office/officeart/2005/8/layout/matrix1"/>
    <dgm:cxn modelId="{D50C1FA1-212A-47DB-B58A-7CFF0DBD2328}" srcId="{6C1C5FC3-B348-449F-8F69-F75C146EE73C}" destId="{0C19E197-01C4-4FBA-B96D-C880F4253EF2}" srcOrd="3" destOrd="0" parTransId="{7C3AFE60-A2A0-458C-9861-A4CA3FE3452B}" sibTransId="{B51D0739-3351-46F7-857E-C6CD5071D2B1}"/>
    <dgm:cxn modelId="{54E703B1-9485-4552-B406-D5CE5D044F57}" type="presOf" srcId="{6C1C5FC3-B348-449F-8F69-F75C146EE73C}" destId="{10A0BB21-FB43-4589-8C99-9622BC0F97AC}" srcOrd="0" destOrd="0" presId="urn:microsoft.com/office/officeart/2005/8/layout/matrix1"/>
    <dgm:cxn modelId="{AB36CD34-1379-48B5-8C7C-103B2EEE678C}" type="presOf" srcId="{51BD4EA8-3C6D-4E06-A53B-D1839E657A45}" destId="{C1C9FD56-A680-4153-B6DF-B9663FACE111}" srcOrd="0" destOrd="0" presId="urn:microsoft.com/office/officeart/2005/8/layout/matrix1"/>
    <dgm:cxn modelId="{820348DE-E7F8-4CF6-A3E2-07EB28C23523}" type="presOf" srcId="{F04A50A1-AC17-4D82-A082-DB8184178F8E}" destId="{80DA544C-6C1C-4F8E-B6B9-8898851CCD61}" srcOrd="0" destOrd="0" presId="urn:microsoft.com/office/officeart/2005/8/layout/matrix1"/>
    <dgm:cxn modelId="{EAC6F76E-A02E-4D41-9341-3EF1D27B7E16}" srcId="{6C1C5FC3-B348-449F-8F69-F75C146EE73C}" destId="{362D5BA8-14B5-47AD-8B1D-238D0946E962}" srcOrd="2" destOrd="0" parTransId="{D4BAE9AC-C64D-4EC5-BBF7-F32841033D71}" sibTransId="{B332CF59-0D1E-4D13-B23A-457693A8695E}"/>
    <dgm:cxn modelId="{2BD6E039-71C4-469D-B672-6635F2F7940E}" type="presParOf" srcId="{C1C9FD56-A680-4153-B6DF-B9663FACE111}" destId="{AD7560DB-5000-48A2-B1DC-94B8DC4A561D}" srcOrd="0" destOrd="0" presId="urn:microsoft.com/office/officeart/2005/8/layout/matrix1"/>
    <dgm:cxn modelId="{10EC4508-9B6E-4B58-B4CE-5859E62E0DD9}" type="presParOf" srcId="{AD7560DB-5000-48A2-B1DC-94B8DC4A561D}" destId="{987B9904-C39D-428D-BA32-059DCC42992F}" srcOrd="0" destOrd="0" presId="urn:microsoft.com/office/officeart/2005/8/layout/matrix1"/>
    <dgm:cxn modelId="{9905210F-FB93-4929-A4C2-108B4BEE478F}" type="presParOf" srcId="{AD7560DB-5000-48A2-B1DC-94B8DC4A561D}" destId="{8479AB88-DE7C-4EB0-B1DB-DFA78B9C0C7F}" srcOrd="1" destOrd="0" presId="urn:microsoft.com/office/officeart/2005/8/layout/matrix1"/>
    <dgm:cxn modelId="{4525E07D-71AA-4036-B35A-05D697895441}" type="presParOf" srcId="{AD7560DB-5000-48A2-B1DC-94B8DC4A561D}" destId="{80DA544C-6C1C-4F8E-B6B9-8898851CCD61}" srcOrd="2" destOrd="0" presId="urn:microsoft.com/office/officeart/2005/8/layout/matrix1"/>
    <dgm:cxn modelId="{A16B86F0-64CE-4B98-8AEF-9089E1B907C2}" type="presParOf" srcId="{AD7560DB-5000-48A2-B1DC-94B8DC4A561D}" destId="{ABE76001-7ABB-4585-84D4-EA42B2DA4B83}" srcOrd="3" destOrd="0" presId="urn:microsoft.com/office/officeart/2005/8/layout/matrix1"/>
    <dgm:cxn modelId="{40EBED43-0BAB-4A3D-A0A1-AF8D53BFA3B9}" type="presParOf" srcId="{AD7560DB-5000-48A2-B1DC-94B8DC4A561D}" destId="{35221444-A32D-4D56-8BF3-E0F6FC7629E9}" srcOrd="4" destOrd="0" presId="urn:microsoft.com/office/officeart/2005/8/layout/matrix1"/>
    <dgm:cxn modelId="{1BDE0136-8EA2-4E65-ACC6-A6BB56377272}" type="presParOf" srcId="{AD7560DB-5000-48A2-B1DC-94B8DC4A561D}" destId="{43B2AAE3-CE0F-4BD2-BF93-8000A96C16B7}" srcOrd="5" destOrd="0" presId="urn:microsoft.com/office/officeart/2005/8/layout/matrix1"/>
    <dgm:cxn modelId="{46483A0A-0E6A-4611-9079-827EFB2347E9}" type="presParOf" srcId="{AD7560DB-5000-48A2-B1DC-94B8DC4A561D}" destId="{35467E15-EAC3-4AD0-AFE9-E0DF2496FFF5}" srcOrd="6" destOrd="0" presId="urn:microsoft.com/office/officeart/2005/8/layout/matrix1"/>
    <dgm:cxn modelId="{50F5B584-C2ED-4F22-9262-CCF623E9ABA6}" type="presParOf" srcId="{AD7560DB-5000-48A2-B1DC-94B8DC4A561D}" destId="{2B557143-28AF-49C0-80A6-E9F4A17DF64A}" srcOrd="7" destOrd="0" presId="urn:microsoft.com/office/officeart/2005/8/layout/matrix1"/>
    <dgm:cxn modelId="{1B54D0D0-8368-422D-949A-9636A988E602}" type="presParOf" srcId="{C1C9FD56-A680-4153-B6DF-B9663FACE111}" destId="{10A0BB21-FB43-4589-8C99-9622BC0F97A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AA1FE6-3A45-4150-9E75-F9BD3E2D6711}" type="doc">
      <dgm:prSet loTypeId="urn:microsoft.com/office/officeart/2005/8/layout/cycle3" loCatId="cycle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2A953B1C-F9F2-49C4-B058-7271B797DB3C}">
      <dgm:prSet phldrT="[Текст]" custT="1"/>
      <dgm:spPr/>
      <dgm:t>
        <a:bodyPr/>
        <a:lstStyle/>
        <a:p>
          <a:r>
            <a:rPr lang="hu-HU" sz="1400" b="1">
              <a:latin typeface="Arial Black" panose="020B0A04020102020204" pitchFamily="34" charset="0"/>
            </a:rPr>
            <a:t>основні методи контролю</a:t>
          </a:r>
          <a:endParaRPr lang="uk-UA" sz="1400">
            <a:latin typeface="Arial Black" panose="020B0A04020102020204" pitchFamily="34" charset="0"/>
          </a:endParaRPr>
        </a:p>
      </dgm:t>
    </dgm:pt>
    <dgm:pt modelId="{C7269D99-A516-41DF-AB18-467026599CB9}" type="parTrans" cxnId="{29DA3F8A-D341-42F6-BA51-CBF552F81C98}">
      <dgm:prSet/>
      <dgm:spPr/>
      <dgm:t>
        <a:bodyPr/>
        <a:lstStyle/>
        <a:p>
          <a:endParaRPr lang="uk-UA"/>
        </a:p>
      </dgm:t>
    </dgm:pt>
    <dgm:pt modelId="{8CCFDAA2-E9B2-4F0A-BE41-7B00251EFB62}" type="sibTrans" cxnId="{29DA3F8A-D341-42F6-BA51-CBF552F81C98}">
      <dgm:prSet/>
      <dgm:spPr/>
      <dgm:t>
        <a:bodyPr/>
        <a:lstStyle/>
        <a:p>
          <a:endParaRPr lang="uk-UA"/>
        </a:p>
      </dgm:t>
    </dgm:pt>
    <dgm:pt modelId="{2D2A0900-AA77-4C64-BBE9-644AC6BA63F1}">
      <dgm:prSet phldrT="[Текст]" custT="1"/>
      <dgm:spPr/>
      <dgm:t>
        <a:bodyPr/>
        <a:lstStyle/>
        <a:p>
          <a:r>
            <a:rPr lang="hu-HU" sz="1400">
              <a:latin typeface="Arial Black" panose="020B0A04020102020204" pitchFamily="34" charset="0"/>
            </a:rPr>
            <a:t>анкетування </a:t>
          </a:r>
          <a:endParaRPr lang="uk-UA" sz="1400">
            <a:latin typeface="Arial Black" panose="020B0A04020102020204" pitchFamily="34" charset="0"/>
          </a:endParaRPr>
        </a:p>
      </dgm:t>
    </dgm:pt>
    <dgm:pt modelId="{2C41D3CA-0260-4847-890C-372708CC68A5}" type="parTrans" cxnId="{9888DB88-CBC0-47BA-BF5D-D94D12B83E65}">
      <dgm:prSet/>
      <dgm:spPr/>
      <dgm:t>
        <a:bodyPr/>
        <a:lstStyle/>
        <a:p>
          <a:endParaRPr lang="uk-UA"/>
        </a:p>
      </dgm:t>
    </dgm:pt>
    <dgm:pt modelId="{62D17F5E-52C7-4998-8E32-9B037EE2B517}" type="sibTrans" cxnId="{9888DB88-CBC0-47BA-BF5D-D94D12B83E65}">
      <dgm:prSet/>
      <dgm:spPr/>
      <dgm:t>
        <a:bodyPr/>
        <a:lstStyle/>
        <a:p>
          <a:endParaRPr lang="uk-UA"/>
        </a:p>
      </dgm:t>
    </dgm:pt>
    <dgm:pt modelId="{061FBCC4-B5BC-4831-9D8E-0EA601738C80}">
      <dgm:prSet phldrT="[Текст]"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графічна перевірка </a:t>
          </a:r>
        </a:p>
      </dgm:t>
    </dgm:pt>
    <dgm:pt modelId="{7FBE6E72-1CF7-4C97-BA5E-5CD944114B9D}" type="parTrans" cxnId="{86592FCD-4B03-408B-9A27-C99A97433038}">
      <dgm:prSet/>
      <dgm:spPr/>
      <dgm:t>
        <a:bodyPr/>
        <a:lstStyle/>
        <a:p>
          <a:endParaRPr lang="uk-UA"/>
        </a:p>
      </dgm:t>
    </dgm:pt>
    <dgm:pt modelId="{2BC4E3B2-C8A4-4DCA-9618-3B47D0F216C6}" type="sibTrans" cxnId="{86592FCD-4B03-408B-9A27-C99A97433038}">
      <dgm:prSet/>
      <dgm:spPr/>
      <dgm:t>
        <a:bodyPr/>
        <a:lstStyle/>
        <a:p>
          <a:endParaRPr lang="uk-UA"/>
        </a:p>
      </dgm:t>
    </dgm:pt>
    <dgm:pt modelId="{20EF00FE-6807-4FB5-A752-F74DAE97B142}">
      <dgm:prSet phldrT="[Текст]"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спілкування</a:t>
          </a:r>
        </a:p>
      </dgm:t>
    </dgm:pt>
    <dgm:pt modelId="{10A302D0-2ADC-440B-A225-FF4BBD883FC7}" type="parTrans" cxnId="{1D384668-8A72-4D08-A230-6455562A48FF}">
      <dgm:prSet/>
      <dgm:spPr/>
      <dgm:t>
        <a:bodyPr/>
        <a:lstStyle/>
        <a:p>
          <a:endParaRPr lang="uk-UA"/>
        </a:p>
      </dgm:t>
    </dgm:pt>
    <dgm:pt modelId="{4E721410-62C6-4F8E-86E5-2CD387135B2B}" type="sibTrans" cxnId="{1D384668-8A72-4D08-A230-6455562A48FF}">
      <dgm:prSet/>
      <dgm:spPr/>
      <dgm:t>
        <a:bodyPr/>
        <a:lstStyle/>
        <a:p>
          <a:endParaRPr lang="uk-UA"/>
        </a:p>
      </dgm:t>
    </dgm:pt>
    <dgm:pt modelId="{3B2A68EC-D47F-4ACC-B128-B790B7BBE909}">
      <dgm:prSet phldrT="[Текст]"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день опитування </a:t>
          </a:r>
        </a:p>
      </dgm:t>
    </dgm:pt>
    <dgm:pt modelId="{5183C342-4B1A-42D7-8D6C-81697B180AB3}" type="parTrans" cxnId="{206EC703-24DD-4127-869D-502E24C08EBC}">
      <dgm:prSet/>
      <dgm:spPr/>
      <dgm:t>
        <a:bodyPr/>
        <a:lstStyle/>
        <a:p>
          <a:endParaRPr lang="uk-UA"/>
        </a:p>
      </dgm:t>
    </dgm:pt>
    <dgm:pt modelId="{A3B68C09-D0FD-4551-AB2F-0ECEE41238F8}" type="sibTrans" cxnId="{206EC703-24DD-4127-869D-502E24C08EBC}">
      <dgm:prSet/>
      <dgm:spPr/>
      <dgm:t>
        <a:bodyPr/>
        <a:lstStyle/>
        <a:p>
          <a:endParaRPr lang="uk-UA"/>
        </a:p>
      </dgm:t>
    </dgm:pt>
    <dgm:pt modelId="{8AE5F7D0-16B4-4246-B7C5-90BF91BFABFB}">
      <dgm:prSet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аналіз і самоаналіз уроку, проведеного заходу </a:t>
          </a:r>
        </a:p>
      </dgm:t>
    </dgm:pt>
    <dgm:pt modelId="{DBF45082-3B70-4732-BE8B-3AF102921E17}" type="parTrans" cxnId="{35A22A63-A4D8-4751-9452-F5E7B98C29BF}">
      <dgm:prSet/>
      <dgm:spPr/>
      <dgm:t>
        <a:bodyPr/>
        <a:lstStyle/>
        <a:p>
          <a:endParaRPr lang="uk-UA"/>
        </a:p>
      </dgm:t>
    </dgm:pt>
    <dgm:pt modelId="{43143989-822C-4C78-9910-5A26188789FB}" type="sibTrans" cxnId="{35A22A63-A4D8-4751-9452-F5E7B98C29BF}">
      <dgm:prSet/>
      <dgm:spPr/>
      <dgm:t>
        <a:bodyPr/>
        <a:lstStyle/>
        <a:p>
          <a:endParaRPr lang="uk-UA"/>
        </a:p>
      </dgm:t>
    </dgm:pt>
    <dgm:pt modelId="{79B1C8EB-B5C3-422D-9AF8-856C007FA7BF}">
      <dgm:prSet custT="1"/>
      <dgm:spPr/>
      <dgm:t>
        <a:bodyPr/>
        <a:lstStyle/>
        <a:p>
          <a:r>
            <a:rPr lang="hu-HU" sz="1400">
              <a:latin typeface="Arial Black" panose="020B0A04020102020204" pitchFamily="34" charset="0"/>
            </a:rPr>
            <a:t>письмові перевірки</a:t>
          </a:r>
          <a:endParaRPr lang="uk-UA" sz="1400">
            <a:latin typeface="Arial Black" panose="020B0A04020102020204" pitchFamily="34" charset="0"/>
          </a:endParaRPr>
        </a:p>
      </dgm:t>
    </dgm:pt>
    <dgm:pt modelId="{9A6D5FD2-43C4-4983-9E9A-57EF53CE31D5}" type="parTrans" cxnId="{9622B2CB-5485-4B83-A8CB-93EF1D2848DC}">
      <dgm:prSet/>
      <dgm:spPr/>
      <dgm:t>
        <a:bodyPr/>
        <a:lstStyle/>
        <a:p>
          <a:endParaRPr lang="uk-UA"/>
        </a:p>
      </dgm:t>
    </dgm:pt>
    <dgm:pt modelId="{C38FE5DB-859C-4B96-95EE-771F0085A758}" type="sibTrans" cxnId="{9622B2CB-5485-4B83-A8CB-93EF1D2848DC}">
      <dgm:prSet/>
      <dgm:spPr/>
      <dgm:t>
        <a:bodyPr/>
        <a:lstStyle/>
        <a:p>
          <a:endParaRPr lang="uk-UA"/>
        </a:p>
      </dgm:t>
    </dgm:pt>
    <dgm:pt modelId="{BC07E43C-9566-4B8E-A49E-406E6E7FFF89}">
      <dgm:prSet phldrT="[Текст]"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спостереження </a:t>
          </a:r>
        </a:p>
      </dgm:t>
    </dgm:pt>
    <dgm:pt modelId="{3F899814-383F-4E56-A4F2-650A08CE01A6}" type="parTrans" cxnId="{459B891E-B1C6-4EB1-BF4B-AD50DCB9DCD0}">
      <dgm:prSet/>
      <dgm:spPr/>
      <dgm:t>
        <a:bodyPr/>
        <a:lstStyle/>
        <a:p>
          <a:endParaRPr lang="uk-UA"/>
        </a:p>
      </dgm:t>
    </dgm:pt>
    <dgm:pt modelId="{E324F84D-7B92-404E-B088-27E55FD7E708}" type="sibTrans" cxnId="{459B891E-B1C6-4EB1-BF4B-AD50DCB9DCD0}">
      <dgm:prSet/>
      <dgm:spPr/>
      <dgm:t>
        <a:bodyPr/>
        <a:lstStyle/>
        <a:p>
          <a:endParaRPr lang="uk-UA"/>
        </a:p>
      </dgm:t>
    </dgm:pt>
    <dgm:pt modelId="{DEA2683F-2FBF-42B3-9230-01C36D581888}">
      <dgm:prSet custT="1"/>
      <dgm:spPr/>
      <dgm:t>
        <a:bodyPr/>
        <a:lstStyle/>
        <a:p>
          <a:r>
            <a:rPr lang="hu-HU" sz="1400">
              <a:latin typeface="Arial Black" panose="020B0A04020102020204" pitchFamily="34" charset="0"/>
            </a:rPr>
            <a:t>перевірка документації </a:t>
          </a:r>
          <a:endParaRPr lang="uk-UA" sz="1400">
            <a:latin typeface="Arial Black" panose="020B0A04020102020204" pitchFamily="34" charset="0"/>
          </a:endParaRPr>
        </a:p>
      </dgm:t>
    </dgm:pt>
    <dgm:pt modelId="{213AA22D-A5CE-4FF4-9410-779C95E29622}" type="parTrans" cxnId="{0006F09D-907B-451B-BA39-A9E9CF42CBE7}">
      <dgm:prSet/>
      <dgm:spPr/>
      <dgm:t>
        <a:bodyPr/>
        <a:lstStyle/>
        <a:p>
          <a:endParaRPr lang="uk-UA"/>
        </a:p>
      </dgm:t>
    </dgm:pt>
    <dgm:pt modelId="{086F9D85-C392-4FBD-88BE-2DC83F1AA9F6}" type="sibTrans" cxnId="{0006F09D-907B-451B-BA39-A9E9CF42CBE7}">
      <dgm:prSet/>
      <dgm:spPr/>
      <dgm:t>
        <a:bodyPr/>
        <a:lstStyle/>
        <a:p>
          <a:endParaRPr lang="uk-UA"/>
        </a:p>
      </dgm:t>
    </dgm:pt>
    <dgm:pt modelId="{14B9F8E1-4C7B-4C6E-9F58-1335088F8F17}">
      <dgm:prSet custT="1"/>
      <dgm:spPr/>
      <dgm:t>
        <a:bodyPr/>
        <a:lstStyle/>
        <a:p>
          <a:r>
            <a:rPr lang="hu-HU" sz="1400">
              <a:latin typeface="Arial Black" panose="020B0A04020102020204" pitchFamily="34" charset="0"/>
            </a:rPr>
            <a:t>тестування</a:t>
          </a:r>
          <a:endParaRPr lang="uk-UA" sz="1400">
            <a:latin typeface="Arial Black" panose="020B0A04020102020204" pitchFamily="34" charset="0"/>
          </a:endParaRPr>
        </a:p>
      </dgm:t>
    </dgm:pt>
    <dgm:pt modelId="{904C84E4-AD0C-455B-934B-AD3360823EFE}" type="parTrans" cxnId="{F0F06664-FE6B-437B-A034-BDC5EEDAA6CF}">
      <dgm:prSet/>
      <dgm:spPr/>
      <dgm:t>
        <a:bodyPr/>
        <a:lstStyle/>
        <a:p>
          <a:endParaRPr lang="uk-UA"/>
        </a:p>
      </dgm:t>
    </dgm:pt>
    <dgm:pt modelId="{01DC71F4-BF05-4C97-85AF-628FB26113FF}" type="sibTrans" cxnId="{F0F06664-FE6B-437B-A034-BDC5EEDAA6CF}">
      <dgm:prSet/>
      <dgm:spPr/>
      <dgm:t>
        <a:bodyPr/>
        <a:lstStyle/>
        <a:p>
          <a:endParaRPr lang="uk-UA"/>
        </a:p>
      </dgm:t>
    </dgm:pt>
    <dgm:pt modelId="{EA9227DF-72FB-46B0-B25E-34FE8A3C5E26}" type="pres">
      <dgm:prSet presAssocID="{69AA1FE6-3A45-4150-9E75-F9BD3E2D671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C06E8C22-DDAE-48B1-A710-BE6FBE8D918E}" type="pres">
      <dgm:prSet presAssocID="{69AA1FE6-3A45-4150-9E75-F9BD3E2D6711}" presName="cycle" presStyleCnt="0"/>
      <dgm:spPr/>
    </dgm:pt>
    <dgm:pt modelId="{9CB25395-3230-467F-879F-D1E4242288B7}" type="pres">
      <dgm:prSet presAssocID="{2A953B1C-F9F2-49C4-B058-7271B797DB3C}" presName="nodeFirstNode" presStyleLbl="node1" presStyleIdx="0" presStyleCnt="10" custScaleX="133513" custScaleY="189225" custRadScaleRad="11958" custRadScaleInc="6340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23FC936-13EE-4C91-B400-1BB3C6A92EAE}" type="pres">
      <dgm:prSet presAssocID="{8CCFDAA2-E9B2-4F0A-BE41-7B00251EFB62}" presName="sibTransFirstNode" presStyleLbl="bgShp" presStyleIdx="0" presStyleCnt="1" custFlipVert="1" custFlipHor="0" custScaleX="38931" custScaleY="3693" custLinFactX="76628" custLinFactNeighborX="100000" custLinFactNeighborY="7074"/>
      <dgm:spPr/>
      <dgm:t>
        <a:bodyPr/>
        <a:lstStyle/>
        <a:p>
          <a:endParaRPr lang="uk-UA"/>
        </a:p>
      </dgm:t>
    </dgm:pt>
    <dgm:pt modelId="{B8BE5721-8282-4CE2-9CA8-91CF20C37B25}" type="pres">
      <dgm:prSet presAssocID="{2D2A0900-AA77-4C64-BBE9-644AC6BA63F1}" presName="nodeFollowingNodes" presStyleLbl="node1" presStyleIdx="1" presStyleCnt="10" custScaleX="174090" custRadScaleRad="138031" custRadScaleInc="29757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D4137C8-D9C9-4416-9E4E-1C8E8F1CAB40}" type="pres">
      <dgm:prSet presAssocID="{79B1C8EB-B5C3-422D-9AF8-856C007FA7BF}" presName="nodeFollowingNodes" presStyleLbl="node1" presStyleIdx="2" presStyleCnt="10" custScaleX="229491" custRadScaleRad="126161" custRadScaleInc="-11306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94F931C-8AA2-4A6C-9859-1B9E4E78DB50}" type="pres">
      <dgm:prSet presAssocID="{061FBCC4-B5BC-4831-9D8E-0EA601738C80}" presName="nodeFollowingNodes" presStyleLbl="node1" presStyleIdx="3" presStyleCnt="10" custScaleX="206260" custScaleY="100864" custRadScaleRad="76246" custRadScaleInc="39365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B80AF7C-22D1-4CBE-9EA7-C33485568FC9}" type="pres">
      <dgm:prSet presAssocID="{20EF00FE-6807-4FB5-A752-F74DAE97B142}" presName="nodeFollowingNodes" presStyleLbl="node1" presStyleIdx="4" presStyleCnt="10" custScaleX="156117" custScaleY="100000" custRadScaleRad="93908" custRadScaleInc="9740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177B06C-73EE-4FC9-87D1-5E2A440CF41B}" type="pres">
      <dgm:prSet presAssocID="{3B2A68EC-D47F-4ACC-B128-B790B7BBE909}" presName="nodeFollowingNodes" presStyleLbl="node1" presStyleIdx="5" presStyleCnt="10" custScaleX="192781" custScaleY="110629" custRadScaleRad="118224" custRadScaleInc="45732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A7DBB06-F1A1-4824-9235-2185BBE34E3A}" type="pres">
      <dgm:prSet presAssocID="{8AE5F7D0-16B4-4246-B7C5-90BF91BFABFB}" presName="nodeFollowingNodes" presStyleLbl="node1" presStyleIdx="6" presStyleCnt="10" custScaleX="164254" custScaleY="218715" custRadScaleRad="94149" custRadScaleInc="24325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D6AA5B9-8DDB-4A81-A89C-894F97F7571D}" type="pres">
      <dgm:prSet presAssocID="{14B9F8E1-4C7B-4C6E-9F58-1335088F8F17}" presName="nodeFollowingNodes" presStyleLbl="node1" presStyleIdx="7" presStyleCnt="10" custScaleX="155383" custRadScaleRad="104800" custRadScaleInc="53578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B6E4C54-F8E6-45B1-9DC1-D2D82AB6FA63}" type="pres">
      <dgm:prSet presAssocID="{BC07E43C-9566-4B8E-A49E-406E6E7FFF89}" presName="nodeFollowingNodes" presStyleLbl="node1" presStyleIdx="8" presStyleCnt="10" custAng="0" custScaleX="173038" custRadScaleRad="128052" custRadScaleInc="-20096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1E2CA8C-1030-4A05-9B20-7D1D01FDE378}" type="pres">
      <dgm:prSet presAssocID="{DEA2683F-2FBF-42B3-9230-01C36D581888}" presName="nodeFollowingNodes" presStyleLbl="node1" presStyleIdx="9" presStyleCnt="10" custScaleX="197840" custRadScaleRad="90052" custRadScaleInc="47598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0006F09D-907B-451B-BA39-A9E9CF42CBE7}" srcId="{69AA1FE6-3A45-4150-9E75-F9BD3E2D6711}" destId="{DEA2683F-2FBF-42B3-9230-01C36D581888}" srcOrd="9" destOrd="0" parTransId="{213AA22D-A5CE-4FF4-9410-779C95E29622}" sibTransId="{086F9D85-C392-4FBD-88BE-2DC83F1AA9F6}"/>
    <dgm:cxn modelId="{4AFDB6CC-9041-4DB4-96F0-3476F856FBEB}" type="presOf" srcId="{3B2A68EC-D47F-4ACC-B128-B790B7BBE909}" destId="{C177B06C-73EE-4FC9-87D1-5E2A440CF41B}" srcOrd="0" destOrd="0" presId="urn:microsoft.com/office/officeart/2005/8/layout/cycle3"/>
    <dgm:cxn modelId="{206EC703-24DD-4127-869D-502E24C08EBC}" srcId="{69AA1FE6-3A45-4150-9E75-F9BD3E2D6711}" destId="{3B2A68EC-D47F-4ACC-B128-B790B7BBE909}" srcOrd="5" destOrd="0" parTransId="{5183C342-4B1A-42D7-8D6C-81697B180AB3}" sibTransId="{A3B68C09-D0FD-4551-AB2F-0ECEE41238F8}"/>
    <dgm:cxn modelId="{D2A47DA1-B0C3-488B-BDDF-EEDDC9C17D01}" type="presOf" srcId="{2A953B1C-F9F2-49C4-B058-7271B797DB3C}" destId="{9CB25395-3230-467F-879F-D1E4242288B7}" srcOrd="0" destOrd="0" presId="urn:microsoft.com/office/officeart/2005/8/layout/cycle3"/>
    <dgm:cxn modelId="{1DFC7267-F3D9-43F4-B7AC-5DA226F7DF44}" type="presOf" srcId="{69AA1FE6-3A45-4150-9E75-F9BD3E2D6711}" destId="{EA9227DF-72FB-46B0-B25E-34FE8A3C5E26}" srcOrd="0" destOrd="0" presId="urn:microsoft.com/office/officeart/2005/8/layout/cycle3"/>
    <dgm:cxn modelId="{F0F06664-FE6B-437B-A034-BDC5EEDAA6CF}" srcId="{69AA1FE6-3A45-4150-9E75-F9BD3E2D6711}" destId="{14B9F8E1-4C7B-4C6E-9F58-1335088F8F17}" srcOrd="7" destOrd="0" parTransId="{904C84E4-AD0C-455B-934B-AD3360823EFE}" sibTransId="{01DC71F4-BF05-4C97-85AF-628FB26113FF}"/>
    <dgm:cxn modelId="{93D3391B-3269-45F4-9CBF-569A4EB006A6}" type="presOf" srcId="{14B9F8E1-4C7B-4C6E-9F58-1335088F8F17}" destId="{6D6AA5B9-8DDB-4A81-A89C-894F97F7571D}" srcOrd="0" destOrd="0" presId="urn:microsoft.com/office/officeart/2005/8/layout/cycle3"/>
    <dgm:cxn modelId="{6330945D-6160-4B7A-B95C-0E7A4CD7228B}" type="presOf" srcId="{8CCFDAA2-E9B2-4F0A-BE41-7B00251EFB62}" destId="{423FC936-13EE-4C91-B400-1BB3C6A92EAE}" srcOrd="0" destOrd="0" presId="urn:microsoft.com/office/officeart/2005/8/layout/cycle3"/>
    <dgm:cxn modelId="{9888DB88-CBC0-47BA-BF5D-D94D12B83E65}" srcId="{69AA1FE6-3A45-4150-9E75-F9BD3E2D6711}" destId="{2D2A0900-AA77-4C64-BBE9-644AC6BA63F1}" srcOrd="1" destOrd="0" parTransId="{2C41D3CA-0260-4847-890C-372708CC68A5}" sibTransId="{62D17F5E-52C7-4998-8E32-9B037EE2B517}"/>
    <dgm:cxn modelId="{BAB76DDA-0DDF-47E0-9E38-974F5E697643}" type="presOf" srcId="{8AE5F7D0-16B4-4246-B7C5-90BF91BFABFB}" destId="{DA7DBB06-F1A1-4824-9235-2185BBE34E3A}" srcOrd="0" destOrd="0" presId="urn:microsoft.com/office/officeart/2005/8/layout/cycle3"/>
    <dgm:cxn modelId="{A9821678-A0FC-4CF2-AF9C-DF0CBF4CB46D}" type="presOf" srcId="{79B1C8EB-B5C3-422D-9AF8-856C007FA7BF}" destId="{9D4137C8-D9C9-4416-9E4E-1C8E8F1CAB40}" srcOrd="0" destOrd="0" presId="urn:microsoft.com/office/officeart/2005/8/layout/cycle3"/>
    <dgm:cxn modelId="{35A22A63-A4D8-4751-9452-F5E7B98C29BF}" srcId="{69AA1FE6-3A45-4150-9E75-F9BD3E2D6711}" destId="{8AE5F7D0-16B4-4246-B7C5-90BF91BFABFB}" srcOrd="6" destOrd="0" parTransId="{DBF45082-3B70-4732-BE8B-3AF102921E17}" sibTransId="{43143989-822C-4C78-9910-5A26188789FB}"/>
    <dgm:cxn modelId="{9320DEB9-F232-441D-AA06-29BA6B76E4AD}" type="presOf" srcId="{20EF00FE-6807-4FB5-A752-F74DAE97B142}" destId="{EB80AF7C-22D1-4CBE-9EA7-C33485568FC9}" srcOrd="0" destOrd="0" presId="urn:microsoft.com/office/officeart/2005/8/layout/cycle3"/>
    <dgm:cxn modelId="{1A220745-4D29-43D7-9E9F-B6BEE784A266}" type="presOf" srcId="{061FBCC4-B5BC-4831-9D8E-0EA601738C80}" destId="{D94F931C-8AA2-4A6C-9859-1B9E4E78DB50}" srcOrd="0" destOrd="0" presId="urn:microsoft.com/office/officeart/2005/8/layout/cycle3"/>
    <dgm:cxn modelId="{9622B2CB-5485-4B83-A8CB-93EF1D2848DC}" srcId="{69AA1FE6-3A45-4150-9E75-F9BD3E2D6711}" destId="{79B1C8EB-B5C3-422D-9AF8-856C007FA7BF}" srcOrd="2" destOrd="0" parTransId="{9A6D5FD2-43C4-4983-9E9A-57EF53CE31D5}" sibTransId="{C38FE5DB-859C-4B96-95EE-771F0085A758}"/>
    <dgm:cxn modelId="{3D877CE3-1939-4961-AF62-262B1564F745}" type="presOf" srcId="{2D2A0900-AA77-4C64-BBE9-644AC6BA63F1}" destId="{B8BE5721-8282-4CE2-9CA8-91CF20C37B25}" srcOrd="0" destOrd="0" presId="urn:microsoft.com/office/officeart/2005/8/layout/cycle3"/>
    <dgm:cxn modelId="{4EA35D14-B064-4039-8E2E-412BC32002D1}" type="presOf" srcId="{DEA2683F-2FBF-42B3-9230-01C36D581888}" destId="{91E2CA8C-1030-4A05-9B20-7D1D01FDE378}" srcOrd="0" destOrd="0" presId="urn:microsoft.com/office/officeart/2005/8/layout/cycle3"/>
    <dgm:cxn modelId="{459B891E-B1C6-4EB1-BF4B-AD50DCB9DCD0}" srcId="{69AA1FE6-3A45-4150-9E75-F9BD3E2D6711}" destId="{BC07E43C-9566-4B8E-A49E-406E6E7FFF89}" srcOrd="8" destOrd="0" parTransId="{3F899814-383F-4E56-A4F2-650A08CE01A6}" sibTransId="{E324F84D-7B92-404E-B088-27E55FD7E708}"/>
    <dgm:cxn modelId="{64CAAC4A-5702-4670-AA4D-213454A25579}" type="presOf" srcId="{BC07E43C-9566-4B8E-A49E-406E6E7FFF89}" destId="{2B6E4C54-F8E6-45B1-9DC1-D2D82AB6FA63}" srcOrd="0" destOrd="0" presId="urn:microsoft.com/office/officeart/2005/8/layout/cycle3"/>
    <dgm:cxn modelId="{29DA3F8A-D341-42F6-BA51-CBF552F81C98}" srcId="{69AA1FE6-3A45-4150-9E75-F9BD3E2D6711}" destId="{2A953B1C-F9F2-49C4-B058-7271B797DB3C}" srcOrd="0" destOrd="0" parTransId="{C7269D99-A516-41DF-AB18-467026599CB9}" sibTransId="{8CCFDAA2-E9B2-4F0A-BE41-7B00251EFB62}"/>
    <dgm:cxn modelId="{86592FCD-4B03-408B-9A27-C99A97433038}" srcId="{69AA1FE6-3A45-4150-9E75-F9BD3E2D6711}" destId="{061FBCC4-B5BC-4831-9D8E-0EA601738C80}" srcOrd="3" destOrd="0" parTransId="{7FBE6E72-1CF7-4C97-BA5E-5CD944114B9D}" sibTransId="{2BC4E3B2-C8A4-4DCA-9618-3B47D0F216C6}"/>
    <dgm:cxn modelId="{1D384668-8A72-4D08-A230-6455562A48FF}" srcId="{69AA1FE6-3A45-4150-9E75-F9BD3E2D6711}" destId="{20EF00FE-6807-4FB5-A752-F74DAE97B142}" srcOrd="4" destOrd="0" parTransId="{10A302D0-2ADC-440B-A225-FF4BBD883FC7}" sibTransId="{4E721410-62C6-4F8E-86E5-2CD387135B2B}"/>
    <dgm:cxn modelId="{9FE4D236-626B-4F0B-B7AF-5CD6E0F227A0}" type="presParOf" srcId="{EA9227DF-72FB-46B0-B25E-34FE8A3C5E26}" destId="{C06E8C22-DDAE-48B1-A710-BE6FBE8D918E}" srcOrd="0" destOrd="0" presId="urn:microsoft.com/office/officeart/2005/8/layout/cycle3"/>
    <dgm:cxn modelId="{0D1625B6-C1E5-4FFC-A1F8-D5003530817C}" type="presParOf" srcId="{C06E8C22-DDAE-48B1-A710-BE6FBE8D918E}" destId="{9CB25395-3230-467F-879F-D1E4242288B7}" srcOrd="0" destOrd="0" presId="urn:microsoft.com/office/officeart/2005/8/layout/cycle3"/>
    <dgm:cxn modelId="{B4220CF3-0FD0-4562-A6FA-CDF62BE85230}" type="presParOf" srcId="{C06E8C22-DDAE-48B1-A710-BE6FBE8D918E}" destId="{423FC936-13EE-4C91-B400-1BB3C6A92EAE}" srcOrd="1" destOrd="0" presId="urn:microsoft.com/office/officeart/2005/8/layout/cycle3"/>
    <dgm:cxn modelId="{D1A622F8-CE41-44AD-B868-920A0054F416}" type="presParOf" srcId="{C06E8C22-DDAE-48B1-A710-BE6FBE8D918E}" destId="{B8BE5721-8282-4CE2-9CA8-91CF20C37B25}" srcOrd="2" destOrd="0" presId="urn:microsoft.com/office/officeart/2005/8/layout/cycle3"/>
    <dgm:cxn modelId="{A8D9854E-92A2-480F-B9EF-6EA5002D8888}" type="presParOf" srcId="{C06E8C22-DDAE-48B1-A710-BE6FBE8D918E}" destId="{9D4137C8-D9C9-4416-9E4E-1C8E8F1CAB40}" srcOrd="3" destOrd="0" presId="urn:microsoft.com/office/officeart/2005/8/layout/cycle3"/>
    <dgm:cxn modelId="{F960CE6B-A9E2-491E-AABF-B19807306134}" type="presParOf" srcId="{C06E8C22-DDAE-48B1-A710-BE6FBE8D918E}" destId="{D94F931C-8AA2-4A6C-9859-1B9E4E78DB50}" srcOrd="4" destOrd="0" presId="urn:microsoft.com/office/officeart/2005/8/layout/cycle3"/>
    <dgm:cxn modelId="{7D4AC75D-A085-4E74-A3F1-19981002322B}" type="presParOf" srcId="{C06E8C22-DDAE-48B1-A710-BE6FBE8D918E}" destId="{EB80AF7C-22D1-4CBE-9EA7-C33485568FC9}" srcOrd="5" destOrd="0" presId="urn:microsoft.com/office/officeart/2005/8/layout/cycle3"/>
    <dgm:cxn modelId="{AF281E7C-420B-4D63-A966-6A184E2A51B7}" type="presParOf" srcId="{C06E8C22-DDAE-48B1-A710-BE6FBE8D918E}" destId="{C177B06C-73EE-4FC9-87D1-5E2A440CF41B}" srcOrd="6" destOrd="0" presId="urn:microsoft.com/office/officeart/2005/8/layout/cycle3"/>
    <dgm:cxn modelId="{E12E529B-914C-4BDF-9159-0A535435C64C}" type="presParOf" srcId="{C06E8C22-DDAE-48B1-A710-BE6FBE8D918E}" destId="{DA7DBB06-F1A1-4824-9235-2185BBE34E3A}" srcOrd="7" destOrd="0" presId="urn:microsoft.com/office/officeart/2005/8/layout/cycle3"/>
    <dgm:cxn modelId="{DE9F51FA-6810-48A8-8FD5-0D260FEC8ECB}" type="presParOf" srcId="{C06E8C22-DDAE-48B1-A710-BE6FBE8D918E}" destId="{6D6AA5B9-8DDB-4A81-A89C-894F97F7571D}" srcOrd="8" destOrd="0" presId="urn:microsoft.com/office/officeart/2005/8/layout/cycle3"/>
    <dgm:cxn modelId="{279F4CA7-287F-4F70-A420-C4D97D087270}" type="presParOf" srcId="{C06E8C22-DDAE-48B1-A710-BE6FBE8D918E}" destId="{2B6E4C54-F8E6-45B1-9DC1-D2D82AB6FA63}" srcOrd="9" destOrd="0" presId="urn:microsoft.com/office/officeart/2005/8/layout/cycle3"/>
    <dgm:cxn modelId="{FF1AFACC-C0FD-43D5-ADC2-60FC3C4F3FC2}" type="presParOf" srcId="{C06E8C22-DDAE-48B1-A710-BE6FBE8D918E}" destId="{91E2CA8C-1030-4A05-9B20-7D1D01FDE378}" srcOrd="10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A18DD3-2C75-4A78-BBCA-30D4A4EC914B}" type="doc">
      <dgm:prSet loTypeId="urn:microsoft.com/office/officeart/2005/8/layout/hProcess9" loCatId="process" qsTypeId="urn:microsoft.com/office/officeart/2009/2/quickstyle/3d8" qsCatId="3D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F3E49319-45BE-4E7F-B962-B90D15243ECE}">
      <dgm:prSet phldrT="[Текст]"/>
      <dgm:spPr/>
      <dgm:t>
        <a:bodyPr/>
        <a:lstStyle/>
        <a:p>
          <a:r>
            <a:rPr lang="uk-UA">
              <a:solidFill>
                <a:srgbClr val="C00000"/>
              </a:solidFill>
            </a:rPr>
            <a:t>підготовчий</a:t>
          </a:r>
        </a:p>
      </dgm:t>
    </dgm:pt>
    <dgm:pt modelId="{F8212B36-0B23-45FA-985E-7A87C034A8F6}" type="parTrans" cxnId="{1E3E4ABB-2D84-4F0C-857A-5FFEA7E4D40A}">
      <dgm:prSet/>
      <dgm:spPr/>
      <dgm:t>
        <a:bodyPr/>
        <a:lstStyle/>
        <a:p>
          <a:endParaRPr lang="uk-UA"/>
        </a:p>
      </dgm:t>
    </dgm:pt>
    <dgm:pt modelId="{C5B8C273-DDE2-47E8-A386-30085BED291D}" type="sibTrans" cxnId="{1E3E4ABB-2D84-4F0C-857A-5FFEA7E4D40A}">
      <dgm:prSet/>
      <dgm:spPr/>
      <dgm:t>
        <a:bodyPr/>
        <a:lstStyle/>
        <a:p>
          <a:endParaRPr lang="uk-UA"/>
        </a:p>
      </dgm:t>
    </dgm:pt>
    <dgm:pt modelId="{25864D3F-8AE5-46A9-9C86-298C40466640}">
      <dgm:prSet phldrT="[Текст]"/>
      <dgm:spPr/>
      <dgm:t>
        <a:bodyPr/>
        <a:lstStyle/>
        <a:p>
          <a:r>
            <a:rPr lang="uk-UA"/>
            <a:t>метод проведення</a:t>
          </a:r>
        </a:p>
      </dgm:t>
    </dgm:pt>
    <dgm:pt modelId="{EFA69778-B80C-4502-AD82-00F69E6CA724}" type="parTrans" cxnId="{A5EEB2F3-5EAF-421C-B331-549D9D3070EF}">
      <dgm:prSet/>
      <dgm:spPr/>
      <dgm:t>
        <a:bodyPr/>
        <a:lstStyle/>
        <a:p>
          <a:endParaRPr lang="uk-UA"/>
        </a:p>
      </dgm:t>
    </dgm:pt>
    <dgm:pt modelId="{C4D83F03-C6E7-4F7B-8065-C698B9DFF4BB}" type="sibTrans" cxnId="{A5EEB2F3-5EAF-421C-B331-549D9D3070EF}">
      <dgm:prSet/>
      <dgm:spPr/>
      <dgm:t>
        <a:bodyPr/>
        <a:lstStyle/>
        <a:p>
          <a:endParaRPr lang="uk-UA"/>
        </a:p>
      </dgm:t>
    </dgm:pt>
    <dgm:pt modelId="{A55CC0A1-4DDF-4E8C-A643-A70C783ADA26}">
      <dgm:prSet phldrT="[Текст]"/>
      <dgm:spPr/>
      <dgm:t>
        <a:bodyPr/>
        <a:lstStyle/>
        <a:p>
          <a:r>
            <a:rPr lang="uk-UA">
              <a:solidFill>
                <a:srgbClr val="C00000"/>
              </a:solidFill>
            </a:rPr>
            <a:t>етап активних дій</a:t>
          </a:r>
        </a:p>
      </dgm:t>
    </dgm:pt>
    <dgm:pt modelId="{ACEB26F2-FF33-4717-AB20-FDFD29E6D638}" type="parTrans" cxnId="{A6A596D4-FB0D-4E51-864C-8EF96EC7B2F5}">
      <dgm:prSet/>
      <dgm:spPr/>
      <dgm:t>
        <a:bodyPr/>
        <a:lstStyle/>
        <a:p>
          <a:endParaRPr lang="uk-UA"/>
        </a:p>
      </dgm:t>
    </dgm:pt>
    <dgm:pt modelId="{4288AFA6-9BF8-4CA2-BC7D-D7E49F3F0E7A}" type="sibTrans" cxnId="{A6A596D4-FB0D-4E51-864C-8EF96EC7B2F5}">
      <dgm:prSet/>
      <dgm:spPr/>
      <dgm:t>
        <a:bodyPr/>
        <a:lstStyle/>
        <a:p>
          <a:endParaRPr lang="uk-UA"/>
        </a:p>
      </dgm:t>
    </dgm:pt>
    <dgm:pt modelId="{38FF60EB-129A-46F6-A291-3EAB70B959F5}">
      <dgm:prSet phldrT="[Текст]"/>
      <dgm:spPr/>
      <dgm:t>
        <a:bodyPr/>
        <a:lstStyle/>
        <a:p>
          <a:r>
            <a:rPr lang="uk-UA"/>
            <a:t>1,2,3,4...</a:t>
          </a:r>
        </a:p>
      </dgm:t>
    </dgm:pt>
    <dgm:pt modelId="{EC25E6D0-DAF2-4CD7-B801-E1EA4CC510CA}" type="parTrans" cxnId="{2542F893-302B-4914-816B-482089D51AF2}">
      <dgm:prSet/>
      <dgm:spPr/>
      <dgm:t>
        <a:bodyPr/>
        <a:lstStyle/>
        <a:p>
          <a:endParaRPr lang="uk-UA"/>
        </a:p>
      </dgm:t>
    </dgm:pt>
    <dgm:pt modelId="{641AA1A2-6310-4688-B24A-503DFCCBE317}" type="sibTrans" cxnId="{2542F893-302B-4914-816B-482089D51AF2}">
      <dgm:prSet/>
      <dgm:spPr/>
      <dgm:t>
        <a:bodyPr/>
        <a:lstStyle/>
        <a:p>
          <a:endParaRPr lang="uk-UA"/>
        </a:p>
      </dgm:t>
    </dgm:pt>
    <dgm:pt modelId="{BF988B53-EED7-40BB-B7A8-2DCFB54B9DEF}">
      <dgm:prSet phldrT="[Текст]"/>
      <dgm:spPr/>
      <dgm:t>
        <a:bodyPr/>
        <a:lstStyle/>
        <a:p>
          <a:r>
            <a:rPr lang="uk-UA">
              <a:solidFill>
                <a:srgbClr val="C00000"/>
              </a:solidFill>
            </a:rPr>
            <a:t>заключний</a:t>
          </a:r>
        </a:p>
      </dgm:t>
    </dgm:pt>
    <dgm:pt modelId="{1C70C505-FD3F-4071-B07E-3BAFC5FE1622}" type="parTrans" cxnId="{60EDC41E-758D-4F75-AB3A-A2E9ADE32453}">
      <dgm:prSet/>
      <dgm:spPr/>
      <dgm:t>
        <a:bodyPr/>
        <a:lstStyle/>
        <a:p>
          <a:endParaRPr lang="uk-UA"/>
        </a:p>
      </dgm:t>
    </dgm:pt>
    <dgm:pt modelId="{5142EF70-9D86-43C6-A221-E53C7BC08BC6}" type="sibTrans" cxnId="{60EDC41E-758D-4F75-AB3A-A2E9ADE32453}">
      <dgm:prSet/>
      <dgm:spPr/>
      <dgm:t>
        <a:bodyPr/>
        <a:lstStyle/>
        <a:p>
          <a:endParaRPr lang="uk-UA"/>
        </a:p>
      </dgm:t>
    </dgm:pt>
    <dgm:pt modelId="{AAAC2974-4FEA-4171-AFEE-A276D4C7211B}">
      <dgm:prSet phldrT="[Текст]"/>
      <dgm:spPr/>
      <dgm:t>
        <a:bodyPr/>
        <a:lstStyle/>
        <a:p>
          <a:r>
            <a:rPr lang="uk-UA"/>
            <a:t>контроль виконання рішень</a:t>
          </a:r>
        </a:p>
      </dgm:t>
    </dgm:pt>
    <dgm:pt modelId="{CD1DE083-CF40-47D2-8017-08D92A72C1A0}" type="parTrans" cxnId="{566CF0B7-4786-49E1-A2A1-B3D61DE55F3A}">
      <dgm:prSet/>
      <dgm:spPr/>
      <dgm:t>
        <a:bodyPr/>
        <a:lstStyle/>
        <a:p>
          <a:endParaRPr lang="uk-UA"/>
        </a:p>
      </dgm:t>
    </dgm:pt>
    <dgm:pt modelId="{EF4F28CD-01B2-4CA6-9590-546781CD6CCB}" type="sibTrans" cxnId="{566CF0B7-4786-49E1-A2A1-B3D61DE55F3A}">
      <dgm:prSet/>
      <dgm:spPr/>
      <dgm:t>
        <a:bodyPr/>
        <a:lstStyle/>
        <a:p>
          <a:endParaRPr lang="uk-UA"/>
        </a:p>
      </dgm:t>
    </dgm:pt>
    <dgm:pt modelId="{621DFB4E-FE07-4578-A007-4BC37D80CC44}" type="pres">
      <dgm:prSet presAssocID="{DCA18DD3-2C75-4A78-BBCA-30D4A4EC914B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2AFA10FE-C04C-4A63-8673-30F54982E39B}" type="pres">
      <dgm:prSet presAssocID="{DCA18DD3-2C75-4A78-BBCA-30D4A4EC914B}" presName="arrow" presStyleLbl="bgShp" presStyleIdx="0" presStyleCnt="1"/>
      <dgm:spPr/>
    </dgm:pt>
    <dgm:pt modelId="{A4213EDC-D687-49CA-B096-B006B9BC5628}" type="pres">
      <dgm:prSet presAssocID="{DCA18DD3-2C75-4A78-BBCA-30D4A4EC914B}" presName="linearProcess" presStyleCnt="0"/>
      <dgm:spPr/>
    </dgm:pt>
    <dgm:pt modelId="{7B6FCBF3-89E9-46B6-80F6-19945D2EE432}" type="pres">
      <dgm:prSet presAssocID="{F3E49319-45BE-4E7F-B962-B90D15243ECE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22A72F5-171D-4A9B-9AA4-245DBCFD85FF}" type="pres">
      <dgm:prSet presAssocID="{C5B8C273-DDE2-47E8-A386-30085BED291D}" presName="sibTrans" presStyleCnt="0"/>
      <dgm:spPr/>
    </dgm:pt>
    <dgm:pt modelId="{C17F8C14-AD99-4C3B-829A-B4AD1102EEEB}" type="pres">
      <dgm:prSet presAssocID="{A55CC0A1-4DDF-4E8C-A643-A70C783ADA26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177616D-8737-46A1-ADB2-A8831C0752CC}" type="pres">
      <dgm:prSet presAssocID="{4288AFA6-9BF8-4CA2-BC7D-D7E49F3F0E7A}" presName="sibTrans" presStyleCnt="0"/>
      <dgm:spPr/>
    </dgm:pt>
    <dgm:pt modelId="{C1CABAB9-CB31-4535-B946-DFE987CEC19E}" type="pres">
      <dgm:prSet presAssocID="{BF988B53-EED7-40BB-B7A8-2DCFB54B9DEF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1E3E4ABB-2D84-4F0C-857A-5FFEA7E4D40A}" srcId="{DCA18DD3-2C75-4A78-BBCA-30D4A4EC914B}" destId="{F3E49319-45BE-4E7F-B962-B90D15243ECE}" srcOrd="0" destOrd="0" parTransId="{F8212B36-0B23-45FA-985E-7A87C034A8F6}" sibTransId="{C5B8C273-DDE2-47E8-A386-30085BED291D}"/>
    <dgm:cxn modelId="{702BE51A-85EB-489A-A7B9-10AC3E753495}" type="presOf" srcId="{F3E49319-45BE-4E7F-B962-B90D15243ECE}" destId="{7B6FCBF3-89E9-46B6-80F6-19945D2EE432}" srcOrd="0" destOrd="0" presId="urn:microsoft.com/office/officeart/2005/8/layout/hProcess9"/>
    <dgm:cxn modelId="{566CF0B7-4786-49E1-A2A1-B3D61DE55F3A}" srcId="{BF988B53-EED7-40BB-B7A8-2DCFB54B9DEF}" destId="{AAAC2974-4FEA-4171-AFEE-A276D4C7211B}" srcOrd="0" destOrd="0" parTransId="{CD1DE083-CF40-47D2-8017-08D92A72C1A0}" sibTransId="{EF4F28CD-01B2-4CA6-9590-546781CD6CCB}"/>
    <dgm:cxn modelId="{2542F893-302B-4914-816B-482089D51AF2}" srcId="{A55CC0A1-4DDF-4E8C-A643-A70C783ADA26}" destId="{38FF60EB-129A-46F6-A291-3EAB70B959F5}" srcOrd="0" destOrd="0" parTransId="{EC25E6D0-DAF2-4CD7-B801-E1EA4CC510CA}" sibTransId="{641AA1A2-6310-4688-B24A-503DFCCBE317}"/>
    <dgm:cxn modelId="{C2951006-A937-4FE5-8D4D-555B6F23A61B}" type="presOf" srcId="{AAAC2974-4FEA-4171-AFEE-A276D4C7211B}" destId="{C1CABAB9-CB31-4535-B946-DFE987CEC19E}" srcOrd="0" destOrd="1" presId="urn:microsoft.com/office/officeart/2005/8/layout/hProcess9"/>
    <dgm:cxn modelId="{C94D1DF8-68E1-4DB4-A980-C9F7CFCED4F0}" type="presOf" srcId="{DCA18DD3-2C75-4A78-BBCA-30D4A4EC914B}" destId="{621DFB4E-FE07-4578-A007-4BC37D80CC44}" srcOrd="0" destOrd="0" presId="urn:microsoft.com/office/officeart/2005/8/layout/hProcess9"/>
    <dgm:cxn modelId="{A284C942-971E-4F8F-80D5-25B3483B3654}" type="presOf" srcId="{25864D3F-8AE5-46A9-9C86-298C40466640}" destId="{7B6FCBF3-89E9-46B6-80F6-19945D2EE432}" srcOrd="0" destOrd="1" presId="urn:microsoft.com/office/officeart/2005/8/layout/hProcess9"/>
    <dgm:cxn modelId="{A6A596D4-FB0D-4E51-864C-8EF96EC7B2F5}" srcId="{DCA18DD3-2C75-4A78-BBCA-30D4A4EC914B}" destId="{A55CC0A1-4DDF-4E8C-A643-A70C783ADA26}" srcOrd="1" destOrd="0" parTransId="{ACEB26F2-FF33-4717-AB20-FDFD29E6D638}" sibTransId="{4288AFA6-9BF8-4CA2-BC7D-D7E49F3F0E7A}"/>
    <dgm:cxn modelId="{E71EB202-ADC4-4CA5-9E05-4E6FFE861A92}" type="presOf" srcId="{38FF60EB-129A-46F6-A291-3EAB70B959F5}" destId="{C17F8C14-AD99-4C3B-829A-B4AD1102EEEB}" srcOrd="0" destOrd="1" presId="urn:microsoft.com/office/officeart/2005/8/layout/hProcess9"/>
    <dgm:cxn modelId="{8FE1C970-E783-4F72-81EB-0ECB72EC0D58}" type="presOf" srcId="{BF988B53-EED7-40BB-B7A8-2DCFB54B9DEF}" destId="{C1CABAB9-CB31-4535-B946-DFE987CEC19E}" srcOrd="0" destOrd="0" presId="urn:microsoft.com/office/officeart/2005/8/layout/hProcess9"/>
    <dgm:cxn modelId="{60EDC41E-758D-4F75-AB3A-A2E9ADE32453}" srcId="{DCA18DD3-2C75-4A78-BBCA-30D4A4EC914B}" destId="{BF988B53-EED7-40BB-B7A8-2DCFB54B9DEF}" srcOrd="2" destOrd="0" parTransId="{1C70C505-FD3F-4071-B07E-3BAFC5FE1622}" sibTransId="{5142EF70-9D86-43C6-A221-E53C7BC08BC6}"/>
    <dgm:cxn modelId="{A5EEB2F3-5EAF-421C-B331-549D9D3070EF}" srcId="{F3E49319-45BE-4E7F-B962-B90D15243ECE}" destId="{25864D3F-8AE5-46A9-9C86-298C40466640}" srcOrd="0" destOrd="0" parTransId="{EFA69778-B80C-4502-AD82-00F69E6CA724}" sibTransId="{C4D83F03-C6E7-4F7B-8065-C698B9DFF4BB}"/>
    <dgm:cxn modelId="{C0644719-069E-4C20-8EBE-E34A8192FB55}" type="presOf" srcId="{A55CC0A1-4DDF-4E8C-A643-A70C783ADA26}" destId="{C17F8C14-AD99-4C3B-829A-B4AD1102EEEB}" srcOrd="0" destOrd="0" presId="urn:microsoft.com/office/officeart/2005/8/layout/hProcess9"/>
    <dgm:cxn modelId="{C64D3999-6E19-438E-A145-C7A23586AD40}" type="presParOf" srcId="{621DFB4E-FE07-4578-A007-4BC37D80CC44}" destId="{2AFA10FE-C04C-4A63-8673-30F54982E39B}" srcOrd="0" destOrd="0" presId="urn:microsoft.com/office/officeart/2005/8/layout/hProcess9"/>
    <dgm:cxn modelId="{0542F9BA-2EC8-4128-BE43-F26199EEA5BE}" type="presParOf" srcId="{621DFB4E-FE07-4578-A007-4BC37D80CC44}" destId="{A4213EDC-D687-49CA-B096-B006B9BC5628}" srcOrd="1" destOrd="0" presId="urn:microsoft.com/office/officeart/2005/8/layout/hProcess9"/>
    <dgm:cxn modelId="{D8C3527B-E0C9-40F5-A321-484A80D6F6B2}" type="presParOf" srcId="{A4213EDC-D687-49CA-B096-B006B9BC5628}" destId="{7B6FCBF3-89E9-46B6-80F6-19945D2EE432}" srcOrd="0" destOrd="0" presId="urn:microsoft.com/office/officeart/2005/8/layout/hProcess9"/>
    <dgm:cxn modelId="{306E39C4-03E4-4942-A7BC-56C3B045AA0E}" type="presParOf" srcId="{A4213EDC-D687-49CA-B096-B006B9BC5628}" destId="{B22A72F5-171D-4A9B-9AA4-245DBCFD85FF}" srcOrd="1" destOrd="0" presId="urn:microsoft.com/office/officeart/2005/8/layout/hProcess9"/>
    <dgm:cxn modelId="{740B4B5C-345E-4BDD-A366-6C745C1D3E66}" type="presParOf" srcId="{A4213EDC-D687-49CA-B096-B006B9BC5628}" destId="{C17F8C14-AD99-4C3B-829A-B4AD1102EEEB}" srcOrd="2" destOrd="0" presId="urn:microsoft.com/office/officeart/2005/8/layout/hProcess9"/>
    <dgm:cxn modelId="{710EF315-5EB5-4D3E-9C3F-ABF99404530B}" type="presParOf" srcId="{A4213EDC-D687-49CA-B096-B006B9BC5628}" destId="{9177616D-8737-46A1-ADB2-A8831C0752CC}" srcOrd="3" destOrd="0" presId="urn:microsoft.com/office/officeart/2005/8/layout/hProcess9"/>
    <dgm:cxn modelId="{8D3434CA-279A-447C-BF90-C2ECF65AEB4C}" type="presParOf" srcId="{A4213EDC-D687-49CA-B096-B006B9BC5628}" destId="{C1CABAB9-CB31-4535-B946-DFE987CEC19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B9904-C39D-428D-BA32-059DCC42992F}">
      <dsp:nvSpPr>
        <dsp:cNvPr id="0" name=""/>
        <dsp:cNvSpPr/>
      </dsp:nvSpPr>
      <dsp:spPr>
        <a:xfrm rot="16200000">
          <a:off x="662940" y="-662940"/>
          <a:ext cx="1200150" cy="252603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206248" rIns="206248" bIns="206248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900" kern="1200"/>
            <a:t>Попередній </a:t>
          </a:r>
        </a:p>
      </dsp:txBody>
      <dsp:txXfrm rot="5400000">
        <a:off x="-1" y="1"/>
        <a:ext cx="2526030" cy="900112"/>
      </dsp:txXfrm>
    </dsp:sp>
    <dsp:sp modelId="{80DA544C-6C1C-4F8E-B6B9-8898851CCD61}">
      <dsp:nvSpPr>
        <dsp:cNvPr id="0" name=""/>
        <dsp:cNvSpPr/>
      </dsp:nvSpPr>
      <dsp:spPr>
        <a:xfrm>
          <a:off x="2526030" y="0"/>
          <a:ext cx="2526030" cy="120015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206248" rIns="206248" bIns="206248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900" kern="1200"/>
            <a:t>Поточний </a:t>
          </a:r>
        </a:p>
      </dsp:txBody>
      <dsp:txXfrm>
        <a:off x="2526030" y="0"/>
        <a:ext cx="2526030" cy="900112"/>
      </dsp:txXfrm>
    </dsp:sp>
    <dsp:sp modelId="{35221444-A32D-4D56-8BF3-E0F6FC7629E9}">
      <dsp:nvSpPr>
        <dsp:cNvPr id="0" name=""/>
        <dsp:cNvSpPr/>
      </dsp:nvSpPr>
      <dsp:spPr>
        <a:xfrm rot="10800000">
          <a:off x="0" y="1200150"/>
          <a:ext cx="2526030" cy="120015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206248" rIns="206248" bIns="206248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900" kern="1200"/>
            <a:t>Періодичний </a:t>
          </a:r>
        </a:p>
      </dsp:txBody>
      <dsp:txXfrm rot="10800000">
        <a:off x="0" y="1500187"/>
        <a:ext cx="2526030" cy="900112"/>
      </dsp:txXfrm>
    </dsp:sp>
    <dsp:sp modelId="{35467E15-EAC3-4AD0-AFE9-E0DF2496FFF5}">
      <dsp:nvSpPr>
        <dsp:cNvPr id="0" name=""/>
        <dsp:cNvSpPr/>
      </dsp:nvSpPr>
      <dsp:spPr>
        <a:xfrm rot="5400000">
          <a:off x="3188970" y="537209"/>
          <a:ext cx="1200150" cy="252603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206248" rIns="206248" bIns="206248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900" kern="1200"/>
            <a:t>Підсумковий </a:t>
          </a:r>
        </a:p>
      </dsp:txBody>
      <dsp:txXfrm rot="-5400000">
        <a:off x="2526029" y="1500187"/>
        <a:ext cx="2526030" cy="900112"/>
      </dsp:txXfrm>
    </dsp:sp>
    <dsp:sp modelId="{10A0BB21-FB43-4589-8C99-9622BC0F97AC}">
      <dsp:nvSpPr>
        <dsp:cNvPr id="0" name=""/>
        <dsp:cNvSpPr/>
      </dsp:nvSpPr>
      <dsp:spPr>
        <a:xfrm>
          <a:off x="1768221" y="900112"/>
          <a:ext cx="1515618" cy="600075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Види </a:t>
          </a:r>
          <a:endParaRPr lang="uk-UA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контролю </a:t>
          </a:r>
          <a:endParaRPr lang="uk-UA" sz="1400" kern="1200"/>
        </a:p>
      </dsp:txBody>
      <dsp:txXfrm>
        <a:off x="1797514" y="929405"/>
        <a:ext cx="1457032" cy="5414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3FC936-13EE-4C91-B400-1BB3C6A92EAE}">
      <dsp:nvSpPr>
        <dsp:cNvPr id="0" name=""/>
        <dsp:cNvSpPr/>
      </dsp:nvSpPr>
      <dsp:spPr>
        <a:xfrm flipV="1">
          <a:off x="4663569" y="4320443"/>
          <a:ext cx="1813301" cy="172010"/>
        </a:xfrm>
        <a:prstGeom prst="leftCircularArrow">
          <a:avLst>
            <a:gd name="adj1" fmla="val 5544"/>
            <a:gd name="adj2" fmla="val 330680"/>
            <a:gd name="adj3" fmla="val 14538076"/>
            <a:gd name="adj4" fmla="val 16937489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61800" extrusionH="600" contourW="3000">
          <a:bevelT w="48600" h="18600" prst="relaxedInset"/>
          <a:bevelB w="4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B25395-3230-467F-879F-D1E4242288B7}">
      <dsp:nvSpPr>
        <dsp:cNvPr id="0" name=""/>
        <dsp:cNvSpPr/>
      </dsp:nvSpPr>
      <dsp:spPr>
        <a:xfrm>
          <a:off x="2004852" y="1632773"/>
          <a:ext cx="1427113" cy="10113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>
              <a:latin typeface="Arial Black" panose="020B0A04020102020204" pitchFamily="34" charset="0"/>
            </a:rPr>
            <a:t>основні методи контролю</a:t>
          </a:r>
          <a:endParaRPr lang="uk-UA" sz="1400" kern="1200">
            <a:latin typeface="Arial Black" panose="020B0A04020102020204" pitchFamily="34" charset="0"/>
          </a:endParaRPr>
        </a:p>
      </dsp:txBody>
      <dsp:txXfrm>
        <a:off x="2054220" y="1682141"/>
        <a:ext cx="1328377" cy="912572"/>
      </dsp:txXfrm>
    </dsp:sp>
    <dsp:sp modelId="{B8BE5721-8282-4CE2-9CA8-91CF20C37B25}">
      <dsp:nvSpPr>
        <dsp:cNvPr id="0" name=""/>
        <dsp:cNvSpPr/>
      </dsp:nvSpPr>
      <dsp:spPr>
        <a:xfrm>
          <a:off x="3696262" y="3976591"/>
          <a:ext cx="1860838" cy="534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>
              <a:latin typeface="Arial Black" panose="020B0A04020102020204" pitchFamily="34" charset="0"/>
            </a:rPr>
            <a:t>анкетування </a:t>
          </a:r>
          <a:endParaRPr lang="uk-UA" sz="1400" kern="1200">
            <a:latin typeface="Arial Black" panose="020B0A04020102020204" pitchFamily="34" charset="0"/>
          </a:endParaRPr>
        </a:p>
      </dsp:txBody>
      <dsp:txXfrm>
        <a:off x="3722352" y="4002681"/>
        <a:ext cx="1808658" cy="482267"/>
      </dsp:txXfrm>
    </dsp:sp>
    <dsp:sp modelId="{9D4137C8-D9C9-4416-9E4E-1C8E8F1CAB40}">
      <dsp:nvSpPr>
        <dsp:cNvPr id="0" name=""/>
        <dsp:cNvSpPr/>
      </dsp:nvSpPr>
      <dsp:spPr>
        <a:xfrm>
          <a:off x="2844960" y="40568"/>
          <a:ext cx="2453017" cy="534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>
              <a:latin typeface="Arial Black" panose="020B0A04020102020204" pitchFamily="34" charset="0"/>
            </a:rPr>
            <a:t>письмові перевірки</a:t>
          </a:r>
          <a:endParaRPr lang="uk-UA" sz="1400" kern="1200">
            <a:latin typeface="Arial Black" panose="020B0A04020102020204" pitchFamily="34" charset="0"/>
          </a:endParaRPr>
        </a:p>
      </dsp:txBody>
      <dsp:txXfrm>
        <a:off x="2871050" y="66658"/>
        <a:ext cx="2400837" cy="482267"/>
      </dsp:txXfrm>
    </dsp:sp>
    <dsp:sp modelId="{D94F931C-8AA2-4A6C-9859-1B9E4E78DB50}">
      <dsp:nvSpPr>
        <dsp:cNvPr id="0" name=""/>
        <dsp:cNvSpPr/>
      </dsp:nvSpPr>
      <dsp:spPr>
        <a:xfrm>
          <a:off x="264207" y="2919519"/>
          <a:ext cx="2204702" cy="5390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графічна перевірка </a:t>
          </a:r>
        </a:p>
      </dsp:txBody>
      <dsp:txXfrm>
        <a:off x="290522" y="2945834"/>
        <a:ext cx="2152072" cy="486435"/>
      </dsp:txXfrm>
    </dsp:sp>
    <dsp:sp modelId="{EB80AF7C-22D1-4CBE-9EA7-C33485568FC9}">
      <dsp:nvSpPr>
        <dsp:cNvPr id="0" name=""/>
        <dsp:cNvSpPr/>
      </dsp:nvSpPr>
      <dsp:spPr>
        <a:xfrm>
          <a:off x="1933954" y="3953723"/>
          <a:ext cx="1668726" cy="534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спілкування</a:t>
          </a:r>
        </a:p>
      </dsp:txBody>
      <dsp:txXfrm>
        <a:off x="1960044" y="3979813"/>
        <a:ext cx="1616546" cy="482267"/>
      </dsp:txXfrm>
    </dsp:sp>
    <dsp:sp modelId="{C177B06C-73EE-4FC9-87D1-5E2A440CF41B}">
      <dsp:nvSpPr>
        <dsp:cNvPr id="0" name=""/>
        <dsp:cNvSpPr/>
      </dsp:nvSpPr>
      <dsp:spPr>
        <a:xfrm>
          <a:off x="418118" y="38104"/>
          <a:ext cx="2060625" cy="5912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день опитування </a:t>
          </a:r>
        </a:p>
      </dsp:txBody>
      <dsp:txXfrm>
        <a:off x="446981" y="66967"/>
        <a:ext cx="2002899" cy="533527"/>
      </dsp:txXfrm>
    </dsp:sp>
    <dsp:sp modelId="{DA7DBB06-F1A1-4824-9235-2185BBE34E3A}">
      <dsp:nvSpPr>
        <dsp:cNvPr id="0" name=""/>
        <dsp:cNvSpPr/>
      </dsp:nvSpPr>
      <dsp:spPr>
        <a:xfrm>
          <a:off x="70109" y="967738"/>
          <a:ext cx="1755702" cy="11689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аналіз і самоаналіз уроку, проведеного заходу </a:t>
          </a:r>
        </a:p>
      </dsp:txBody>
      <dsp:txXfrm>
        <a:off x="127171" y="1024800"/>
        <a:ext cx="1641578" cy="1054792"/>
      </dsp:txXfrm>
    </dsp:sp>
    <dsp:sp modelId="{6D6AA5B9-8DDB-4A81-A89C-894F97F7571D}">
      <dsp:nvSpPr>
        <dsp:cNvPr id="0" name=""/>
        <dsp:cNvSpPr/>
      </dsp:nvSpPr>
      <dsp:spPr>
        <a:xfrm>
          <a:off x="3724810" y="1291596"/>
          <a:ext cx="1660880" cy="534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>
              <a:latin typeface="Arial Black" panose="020B0A04020102020204" pitchFamily="34" charset="0"/>
            </a:rPr>
            <a:t>тестування</a:t>
          </a:r>
          <a:endParaRPr lang="uk-UA" sz="1400" kern="1200">
            <a:latin typeface="Arial Black" panose="020B0A04020102020204" pitchFamily="34" charset="0"/>
          </a:endParaRPr>
        </a:p>
      </dsp:txBody>
      <dsp:txXfrm>
        <a:off x="3750900" y="1317686"/>
        <a:ext cx="1608700" cy="482267"/>
      </dsp:txXfrm>
    </dsp:sp>
    <dsp:sp modelId="{2B6E4C54-F8E6-45B1-9DC1-D2D82AB6FA63}">
      <dsp:nvSpPr>
        <dsp:cNvPr id="0" name=""/>
        <dsp:cNvSpPr/>
      </dsp:nvSpPr>
      <dsp:spPr>
        <a:xfrm>
          <a:off x="4" y="3976592"/>
          <a:ext cx="1849594" cy="534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спостереження </a:t>
          </a:r>
        </a:p>
      </dsp:txBody>
      <dsp:txXfrm>
        <a:off x="26094" y="4002682"/>
        <a:ext cx="1797414" cy="482267"/>
      </dsp:txXfrm>
    </dsp:sp>
    <dsp:sp modelId="{91E2CA8C-1030-4A05-9B20-7D1D01FDE378}">
      <dsp:nvSpPr>
        <dsp:cNvPr id="0" name=""/>
        <dsp:cNvSpPr/>
      </dsp:nvSpPr>
      <dsp:spPr>
        <a:xfrm>
          <a:off x="3129368" y="2981631"/>
          <a:ext cx="2114701" cy="5344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>
              <a:latin typeface="Arial Black" panose="020B0A04020102020204" pitchFamily="34" charset="0"/>
            </a:rPr>
            <a:t>перевірка документації </a:t>
          </a:r>
          <a:endParaRPr lang="uk-UA" sz="1400" kern="1200">
            <a:latin typeface="Arial Black" panose="020B0A04020102020204" pitchFamily="34" charset="0"/>
          </a:endParaRPr>
        </a:p>
      </dsp:txBody>
      <dsp:txXfrm>
        <a:off x="3155458" y="3007721"/>
        <a:ext cx="2062521" cy="4822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FA10FE-C04C-4A63-8673-30F54982E39B}">
      <dsp:nvSpPr>
        <dsp:cNvPr id="0" name=""/>
        <dsp:cNvSpPr/>
      </dsp:nvSpPr>
      <dsp:spPr>
        <a:xfrm>
          <a:off x="420052" y="0"/>
          <a:ext cx="4760595" cy="272796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6FCBF3-89E9-46B6-80F6-19945D2EE432}">
      <dsp:nvSpPr>
        <dsp:cNvPr id="0" name=""/>
        <dsp:cNvSpPr/>
      </dsp:nvSpPr>
      <dsp:spPr>
        <a:xfrm>
          <a:off x="6016" y="818388"/>
          <a:ext cx="1802725" cy="109118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rgbClr val="C00000"/>
              </a:solidFill>
            </a:rPr>
            <a:t>підготовчий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/>
            <a:t>метод проведення</a:t>
          </a:r>
        </a:p>
      </dsp:txBody>
      <dsp:txXfrm>
        <a:off x="59283" y="871655"/>
        <a:ext cx="1696191" cy="984650"/>
      </dsp:txXfrm>
    </dsp:sp>
    <dsp:sp modelId="{C17F8C14-AD99-4C3B-829A-B4AD1102EEEB}">
      <dsp:nvSpPr>
        <dsp:cNvPr id="0" name=""/>
        <dsp:cNvSpPr/>
      </dsp:nvSpPr>
      <dsp:spPr>
        <a:xfrm>
          <a:off x="1898987" y="818388"/>
          <a:ext cx="1802725" cy="1091184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rgbClr val="C00000"/>
              </a:solidFill>
            </a:rPr>
            <a:t>етап активних дій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/>
            <a:t>1,2,3,4...</a:t>
          </a:r>
        </a:p>
      </dsp:txBody>
      <dsp:txXfrm>
        <a:off x="1952254" y="871655"/>
        <a:ext cx="1696191" cy="984650"/>
      </dsp:txXfrm>
    </dsp:sp>
    <dsp:sp modelId="{C1CABAB9-CB31-4535-B946-DFE987CEC19E}">
      <dsp:nvSpPr>
        <dsp:cNvPr id="0" name=""/>
        <dsp:cNvSpPr/>
      </dsp:nvSpPr>
      <dsp:spPr>
        <a:xfrm>
          <a:off x="3791958" y="818388"/>
          <a:ext cx="1802725" cy="1091184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rgbClr val="C00000"/>
              </a:solidFill>
            </a:rPr>
            <a:t>заключний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400" kern="1200"/>
            <a:t>контроль виконання рішень</a:t>
          </a:r>
        </a:p>
      </dsp:txBody>
      <dsp:txXfrm>
        <a:off x="3845225" y="871655"/>
        <a:ext cx="1696191" cy="984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1192-6EAA-4B0C-A381-EE37FA19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26308</Words>
  <Characters>14996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2022-09-07T11:53:00Z</dcterms:created>
  <dcterms:modified xsi:type="dcterms:W3CDTF">2022-10-13T08:30:00Z</dcterms:modified>
</cp:coreProperties>
</file>