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141" w:rsidRDefault="00FE6141" w:rsidP="00F50B27">
      <w:pPr>
        <w:pStyle w:val="10"/>
        <w:keepNext/>
        <w:keepLines/>
        <w:shd w:val="clear" w:color="auto" w:fill="auto"/>
        <w:spacing w:before="300" w:after="140"/>
      </w:pPr>
      <w:bookmarkStart w:id="0" w:name="bookmark0"/>
      <w:bookmarkStart w:id="1" w:name="bookmark1"/>
    </w:p>
    <w:p w:rsidR="001F3B8D" w:rsidRPr="0047165E" w:rsidRDefault="001F3B8D" w:rsidP="001F3B8D">
      <w:pPr>
        <w:pStyle w:val="Default"/>
        <w:spacing w:line="276" w:lineRule="auto"/>
        <w:jc w:val="center"/>
        <w:rPr>
          <w:sz w:val="28"/>
          <w:szCs w:val="28"/>
        </w:rPr>
      </w:pPr>
      <w:r w:rsidRPr="0047165E">
        <w:rPr>
          <w:b/>
          <w:bCs/>
          <w:sz w:val="28"/>
          <w:szCs w:val="28"/>
        </w:rPr>
        <w:t>Міністерство освіти і науки України</w:t>
      </w:r>
    </w:p>
    <w:p w:rsidR="001F3B8D" w:rsidRPr="0047165E" w:rsidRDefault="001F3B8D" w:rsidP="001F3B8D">
      <w:pPr>
        <w:pStyle w:val="Default"/>
        <w:spacing w:line="276" w:lineRule="auto"/>
        <w:jc w:val="center"/>
        <w:rPr>
          <w:sz w:val="28"/>
          <w:szCs w:val="28"/>
        </w:rPr>
      </w:pPr>
      <w:r w:rsidRPr="0047165E">
        <w:rPr>
          <w:b/>
          <w:bCs/>
          <w:sz w:val="28"/>
          <w:szCs w:val="28"/>
        </w:rPr>
        <w:t>«Закарпатського угорського інституту імені Ференца Ракоці ІІ»</w:t>
      </w:r>
    </w:p>
    <w:p w:rsidR="001F3B8D" w:rsidRPr="0047165E" w:rsidRDefault="001F3B8D" w:rsidP="001F3B8D">
      <w:pPr>
        <w:pStyle w:val="Default"/>
        <w:spacing w:line="276" w:lineRule="auto"/>
        <w:jc w:val="center"/>
        <w:rPr>
          <w:b/>
          <w:bCs/>
          <w:sz w:val="28"/>
          <w:szCs w:val="28"/>
        </w:rPr>
      </w:pPr>
    </w:p>
    <w:p w:rsidR="001F3B8D" w:rsidRPr="001F3B8D" w:rsidRDefault="00991124" w:rsidP="001F3B8D">
      <w:pPr>
        <w:pStyle w:val="Default"/>
        <w:spacing w:line="276" w:lineRule="auto"/>
        <w:jc w:val="center"/>
        <w:rPr>
          <w:b/>
          <w:bCs/>
          <w:sz w:val="28"/>
          <w:szCs w:val="28"/>
        </w:rPr>
      </w:pPr>
      <w:r>
        <w:rPr>
          <w:b/>
          <w:bCs/>
          <w:sz w:val="28"/>
          <w:szCs w:val="28"/>
        </w:rPr>
        <w:t>Кафедра п</w:t>
      </w:r>
      <w:r w:rsidR="001F3B8D" w:rsidRPr="001F3B8D">
        <w:rPr>
          <w:b/>
          <w:bCs/>
          <w:sz w:val="28"/>
          <w:szCs w:val="28"/>
        </w:rPr>
        <w:t xml:space="preserve">едагогіки, психології, початкової, дошкільної освіти </w:t>
      </w:r>
    </w:p>
    <w:p w:rsidR="001F3B8D" w:rsidRPr="001F3B8D" w:rsidRDefault="001F3B8D" w:rsidP="001F3B8D">
      <w:pPr>
        <w:pStyle w:val="Default"/>
        <w:spacing w:line="276" w:lineRule="auto"/>
        <w:jc w:val="center"/>
        <w:rPr>
          <w:b/>
          <w:sz w:val="28"/>
          <w:szCs w:val="28"/>
        </w:rPr>
      </w:pPr>
      <w:r w:rsidRPr="001F3B8D">
        <w:rPr>
          <w:b/>
          <w:bCs/>
          <w:sz w:val="28"/>
          <w:szCs w:val="28"/>
        </w:rPr>
        <w:t>та управління закладом освіти</w:t>
      </w:r>
    </w:p>
    <w:p w:rsidR="001F3B8D" w:rsidRPr="0047165E" w:rsidRDefault="001F3B8D" w:rsidP="001F3B8D">
      <w:pPr>
        <w:pStyle w:val="Default"/>
        <w:spacing w:line="276" w:lineRule="auto"/>
        <w:jc w:val="center"/>
        <w:rPr>
          <w:b/>
          <w:bCs/>
          <w:sz w:val="28"/>
          <w:szCs w:val="28"/>
        </w:rPr>
      </w:pPr>
    </w:p>
    <w:p w:rsidR="001F3B8D" w:rsidRPr="0047165E" w:rsidRDefault="001F3B8D" w:rsidP="001F3B8D">
      <w:pPr>
        <w:pStyle w:val="Default"/>
        <w:spacing w:line="276" w:lineRule="auto"/>
        <w:jc w:val="center"/>
        <w:rPr>
          <w:b/>
          <w:bCs/>
          <w:sz w:val="28"/>
          <w:szCs w:val="28"/>
        </w:rPr>
      </w:pPr>
    </w:p>
    <w:p w:rsidR="001F3B8D" w:rsidRPr="0047165E" w:rsidRDefault="001F3B8D" w:rsidP="001F3B8D">
      <w:pPr>
        <w:pStyle w:val="Default"/>
        <w:spacing w:line="276" w:lineRule="auto"/>
        <w:jc w:val="center"/>
        <w:rPr>
          <w:b/>
          <w:bCs/>
          <w:sz w:val="28"/>
          <w:szCs w:val="28"/>
        </w:rPr>
      </w:pPr>
    </w:p>
    <w:p w:rsidR="001F3B8D" w:rsidRPr="0047165E" w:rsidRDefault="001F3B8D" w:rsidP="001F3B8D">
      <w:pPr>
        <w:pStyle w:val="Default"/>
        <w:spacing w:line="276" w:lineRule="auto"/>
        <w:jc w:val="center"/>
        <w:rPr>
          <w:b/>
          <w:bCs/>
          <w:sz w:val="28"/>
          <w:szCs w:val="28"/>
        </w:rPr>
      </w:pPr>
    </w:p>
    <w:p w:rsidR="001F3B8D" w:rsidRPr="0047165E" w:rsidRDefault="001F3B8D" w:rsidP="001F3B8D">
      <w:pPr>
        <w:pStyle w:val="Default"/>
        <w:spacing w:line="276" w:lineRule="auto"/>
        <w:jc w:val="center"/>
        <w:rPr>
          <w:b/>
          <w:bCs/>
          <w:sz w:val="28"/>
          <w:szCs w:val="28"/>
        </w:rPr>
      </w:pPr>
    </w:p>
    <w:p w:rsidR="001F3B8D" w:rsidRPr="0047165E" w:rsidRDefault="001F3B8D" w:rsidP="001F3B8D">
      <w:pPr>
        <w:pStyle w:val="Default"/>
        <w:spacing w:line="276" w:lineRule="auto"/>
        <w:jc w:val="center"/>
        <w:rPr>
          <w:b/>
          <w:bCs/>
          <w:sz w:val="28"/>
          <w:szCs w:val="28"/>
        </w:rPr>
      </w:pPr>
    </w:p>
    <w:p w:rsidR="001F3B8D" w:rsidRPr="001F3B8D" w:rsidRDefault="001F3B8D" w:rsidP="001F3B8D">
      <w:pPr>
        <w:pStyle w:val="Default"/>
        <w:spacing w:line="276" w:lineRule="auto"/>
        <w:jc w:val="center"/>
        <w:rPr>
          <w:bCs/>
          <w:sz w:val="28"/>
          <w:szCs w:val="28"/>
        </w:rPr>
      </w:pPr>
      <w:r w:rsidRPr="001F3B8D">
        <w:rPr>
          <w:bCs/>
          <w:sz w:val="28"/>
          <w:szCs w:val="28"/>
        </w:rPr>
        <w:t xml:space="preserve">Силадій І.М., </w:t>
      </w:r>
      <w:r w:rsidR="00416BFF">
        <w:rPr>
          <w:bCs/>
          <w:sz w:val="28"/>
          <w:szCs w:val="28"/>
        </w:rPr>
        <w:t xml:space="preserve">Орос І.І., </w:t>
      </w:r>
      <w:r w:rsidRPr="001F3B8D">
        <w:rPr>
          <w:bCs/>
          <w:sz w:val="28"/>
          <w:szCs w:val="28"/>
        </w:rPr>
        <w:t>Шовш К.С., Маринець Н.В.</w:t>
      </w:r>
    </w:p>
    <w:p w:rsidR="001F3B8D" w:rsidRPr="0047165E" w:rsidRDefault="001F3B8D" w:rsidP="001F3B8D">
      <w:pPr>
        <w:pStyle w:val="Default"/>
        <w:spacing w:line="276" w:lineRule="auto"/>
        <w:jc w:val="center"/>
        <w:rPr>
          <w:b/>
          <w:bCs/>
          <w:sz w:val="28"/>
          <w:szCs w:val="28"/>
        </w:rPr>
      </w:pPr>
    </w:p>
    <w:p w:rsidR="001F3B8D" w:rsidRPr="0047165E" w:rsidRDefault="001F3B8D" w:rsidP="001F3B8D">
      <w:pPr>
        <w:pStyle w:val="Default"/>
        <w:spacing w:line="276" w:lineRule="auto"/>
        <w:jc w:val="center"/>
        <w:rPr>
          <w:b/>
          <w:bCs/>
          <w:sz w:val="28"/>
          <w:szCs w:val="28"/>
        </w:rPr>
      </w:pPr>
    </w:p>
    <w:p w:rsidR="001F3B8D" w:rsidRPr="0047165E" w:rsidRDefault="001F3B8D" w:rsidP="001F3B8D">
      <w:pPr>
        <w:pStyle w:val="Default"/>
        <w:spacing w:line="276" w:lineRule="auto"/>
        <w:jc w:val="center"/>
        <w:rPr>
          <w:b/>
          <w:bCs/>
          <w:sz w:val="28"/>
          <w:szCs w:val="28"/>
        </w:rPr>
      </w:pPr>
    </w:p>
    <w:p w:rsidR="001F3B8D" w:rsidRDefault="001F3B8D" w:rsidP="001F3B8D">
      <w:pPr>
        <w:pStyle w:val="Default"/>
        <w:spacing w:line="276" w:lineRule="auto"/>
        <w:jc w:val="center"/>
        <w:rPr>
          <w:b/>
          <w:bCs/>
          <w:sz w:val="28"/>
          <w:szCs w:val="28"/>
        </w:rPr>
      </w:pPr>
      <w:r w:rsidRPr="0047165E">
        <w:rPr>
          <w:b/>
          <w:bCs/>
          <w:sz w:val="28"/>
          <w:szCs w:val="28"/>
        </w:rPr>
        <w:t xml:space="preserve">МЕТОДИЧНІ </w:t>
      </w:r>
      <w:r>
        <w:rPr>
          <w:b/>
          <w:bCs/>
          <w:sz w:val="28"/>
          <w:szCs w:val="28"/>
        </w:rPr>
        <w:t>РЕКОМЕНДАЦІЇ</w:t>
      </w:r>
      <w:r w:rsidRPr="0047165E">
        <w:rPr>
          <w:b/>
          <w:bCs/>
          <w:sz w:val="28"/>
          <w:szCs w:val="28"/>
        </w:rPr>
        <w:t xml:space="preserve"> </w:t>
      </w:r>
      <w:r w:rsidR="00187FF6">
        <w:rPr>
          <w:b/>
          <w:bCs/>
          <w:sz w:val="28"/>
          <w:szCs w:val="28"/>
        </w:rPr>
        <w:t>З</w:t>
      </w:r>
      <w:r>
        <w:rPr>
          <w:b/>
          <w:bCs/>
          <w:sz w:val="28"/>
          <w:szCs w:val="28"/>
        </w:rPr>
        <w:t xml:space="preserve"> НАПИСАННЯ </w:t>
      </w:r>
    </w:p>
    <w:p w:rsidR="001F3B8D" w:rsidRPr="0047165E" w:rsidRDefault="001F3B8D" w:rsidP="001F3B8D">
      <w:pPr>
        <w:pStyle w:val="Default"/>
        <w:spacing w:line="276" w:lineRule="auto"/>
        <w:jc w:val="center"/>
        <w:rPr>
          <w:sz w:val="28"/>
          <w:szCs w:val="28"/>
        </w:rPr>
      </w:pPr>
      <w:r>
        <w:rPr>
          <w:b/>
          <w:bCs/>
          <w:sz w:val="28"/>
          <w:szCs w:val="28"/>
        </w:rPr>
        <w:t>ТА ЗАХИСТУ МАГІСТЕРСЬКИХ РОБІТ</w:t>
      </w:r>
    </w:p>
    <w:p w:rsidR="001F3B8D" w:rsidRPr="0047165E" w:rsidRDefault="001F3B8D" w:rsidP="001F3B8D">
      <w:pPr>
        <w:pStyle w:val="Default"/>
        <w:spacing w:line="276" w:lineRule="auto"/>
        <w:jc w:val="center"/>
        <w:rPr>
          <w:sz w:val="28"/>
          <w:szCs w:val="28"/>
        </w:rPr>
      </w:pPr>
      <w:r w:rsidRPr="0047165E">
        <w:rPr>
          <w:b/>
          <w:bCs/>
          <w:sz w:val="28"/>
          <w:szCs w:val="28"/>
        </w:rPr>
        <w:t>за спеціальністю 011 «Освітні, педагогічні науки»</w:t>
      </w:r>
    </w:p>
    <w:p w:rsidR="001F3B8D" w:rsidRPr="0047165E" w:rsidRDefault="001F3B8D" w:rsidP="001F3B8D">
      <w:pPr>
        <w:spacing w:line="276" w:lineRule="auto"/>
        <w:jc w:val="center"/>
        <w:rPr>
          <w:rFonts w:ascii="Times New Roman" w:hAnsi="Times New Roman" w:cs="Times New Roman"/>
          <w:b/>
          <w:bCs/>
          <w:sz w:val="28"/>
          <w:szCs w:val="28"/>
        </w:rPr>
      </w:pPr>
      <w:r w:rsidRPr="0047165E">
        <w:rPr>
          <w:rFonts w:ascii="Times New Roman" w:hAnsi="Times New Roman" w:cs="Times New Roman"/>
          <w:b/>
          <w:bCs/>
          <w:sz w:val="28"/>
          <w:szCs w:val="28"/>
        </w:rPr>
        <w:t>Освітньо-професійна програма</w:t>
      </w:r>
    </w:p>
    <w:p w:rsidR="001F3B8D" w:rsidRPr="0047165E" w:rsidRDefault="001F3B8D" w:rsidP="001F3B8D">
      <w:pPr>
        <w:spacing w:line="276" w:lineRule="auto"/>
        <w:jc w:val="center"/>
        <w:rPr>
          <w:rFonts w:ascii="Times New Roman" w:hAnsi="Times New Roman" w:cs="Times New Roman"/>
          <w:sz w:val="28"/>
          <w:szCs w:val="28"/>
          <w:shd w:val="clear" w:color="auto" w:fill="FFFFFF"/>
        </w:rPr>
      </w:pPr>
      <w:r w:rsidRPr="0047165E">
        <w:rPr>
          <w:rFonts w:ascii="Times New Roman" w:hAnsi="Times New Roman" w:cs="Times New Roman"/>
          <w:b/>
          <w:bCs/>
          <w:sz w:val="28"/>
          <w:szCs w:val="28"/>
        </w:rPr>
        <w:t xml:space="preserve">«Управління закладом освіти» </w:t>
      </w:r>
    </w:p>
    <w:p w:rsidR="001F3B8D" w:rsidRPr="0047165E" w:rsidRDefault="001F3B8D" w:rsidP="001F3B8D">
      <w:pPr>
        <w:spacing w:line="276" w:lineRule="auto"/>
        <w:jc w:val="center"/>
        <w:rPr>
          <w:rFonts w:ascii="Times New Roman" w:hAnsi="Times New Roman" w:cs="Times New Roman"/>
          <w:sz w:val="28"/>
          <w:szCs w:val="28"/>
          <w:shd w:val="clear" w:color="auto" w:fill="FFFFFF"/>
        </w:rPr>
      </w:pPr>
    </w:p>
    <w:p w:rsidR="001F3B8D" w:rsidRPr="0047165E" w:rsidRDefault="001F3B8D" w:rsidP="001F3B8D">
      <w:pPr>
        <w:spacing w:line="276" w:lineRule="auto"/>
        <w:jc w:val="center"/>
        <w:rPr>
          <w:rFonts w:ascii="Times New Roman" w:hAnsi="Times New Roman" w:cs="Times New Roman"/>
          <w:sz w:val="28"/>
          <w:szCs w:val="28"/>
          <w:shd w:val="clear" w:color="auto" w:fill="FFFFFF"/>
        </w:rPr>
      </w:pPr>
    </w:p>
    <w:p w:rsidR="001F3B8D" w:rsidRPr="0047165E" w:rsidRDefault="001F3B8D" w:rsidP="001F3B8D">
      <w:pPr>
        <w:spacing w:line="276" w:lineRule="auto"/>
        <w:jc w:val="center"/>
        <w:rPr>
          <w:rFonts w:ascii="Times New Roman" w:hAnsi="Times New Roman" w:cs="Times New Roman"/>
          <w:sz w:val="28"/>
          <w:szCs w:val="28"/>
          <w:shd w:val="clear" w:color="auto" w:fill="FFFFFF"/>
        </w:rPr>
      </w:pPr>
    </w:p>
    <w:p w:rsidR="001F3B8D" w:rsidRPr="0047165E" w:rsidRDefault="001F3B8D" w:rsidP="001F3B8D">
      <w:pPr>
        <w:spacing w:line="276" w:lineRule="auto"/>
        <w:jc w:val="center"/>
        <w:rPr>
          <w:rFonts w:ascii="Times New Roman" w:hAnsi="Times New Roman" w:cs="Times New Roman"/>
          <w:sz w:val="28"/>
          <w:szCs w:val="28"/>
          <w:shd w:val="clear" w:color="auto" w:fill="FFFFFF"/>
        </w:rPr>
      </w:pPr>
    </w:p>
    <w:p w:rsidR="001F3B8D" w:rsidRPr="0047165E" w:rsidRDefault="001F3B8D" w:rsidP="001F3B8D">
      <w:pPr>
        <w:spacing w:line="276" w:lineRule="auto"/>
        <w:jc w:val="center"/>
        <w:rPr>
          <w:rFonts w:ascii="Times New Roman" w:hAnsi="Times New Roman" w:cs="Times New Roman"/>
          <w:sz w:val="28"/>
          <w:szCs w:val="28"/>
          <w:shd w:val="clear" w:color="auto" w:fill="FFFFFF"/>
        </w:rPr>
      </w:pPr>
    </w:p>
    <w:p w:rsidR="001F3B8D" w:rsidRPr="0047165E" w:rsidRDefault="001F3B8D" w:rsidP="001F3B8D">
      <w:pPr>
        <w:spacing w:line="276" w:lineRule="auto"/>
        <w:jc w:val="center"/>
        <w:rPr>
          <w:rFonts w:ascii="Times New Roman" w:hAnsi="Times New Roman" w:cs="Times New Roman"/>
          <w:sz w:val="28"/>
          <w:szCs w:val="28"/>
          <w:shd w:val="clear" w:color="auto" w:fill="FFFFFF"/>
        </w:rPr>
      </w:pPr>
    </w:p>
    <w:p w:rsidR="001F3B8D" w:rsidRPr="0047165E" w:rsidRDefault="001F3B8D" w:rsidP="001F3B8D">
      <w:pPr>
        <w:spacing w:line="276" w:lineRule="auto"/>
        <w:jc w:val="center"/>
        <w:rPr>
          <w:rFonts w:ascii="Times New Roman" w:hAnsi="Times New Roman" w:cs="Times New Roman"/>
          <w:sz w:val="28"/>
          <w:szCs w:val="28"/>
          <w:shd w:val="clear" w:color="auto" w:fill="FFFFFF"/>
        </w:rPr>
      </w:pPr>
    </w:p>
    <w:p w:rsidR="001F3B8D" w:rsidRPr="0047165E" w:rsidRDefault="001F3B8D" w:rsidP="001F3B8D">
      <w:pPr>
        <w:spacing w:line="276" w:lineRule="auto"/>
        <w:jc w:val="center"/>
        <w:rPr>
          <w:rFonts w:ascii="Times New Roman" w:hAnsi="Times New Roman" w:cs="Times New Roman"/>
          <w:sz w:val="28"/>
          <w:szCs w:val="28"/>
          <w:shd w:val="clear" w:color="auto" w:fill="FFFFFF"/>
        </w:rPr>
      </w:pPr>
    </w:p>
    <w:p w:rsidR="001F3B8D" w:rsidRPr="0047165E" w:rsidRDefault="001F3B8D" w:rsidP="001F3B8D">
      <w:pPr>
        <w:spacing w:line="276" w:lineRule="auto"/>
        <w:jc w:val="center"/>
        <w:rPr>
          <w:rFonts w:ascii="Times New Roman" w:hAnsi="Times New Roman" w:cs="Times New Roman"/>
          <w:sz w:val="28"/>
          <w:szCs w:val="28"/>
          <w:shd w:val="clear" w:color="auto" w:fill="FFFFFF"/>
        </w:rPr>
      </w:pPr>
    </w:p>
    <w:p w:rsidR="001F3B8D" w:rsidRPr="0047165E" w:rsidRDefault="001F3B8D" w:rsidP="001F3B8D">
      <w:pPr>
        <w:spacing w:line="276" w:lineRule="auto"/>
        <w:jc w:val="center"/>
        <w:rPr>
          <w:rFonts w:ascii="Times New Roman" w:hAnsi="Times New Roman" w:cs="Times New Roman"/>
          <w:sz w:val="28"/>
          <w:szCs w:val="28"/>
          <w:shd w:val="clear" w:color="auto" w:fill="FFFFFF"/>
        </w:rPr>
      </w:pPr>
    </w:p>
    <w:p w:rsidR="001F3B8D" w:rsidRPr="0047165E" w:rsidRDefault="001F3B8D" w:rsidP="001F3B8D">
      <w:pPr>
        <w:spacing w:line="276" w:lineRule="auto"/>
        <w:jc w:val="center"/>
        <w:rPr>
          <w:rFonts w:ascii="Times New Roman" w:hAnsi="Times New Roman" w:cs="Times New Roman"/>
          <w:sz w:val="28"/>
          <w:szCs w:val="28"/>
          <w:shd w:val="clear" w:color="auto" w:fill="FFFFFF"/>
        </w:rPr>
      </w:pPr>
    </w:p>
    <w:p w:rsidR="001F3B8D" w:rsidRPr="0047165E" w:rsidRDefault="001F3B8D" w:rsidP="001F3B8D">
      <w:pPr>
        <w:spacing w:line="276" w:lineRule="auto"/>
        <w:jc w:val="center"/>
        <w:rPr>
          <w:rFonts w:ascii="Times New Roman" w:hAnsi="Times New Roman" w:cs="Times New Roman"/>
          <w:sz w:val="28"/>
          <w:szCs w:val="28"/>
          <w:shd w:val="clear" w:color="auto" w:fill="FFFFFF"/>
        </w:rPr>
      </w:pPr>
    </w:p>
    <w:p w:rsidR="001F3B8D" w:rsidRPr="0047165E" w:rsidRDefault="001F3B8D" w:rsidP="001F3B8D">
      <w:pPr>
        <w:spacing w:line="276" w:lineRule="auto"/>
        <w:jc w:val="center"/>
        <w:rPr>
          <w:rFonts w:ascii="Times New Roman" w:hAnsi="Times New Roman" w:cs="Times New Roman"/>
          <w:b/>
          <w:sz w:val="28"/>
          <w:szCs w:val="28"/>
          <w:shd w:val="clear" w:color="auto" w:fill="FFFFFF"/>
        </w:rPr>
      </w:pPr>
      <w:r w:rsidRPr="0047165E">
        <w:rPr>
          <w:rFonts w:ascii="Times New Roman" w:hAnsi="Times New Roman" w:cs="Times New Roman"/>
          <w:b/>
          <w:sz w:val="28"/>
          <w:szCs w:val="28"/>
          <w:shd w:val="clear" w:color="auto" w:fill="FFFFFF"/>
        </w:rPr>
        <w:t>Берегово 2022</w:t>
      </w:r>
    </w:p>
    <w:p w:rsidR="00E857AB" w:rsidRPr="0047165E" w:rsidRDefault="00FE6141" w:rsidP="00E857AB">
      <w:pPr>
        <w:spacing w:line="276" w:lineRule="auto"/>
        <w:jc w:val="both"/>
        <w:rPr>
          <w:rFonts w:ascii="Times New Roman" w:hAnsi="Times New Roman" w:cs="Times New Roman"/>
          <w:sz w:val="28"/>
          <w:szCs w:val="28"/>
        </w:rPr>
      </w:pPr>
      <w:r>
        <w:br w:type="page"/>
      </w:r>
      <w:bookmarkEnd w:id="0"/>
      <w:bookmarkEnd w:id="1"/>
      <w:r w:rsidR="00094C89">
        <w:lastRenderedPageBreak/>
        <w:t xml:space="preserve">      </w:t>
      </w:r>
      <w:r w:rsidR="00E857AB" w:rsidRPr="001D0DB7">
        <w:rPr>
          <w:rFonts w:ascii="Times New Roman" w:hAnsi="Times New Roman" w:cs="Times New Roman"/>
          <w:b/>
          <w:bCs/>
          <w:i/>
          <w:sz w:val="28"/>
          <w:szCs w:val="28"/>
        </w:rPr>
        <w:t>І.М. Силадій</w:t>
      </w:r>
      <w:r w:rsidR="00187FF6" w:rsidRPr="00094C89">
        <w:rPr>
          <w:rFonts w:ascii="Times New Roman" w:hAnsi="Times New Roman" w:cs="Times New Roman"/>
          <w:bCs/>
          <w:sz w:val="28"/>
          <w:szCs w:val="28"/>
        </w:rPr>
        <w:t xml:space="preserve"> - доктор педагогічних наук</w:t>
      </w:r>
      <w:r w:rsidR="00E857AB" w:rsidRPr="00094C89">
        <w:rPr>
          <w:rFonts w:ascii="Times New Roman" w:hAnsi="Times New Roman" w:cs="Times New Roman"/>
          <w:bCs/>
          <w:sz w:val="28"/>
          <w:szCs w:val="28"/>
        </w:rPr>
        <w:t>,</w:t>
      </w:r>
      <w:r w:rsidR="00187FF6" w:rsidRPr="00094C89">
        <w:rPr>
          <w:rFonts w:ascii="Times New Roman" w:hAnsi="Times New Roman" w:cs="Times New Roman"/>
          <w:bCs/>
          <w:sz w:val="28"/>
          <w:szCs w:val="28"/>
        </w:rPr>
        <w:t xml:space="preserve"> професор кафедри,</w:t>
      </w:r>
      <w:r w:rsidR="00E857AB" w:rsidRPr="00094C89">
        <w:rPr>
          <w:rFonts w:ascii="Times New Roman" w:hAnsi="Times New Roman" w:cs="Times New Roman"/>
          <w:bCs/>
          <w:sz w:val="28"/>
          <w:szCs w:val="28"/>
        </w:rPr>
        <w:t xml:space="preserve"> </w:t>
      </w:r>
      <w:r w:rsidR="007B0332" w:rsidRPr="007B0332">
        <w:rPr>
          <w:rFonts w:ascii="Times New Roman" w:hAnsi="Times New Roman" w:cs="Times New Roman"/>
          <w:b/>
          <w:bCs/>
          <w:sz w:val="28"/>
          <w:szCs w:val="28"/>
        </w:rPr>
        <w:t>І.І.Орос</w:t>
      </w:r>
      <w:r w:rsidR="007B0332">
        <w:rPr>
          <w:rFonts w:ascii="Times New Roman" w:hAnsi="Times New Roman" w:cs="Times New Roman"/>
          <w:bCs/>
          <w:sz w:val="28"/>
          <w:szCs w:val="28"/>
        </w:rPr>
        <w:t xml:space="preserve"> - </w:t>
      </w:r>
      <w:r w:rsidR="007B0332">
        <w:rPr>
          <w:rFonts w:ascii="Times New Roman" w:hAnsi="Times New Roman" w:cs="Times New Roman"/>
          <w:bCs/>
          <w:sz w:val="28"/>
          <w:szCs w:val="28"/>
        </w:rPr>
        <w:t xml:space="preserve">кандидат педагогічних наук, доцент кафедри, </w:t>
      </w:r>
      <w:r w:rsidR="00C601B7" w:rsidRPr="001D0DB7">
        <w:rPr>
          <w:rFonts w:ascii="Times New Roman" w:hAnsi="Times New Roman" w:cs="Times New Roman"/>
          <w:b/>
          <w:bCs/>
          <w:i/>
          <w:sz w:val="28"/>
          <w:szCs w:val="28"/>
        </w:rPr>
        <w:t>К.С. Шовш</w:t>
      </w:r>
      <w:r w:rsidR="00187FF6" w:rsidRPr="00094C89">
        <w:rPr>
          <w:rFonts w:ascii="Times New Roman" w:hAnsi="Times New Roman" w:cs="Times New Roman"/>
          <w:bCs/>
          <w:sz w:val="28"/>
          <w:szCs w:val="28"/>
        </w:rPr>
        <w:t xml:space="preserve"> – кандидат педагогічних наук</w:t>
      </w:r>
      <w:r w:rsidR="00E857AB" w:rsidRPr="00094C89">
        <w:rPr>
          <w:rFonts w:ascii="Times New Roman" w:hAnsi="Times New Roman" w:cs="Times New Roman"/>
          <w:bCs/>
          <w:sz w:val="28"/>
          <w:szCs w:val="28"/>
        </w:rPr>
        <w:t>,</w:t>
      </w:r>
      <w:r w:rsidR="00187FF6" w:rsidRPr="00094C89">
        <w:rPr>
          <w:rFonts w:ascii="Times New Roman" w:hAnsi="Times New Roman" w:cs="Times New Roman"/>
          <w:bCs/>
          <w:sz w:val="28"/>
          <w:szCs w:val="28"/>
        </w:rPr>
        <w:t xml:space="preserve"> доцент кафедри, </w:t>
      </w:r>
      <w:r w:rsidR="00E857AB" w:rsidRPr="00094C89">
        <w:rPr>
          <w:rFonts w:ascii="Times New Roman" w:hAnsi="Times New Roman" w:cs="Times New Roman"/>
          <w:bCs/>
          <w:sz w:val="28"/>
          <w:szCs w:val="28"/>
        </w:rPr>
        <w:t xml:space="preserve"> </w:t>
      </w:r>
      <w:r w:rsidR="00E857AB" w:rsidRPr="001D0DB7">
        <w:rPr>
          <w:rFonts w:ascii="Times New Roman" w:hAnsi="Times New Roman" w:cs="Times New Roman"/>
          <w:b/>
          <w:bCs/>
          <w:i/>
          <w:sz w:val="28"/>
          <w:szCs w:val="28"/>
        </w:rPr>
        <w:t>Н.В. Маринець</w:t>
      </w:r>
      <w:r w:rsidR="00187FF6">
        <w:rPr>
          <w:rFonts w:ascii="Times New Roman" w:hAnsi="Times New Roman" w:cs="Times New Roman"/>
          <w:b/>
          <w:bCs/>
          <w:sz w:val="28"/>
          <w:szCs w:val="28"/>
        </w:rPr>
        <w:t xml:space="preserve"> – </w:t>
      </w:r>
      <w:r w:rsidR="00187FF6" w:rsidRPr="00187FF6">
        <w:rPr>
          <w:rFonts w:ascii="Times New Roman" w:hAnsi="Times New Roman" w:cs="Times New Roman"/>
          <w:bCs/>
          <w:sz w:val="28"/>
          <w:szCs w:val="28"/>
        </w:rPr>
        <w:t>кандидат філософських нау</w:t>
      </w:r>
      <w:bookmarkStart w:id="2" w:name="_GoBack"/>
      <w:bookmarkEnd w:id="2"/>
      <w:r w:rsidR="00187FF6" w:rsidRPr="00187FF6">
        <w:rPr>
          <w:rFonts w:ascii="Times New Roman" w:hAnsi="Times New Roman" w:cs="Times New Roman"/>
          <w:bCs/>
          <w:sz w:val="28"/>
          <w:szCs w:val="28"/>
        </w:rPr>
        <w:t>к, доцент кафедри історії та суспільних дисциплін.</w:t>
      </w:r>
      <w:r w:rsidR="00094C89">
        <w:rPr>
          <w:rFonts w:ascii="Times New Roman" w:hAnsi="Times New Roman" w:cs="Times New Roman"/>
          <w:bCs/>
          <w:sz w:val="28"/>
          <w:szCs w:val="28"/>
        </w:rPr>
        <w:t xml:space="preserve"> </w:t>
      </w:r>
      <w:r w:rsidR="00187FF6" w:rsidRPr="00187FF6">
        <w:rPr>
          <w:rFonts w:ascii="Times New Roman" w:hAnsi="Times New Roman" w:cs="Times New Roman"/>
          <w:bCs/>
          <w:sz w:val="28"/>
          <w:szCs w:val="28"/>
        </w:rPr>
        <w:t>«М</w:t>
      </w:r>
      <w:r w:rsidR="00187FF6" w:rsidRPr="00187FF6">
        <w:rPr>
          <w:rFonts w:ascii="Times New Roman" w:hAnsi="Times New Roman" w:cs="Times New Roman"/>
          <w:sz w:val="28"/>
          <w:szCs w:val="28"/>
        </w:rPr>
        <w:t>етодичні рекомендації з написання та захисту магістерських робіт»</w:t>
      </w:r>
      <w:r w:rsidR="00187FF6" w:rsidRPr="0047165E">
        <w:rPr>
          <w:sz w:val="28"/>
          <w:szCs w:val="28"/>
        </w:rPr>
        <w:t xml:space="preserve"> </w:t>
      </w:r>
      <w:r w:rsidR="00E857AB" w:rsidRPr="0047165E">
        <w:rPr>
          <w:rFonts w:ascii="Times New Roman" w:hAnsi="Times New Roman" w:cs="Times New Roman"/>
          <w:sz w:val="28"/>
          <w:szCs w:val="28"/>
        </w:rPr>
        <w:t>зі спеціальності 011 Освітні, педагогічні науки освітньо-професійна програма «Управ</w:t>
      </w:r>
      <w:r w:rsidR="00C601B7">
        <w:rPr>
          <w:rFonts w:ascii="Times New Roman" w:hAnsi="Times New Roman" w:cs="Times New Roman"/>
          <w:sz w:val="28"/>
          <w:szCs w:val="28"/>
        </w:rPr>
        <w:t>ління закладом освіти</w:t>
      </w:r>
      <w:r w:rsidR="00E857AB" w:rsidRPr="0047165E">
        <w:rPr>
          <w:rFonts w:ascii="Times New Roman" w:hAnsi="Times New Roman" w:cs="Times New Roman"/>
          <w:sz w:val="28"/>
          <w:szCs w:val="28"/>
        </w:rPr>
        <w:t>», ЗУІ ім. Ф</w:t>
      </w:r>
      <w:r w:rsidR="00E857AB">
        <w:rPr>
          <w:rFonts w:ascii="Times New Roman" w:hAnsi="Times New Roman" w:cs="Times New Roman"/>
          <w:sz w:val="28"/>
          <w:szCs w:val="28"/>
        </w:rPr>
        <w:t>. Ракоці ІІ: Берегово, 2022. - 3</w:t>
      </w:r>
      <w:r w:rsidR="00126C29">
        <w:rPr>
          <w:rFonts w:ascii="Times New Roman" w:hAnsi="Times New Roman" w:cs="Times New Roman"/>
          <w:sz w:val="28"/>
          <w:szCs w:val="28"/>
        </w:rPr>
        <w:t>2</w:t>
      </w:r>
      <w:r w:rsidR="00E857AB" w:rsidRPr="0047165E">
        <w:rPr>
          <w:rFonts w:ascii="Times New Roman" w:hAnsi="Times New Roman" w:cs="Times New Roman"/>
          <w:sz w:val="28"/>
          <w:szCs w:val="28"/>
        </w:rPr>
        <w:t xml:space="preserve"> с. </w:t>
      </w:r>
    </w:p>
    <w:p w:rsidR="00E857AB" w:rsidRPr="0047165E" w:rsidRDefault="00E857AB" w:rsidP="00E857AB">
      <w:pPr>
        <w:pStyle w:val="Default"/>
        <w:spacing w:line="276" w:lineRule="auto"/>
        <w:jc w:val="both"/>
        <w:rPr>
          <w:b/>
          <w:bCs/>
          <w:sz w:val="28"/>
          <w:szCs w:val="28"/>
        </w:rPr>
      </w:pPr>
    </w:p>
    <w:p w:rsidR="00E857AB" w:rsidRPr="0047165E" w:rsidRDefault="00094C89" w:rsidP="00E857AB">
      <w:pPr>
        <w:pStyle w:val="Default"/>
        <w:spacing w:line="276" w:lineRule="auto"/>
        <w:jc w:val="both"/>
        <w:rPr>
          <w:sz w:val="28"/>
          <w:szCs w:val="28"/>
          <w:u w:val="single"/>
        </w:rPr>
      </w:pPr>
      <w:r>
        <w:rPr>
          <w:bCs/>
          <w:sz w:val="28"/>
          <w:szCs w:val="28"/>
        </w:rPr>
        <w:t xml:space="preserve">     </w:t>
      </w:r>
      <w:r w:rsidR="00E857AB" w:rsidRPr="0047165E">
        <w:rPr>
          <w:bCs/>
          <w:sz w:val="28"/>
          <w:szCs w:val="28"/>
        </w:rPr>
        <w:t xml:space="preserve">Рекомендовано </w:t>
      </w:r>
      <w:r w:rsidR="00C601B7">
        <w:rPr>
          <w:bCs/>
          <w:sz w:val="28"/>
          <w:szCs w:val="28"/>
        </w:rPr>
        <w:t>«М</w:t>
      </w:r>
      <w:r w:rsidR="00E857AB" w:rsidRPr="0047165E">
        <w:rPr>
          <w:sz w:val="28"/>
          <w:szCs w:val="28"/>
        </w:rPr>
        <w:t xml:space="preserve">етодичні </w:t>
      </w:r>
      <w:r w:rsidR="00E857AB">
        <w:rPr>
          <w:sz w:val="28"/>
          <w:szCs w:val="28"/>
        </w:rPr>
        <w:t>рекомендації</w:t>
      </w:r>
      <w:r w:rsidR="00E857AB" w:rsidRPr="0047165E">
        <w:rPr>
          <w:sz w:val="28"/>
          <w:szCs w:val="28"/>
        </w:rPr>
        <w:t xml:space="preserve"> </w:t>
      </w:r>
      <w:r w:rsidR="00C601B7">
        <w:rPr>
          <w:sz w:val="28"/>
          <w:szCs w:val="28"/>
        </w:rPr>
        <w:t>з написання та захисту магістерських робіт»</w:t>
      </w:r>
      <w:r w:rsidR="00E857AB" w:rsidRPr="0047165E">
        <w:rPr>
          <w:sz w:val="28"/>
          <w:szCs w:val="28"/>
        </w:rPr>
        <w:t xml:space="preserve"> </w:t>
      </w:r>
      <w:r w:rsidR="00187FF6">
        <w:rPr>
          <w:bCs/>
          <w:sz w:val="28"/>
          <w:szCs w:val="28"/>
        </w:rPr>
        <w:t>кафедрою «Педагогіки,</w:t>
      </w:r>
      <w:r w:rsidR="00E857AB" w:rsidRPr="0047165E">
        <w:rPr>
          <w:bCs/>
          <w:sz w:val="28"/>
          <w:szCs w:val="28"/>
        </w:rPr>
        <w:t xml:space="preserve"> психології</w:t>
      </w:r>
      <w:r w:rsidR="00187FF6">
        <w:rPr>
          <w:bCs/>
          <w:sz w:val="28"/>
          <w:szCs w:val="28"/>
        </w:rPr>
        <w:t>, початкової, дошкільної освіти та управління закладом освіти</w:t>
      </w:r>
      <w:r w:rsidR="00E857AB" w:rsidRPr="0047165E">
        <w:rPr>
          <w:bCs/>
          <w:sz w:val="28"/>
          <w:szCs w:val="28"/>
        </w:rPr>
        <w:t xml:space="preserve">» </w:t>
      </w:r>
      <w:r w:rsidR="00E857AB" w:rsidRPr="0047165E">
        <w:rPr>
          <w:sz w:val="28"/>
          <w:szCs w:val="28"/>
        </w:rPr>
        <w:t>ЗУІ ім. Ф. Ракоці ІІ, протокол №</w:t>
      </w:r>
      <w:r w:rsidR="00E857AB" w:rsidRPr="0047165E">
        <w:rPr>
          <w:sz w:val="28"/>
          <w:szCs w:val="28"/>
          <w:u w:val="single"/>
        </w:rPr>
        <w:t xml:space="preserve">      від     </w:t>
      </w:r>
      <w:r w:rsidR="00C601B7">
        <w:rPr>
          <w:sz w:val="28"/>
          <w:szCs w:val="28"/>
          <w:u w:val="single"/>
        </w:rPr>
        <w:t xml:space="preserve">        </w:t>
      </w:r>
      <w:r w:rsidR="00E857AB" w:rsidRPr="0047165E">
        <w:rPr>
          <w:sz w:val="28"/>
          <w:szCs w:val="28"/>
          <w:u w:val="single"/>
        </w:rPr>
        <w:t>2022 р.</w:t>
      </w:r>
    </w:p>
    <w:p w:rsidR="00E857AB" w:rsidRPr="0047165E" w:rsidRDefault="00E857AB" w:rsidP="00E857AB">
      <w:pPr>
        <w:pStyle w:val="Default"/>
        <w:spacing w:line="276" w:lineRule="auto"/>
        <w:jc w:val="both"/>
        <w:rPr>
          <w:bCs/>
          <w:sz w:val="28"/>
          <w:szCs w:val="28"/>
        </w:rPr>
      </w:pPr>
      <w:r w:rsidRPr="0047165E">
        <w:rPr>
          <w:sz w:val="28"/>
          <w:szCs w:val="28"/>
        </w:rPr>
        <w:t>Завідувач кафедри_____________________________ О.А. Біда</w:t>
      </w:r>
    </w:p>
    <w:p w:rsidR="00E857AB" w:rsidRPr="0047165E" w:rsidRDefault="00E857AB" w:rsidP="00E857AB">
      <w:pPr>
        <w:pStyle w:val="Default"/>
        <w:spacing w:line="276" w:lineRule="auto"/>
        <w:jc w:val="both"/>
        <w:rPr>
          <w:b/>
          <w:bCs/>
          <w:sz w:val="28"/>
          <w:szCs w:val="28"/>
        </w:rPr>
      </w:pPr>
    </w:p>
    <w:p w:rsidR="00E857AB" w:rsidRPr="0047165E" w:rsidRDefault="00094C89" w:rsidP="00E857AB">
      <w:pPr>
        <w:pStyle w:val="Default"/>
        <w:spacing w:line="276" w:lineRule="auto"/>
        <w:jc w:val="both"/>
        <w:rPr>
          <w:sz w:val="28"/>
          <w:szCs w:val="28"/>
        </w:rPr>
      </w:pPr>
      <w:r>
        <w:rPr>
          <w:b/>
          <w:bCs/>
          <w:sz w:val="28"/>
          <w:szCs w:val="28"/>
        </w:rPr>
        <w:t xml:space="preserve">    </w:t>
      </w:r>
      <w:r w:rsidR="00E857AB" w:rsidRPr="0047165E">
        <w:rPr>
          <w:b/>
          <w:bCs/>
          <w:sz w:val="28"/>
          <w:szCs w:val="28"/>
        </w:rPr>
        <w:t>Рецензенти:</w:t>
      </w:r>
    </w:p>
    <w:p w:rsidR="00E857AB" w:rsidRPr="0047165E" w:rsidRDefault="00E857AB" w:rsidP="00E857AB">
      <w:pPr>
        <w:pStyle w:val="Default"/>
        <w:spacing w:line="276" w:lineRule="auto"/>
        <w:jc w:val="both"/>
        <w:rPr>
          <w:b/>
          <w:bCs/>
          <w:iCs/>
          <w:sz w:val="28"/>
          <w:szCs w:val="28"/>
        </w:rPr>
      </w:pPr>
    </w:p>
    <w:p w:rsidR="00E857AB" w:rsidRPr="0047165E" w:rsidRDefault="00E857AB" w:rsidP="00E857AB">
      <w:pPr>
        <w:pStyle w:val="Default"/>
        <w:spacing w:line="276" w:lineRule="auto"/>
        <w:jc w:val="both"/>
        <w:rPr>
          <w:b/>
          <w:bCs/>
          <w:iCs/>
          <w:sz w:val="28"/>
          <w:szCs w:val="28"/>
        </w:rPr>
      </w:pPr>
    </w:p>
    <w:p w:rsidR="00E857AB" w:rsidRPr="0047165E" w:rsidRDefault="00E857AB" w:rsidP="00E857AB">
      <w:pPr>
        <w:pStyle w:val="Default"/>
        <w:spacing w:line="276" w:lineRule="auto"/>
        <w:jc w:val="both"/>
        <w:rPr>
          <w:sz w:val="28"/>
          <w:szCs w:val="28"/>
        </w:rPr>
      </w:pPr>
      <w:r w:rsidRPr="0047165E">
        <w:rPr>
          <w:sz w:val="28"/>
          <w:szCs w:val="28"/>
        </w:rPr>
        <w:t xml:space="preserve">– </w:t>
      </w:r>
      <w:r w:rsidR="00C601B7" w:rsidRPr="0047165E">
        <w:rPr>
          <w:sz w:val="28"/>
          <w:szCs w:val="28"/>
        </w:rPr>
        <w:t xml:space="preserve">професор кафедри </w:t>
      </w:r>
      <w:r w:rsidR="001D0DB7">
        <w:rPr>
          <w:sz w:val="28"/>
          <w:szCs w:val="28"/>
        </w:rPr>
        <w:t>М</w:t>
      </w:r>
      <w:r w:rsidR="00C601B7">
        <w:rPr>
          <w:sz w:val="28"/>
          <w:szCs w:val="28"/>
        </w:rPr>
        <w:t>атематики та інформатики Козлакова Г.О., д.п.</w:t>
      </w:r>
      <w:r w:rsidR="00C601B7" w:rsidRPr="0047165E">
        <w:rPr>
          <w:sz w:val="28"/>
          <w:szCs w:val="28"/>
        </w:rPr>
        <w:t>н., професор</w:t>
      </w:r>
    </w:p>
    <w:p w:rsidR="00E857AB" w:rsidRPr="0047165E" w:rsidRDefault="00E857AB" w:rsidP="00E857AB">
      <w:pPr>
        <w:pStyle w:val="Default"/>
        <w:spacing w:line="276" w:lineRule="auto"/>
        <w:jc w:val="both"/>
        <w:rPr>
          <w:sz w:val="28"/>
          <w:szCs w:val="28"/>
        </w:rPr>
      </w:pPr>
      <w:r w:rsidRPr="0047165E">
        <w:rPr>
          <w:iCs/>
          <w:sz w:val="28"/>
          <w:szCs w:val="28"/>
        </w:rPr>
        <w:t xml:space="preserve">– </w:t>
      </w:r>
      <w:r w:rsidR="00187FF6" w:rsidRPr="0047165E">
        <w:rPr>
          <w:sz w:val="28"/>
          <w:szCs w:val="28"/>
        </w:rPr>
        <w:t>професор кафедри</w:t>
      </w:r>
      <w:r w:rsidR="00187FF6">
        <w:rPr>
          <w:sz w:val="28"/>
          <w:szCs w:val="28"/>
        </w:rPr>
        <w:t xml:space="preserve"> </w:t>
      </w:r>
      <w:r w:rsidR="001D0DB7">
        <w:rPr>
          <w:bCs/>
          <w:sz w:val="28"/>
          <w:szCs w:val="28"/>
        </w:rPr>
        <w:t>Ф</w:t>
      </w:r>
      <w:r w:rsidR="00094C89">
        <w:rPr>
          <w:bCs/>
          <w:sz w:val="28"/>
          <w:szCs w:val="28"/>
        </w:rPr>
        <w:t>ілології</w:t>
      </w:r>
      <w:r w:rsidR="001D0DB7">
        <w:rPr>
          <w:bCs/>
          <w:sz w:val="28"/>
          <w:szCs w:val="28"/>
        </w:rPr>
        <w:t xml:space="preserve"> (Українська мова та література)</w:t>
      </w:r>
      <w:r w:rsidR="00187FF6">
        <w:rPr>
          <w:bCs/>
          <w:sz w:val="28"/>
          <w:szCs w:val="28"/>
        </w:rPr>
        <w:t xml:space="preserve"> </w:t>
      </w:r>
      <w:r w:rsidR="00094C89">
        <w:rPr>
          <w:bCs/>
          <w:sz w:val="28"/>
          <w:szCs w:val="28"/>
        </w:rPr>
        <w:t>Кравець Л.В. д.ф.н., професор</w:t>
      </w:r>
    </w:p>
    <w:p w:rsidR="00E857AB" w:rsidRPr="0047165E" w:rsidRDefault="00E857AB" w:rsidP="00E857AB">
      <w:pPr>
        <w:pStyle w:val="Default"/>
        <w:spacing w:line="276" w:lineRule="auto"/>
        <w:jc w:val="both"/>
        <w:rPr>
          <w:iCs/>
          <w:sz w:val="28"/>
          <w:szCs w:val="28"/>
        </w:rPr>
      </w:pPr>
    </w:p>
    <w:p w:rsidR="00E857AB" w:rsidRPr="0047165E" w:rsidRDefault="00E857AB" w:rsidP="00E857AB">
      <w:pPr>
        <w:pStyle w:val="Default"/>
        <w:spacing w:line="276" w:lineRule="auto"/>
        <w:jc w:val="both"/>
        <w:rPr>
          <w:iCs/>
          <w:sz w:val="28"/>
          <w:szCs w:val="28"/>
        </w:rPr>
      </w:pPr>
    </w:p>
    <w:p w:rsidR="00E857AB" w:rsidRPr="0047165E" w:rsidRDefault="00094C89" w:rsidP="00E857AB">
      <w:pPr>
        <w:pStyle w:val="Default"/>
        <w:spacing w:line="276" w:lineRule="auto"/>
        <w:jc w:val="both"/>
        <w:rPr>
          <w:sz w:val="28"/>
          <w:szCs w:val="28"/>
        </w:rPr>
      </w:pPr>
      <w:r>
        <w:rPr>
          <w:iCs/>
          <w:sz w:val="28"/>
          <w:szCs w:val="28"/>
        </w:rPr>
        <w:t xml:space="preserve">     </w:t>
      </w:r>
      <w:r w:rsidR="00E857AB" w:rsidRPr="0047165E">
        <w:rPr>
          <w:iCs/>
          <w:sz w:val="28"/>
          <w:szCs w:val="28"/>
        </w:rPr>
        <w:t xml:space="preserve">Рекомендовано до друку Вченою радою </w:t>
      </w:r>
    </w:p>
    <w:p w:rsidR="00E857AB" w:rsidRPr="0047165E" w:rsidRDefault="00E857AB" w:rsidP="00E857AB">
      <w:pPr>
        <w:pStyle w:val="Default"/>
        <w:spacing w:line="276" w:lineRule="auto"/>
        <w:jc w:val="both"/>
        <w:rPr>
          <w:iCs/>
          <w:sz w:val="28"/>
          <w:szCs w:val="28"/>
        </w:rPr>
      </w:pPr>
      <w:r w:rsidRPr="0047165E">
        <w:rPr>
          <w:iCs/>
          <w:sz w:val="28"/>
          <w:szCs w:val="28"/>
        </w:rPr>
        <w:t xml:space="preserve">Закарпатського угорського інституту імені Ференца Ракоці ІІ </w:t>
      </w:r>
    </w:p>
    <w:p w:rsidR="00E857AB" w:rsidRPr="0047165E" w:rsidRDefault="00E857AB" w:rsidP="00E857AB">
      <w:pPr>
        <w:pStyle w:val="Default"/>
        <w:spacing w:line="276" w:lineRule="auto"/>
        <w:jc w:val="both"/>
        <w:rPr>
          <w:sz w:val="28"/>
          <w:szCs w:val="28"/>
        </w:rPr>
      </w:pPr>
      <w:r w:rsidRPr="0047165E">
        <w:rPr>
          <w:iCs/>
          <w:sz w:val="28"/>
          <w:szCs w:val="28"/>
        </w:rPr>
        <w:t xml:space="preserve">(протокол № </w:t>
      </w:r>
      <w:r w:rsidRPr="0047165E">
        <w:rPr>
          <w:iCs/>
          <w:sz w:val="28"/>
          <w:szCs w:val="28"/>
          <w:u w:val="single"/>
        </w:rPr>
        <w:t>__</w:t>
      </w:r>
      <w:r w:rsidRPr="0047165E">
        <w:rPr>
          <w:iCs/>
          <w:sz w:val="28"/>
          <w:szCs w:val="28"/>
        </w:rPr>
        <w:t xml:space="preserve"> від </w:t>
      </w:r>
      <w:r w:rsidR="00C601B7">
        <w:rPr>
          <w:iCs/>
          <w:sz w:val="28"/>
          <w:szCs w:val="28"/>
        </w:rPr>
        <w:t>________</w:t>
      </w:r>
      <w:r w:rsidRPr="00B66874">
        <w:rPr>
          <w:iCs/>
          <w:sz w:val="28"/>
          <w:szCs w:val="28"/>
          <w:u w:val="single"/>
        </w:rPr>
        <w:t>2022 року)</w:t>
      </w:r>
      <w:r w:rsidRPr="0047165E">
        <w:rPr>
          <w:iCs/>
          <w:sz w:val="28"/>
          <w:szCs w:val="28"/>
        </w:rPr>
        <w:t xml:space="preserve"> </w:t>
      </w:r>
    </w:p>
    <w:p w:rsidR="00E857AB" w:rsidRDefault="00E857AB"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p>
    <w:p w:rsidR="000B1CE7" w:rsidRDefault="000B1CE7"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r>
        <w:rPr>
          <w:rFonts w:ascii="Times New Roman" w:hAnsi="Times New Roman" w:cs="Times New Roman"/>
          <w:b/>
          <w:sz w:val="28"/>
          <w:szCs w:val="28"/>
        </w:rPr>
        <w:t>ЗМІСТ</w:t>
      </w:r>
    </w:p>
    <w:p w:rsidR="00187FF6" w:rsidRDefault="00187FF6" w:rsidP="001F3B8D">
      <w:pPr>
        <w:jc w:val="center"/>
        <w:rPr>
          <w:rFonts w:ascii="Times New Roman" w:hAnsi="Times New Roman" w:cs="Times New Roman"/>
          <w:b/>
          <w:sz w:val="28"/>
          <w:szCs w:val="28"/>
        </w:rPr>
      </w:pPr>
    </w:p>
    <w:p w:rsidR="00126C29" w:rsidRDefault="00126C29" w:rsidP="001F3B8D">
      <w:pPr>
        <w:jc w:val="center"/>
        <w:rPr>
          <w:rFonts w:ascii="Times New Roman" w:hAnsi="Times New Roman" w:cs="Times New Roman"/>
          <w:b/>
          <w:sz w:val="28"/>
          <w:szCs w:val="28"/>
        </w:rPr>
      </w:pPr>
    </w:p>
    <w:p w:rsidR="00126C29" w:rsidRDefault="00126C29" w:rsidP="001F3B8D">
      <w:pPr>
        <w:jc w:val="center"/>
        <w:rPr>
          <w:rFonts w:ascii="Times New Roman" w:hAnsi="Times New Roman" w:cs="Times New Roman"/>
          <w:b/>
          <w:sz w:val="28"/>
          <w:szCs w:val="28"/>
        </w:rPr>
      </w:pPr>
    </w:p>
    <w:p w:rsidR="00E857AB" w:rsidRDefault="00E857AB" w:rsidP="001F3B8D">
      <w:pPr>
        <w:jc w:val="center"/>
        <w:rPr>
          <w:rFonts w:ascii="Times New Roman" w:hAnsi="Times New Roman" w:cs="Times New Roman"/>
          <w:b/>
          <w:sz w:val="28"/>
          <w:szCs w:val="28"/>
        </w:rPr>
      </w:pPr>
    </w:p>
    <w:p w:rsidR="00E857AB" w:rsidRDefault="00E857AB" w:rsidP="00187FF6">
      <w:pPr>
        <w:pStyle w:val="af5"/>
        <w:spacing w:line="360" w:lineRule="auto"/>
        <w:rPr>
          <w:rFonts w:ascii="Times New Roman" w:hAnsi="Times New Roman" w:cs="Times New Roman"/>
          <w:sz w:val="28"/>
          <w:szCs w:val="28"/>
        </w:rPr>
      </w:pPr>
      <w:r w:rsidRPr="00E857AB">
        <w:rPr>
          <w:rFonts w:ascii="Times New Roman" w:hAnsi="Times New Roman" w:cs="Times New Roman"/>
          <w:sz w:val="28"/>
          <w:szCs w:val="28"/>
        </w:rPr>
        <w:t xml:space="preserve">Вступ </w:t>
      </w:r>
    </w:p>
    <w:p w:rsidR="00E857AB" w:rsidRPr="00E857AB" w:rsidRDefault="00E857AB" w:rsidP="00187FF6">
      <w:pPr>
        <w:pStyle w:val="10"/>
        <w:keepNext/>
        <w:keepLines/>
        <w:numPr>
          <w:ilvl w:val="0"/>
          <w:numId w:val="36"/>
        </w:numPr>
        <w:shd w:val="clear" w:color="auto" w:fill="auto"/>
        <w:tabs>
          <w:tab w:val="left" w:pos="1011"/>
        </w:tabs>
        <w:spacing w:after="0" w:line="360" w:lineRule="auto"/>
        <w:jc w:val="both"/>
        <w:rPr>
          <w:b w:val="0"/>
        </w:rPr>
      </w:pPr>
      <w:r w:rsidRPr="00E857AB">
        <w:rPr>
          <w:b w:val="0"/>
        </w:rPr>
        <w:t>Загальні вимоги до змісту, структури та обсягу магістерської роботи</w:t>
      </w:r>
      <w:r w:rsidR="00187FF6">
        <w:rPr>
          <w:b w:val="0"/>
        </w:rPr>
        <w:t>…</w:t>
      </w:r>
      <w:r>
        <w:rPr>
          <w:b w:val="0"/>
        </w:rPr>
        <w:t>5</w:t>
      </w:r>
    </w:p>
    <w:p w:rsidR="00E857AB" w:rsidRDefault="00E857AB" w:rsidP="00187FF6">
      <w:pPr>
        <w:pStyle w:val="af5"/>
        <w:numPr>
          <w:ilvl w:val="0"/>
          <w:numId w:val="36"/>
        </w:numPr>
        <w:spacing w:line="360" w:lineRule="auto"/>
        <w:rPr>
          <w:rFonts w:ascii="Times New Roman" w:hAnsi="Times New Roman" w:cs="Times New Roman"/>
          <w:sz w:val="28"/>
          <w:szCs w:val="28"/>
        </w:rPr>
      </w:pPr>
      <w:r w:rsidRPr="00E857AB">
        <w:rPr>
          <w:rFonts w:ascii="Times New Roman" w:hAnsi="Times New Roman" w:cs="Times New Roman"/>
          <w:sz w:val="28"/>
          <w:szCs w:val="28"/>
        </w:rPr>
        <w:t>Вимоги до організації навчальної діяльності магістранта та змісту</w:t>
      </w:r>
      <w:r w:rsidR="006E3D84">
        <w:rPr>
          <w:rFonts w:ascii="Times New Roman" w:hAnsi="Times New Roman" w:cs="Times New Roman"/>
          <w:sz w:val="28"/>
          <w:szCs w:val="28"/>
        </w:rPr>
        <w:t xml:space="preserve"> </w:t>
      </w:r>
      <w:r w:rsidRPr="00E857AB">
        <w:rPr>
          <w:rFonts w:ascii="Times New Roman" w:hAnsi="Times New Roman" w:cs="Times New Roman"/>
          <w:sz w:val="28"/>
          <w:szCs w:val="28"/>
        </w:rPr>
        <w:br/>
        <w:t>магістерської роботи</w:t>
      </w:r>
      <w:r w:rsidR="006E3D84">
        <w:rPr>
          <w:rFonts w:ascii="Times New Roman" w:hAnsi="Times New Roman" w:cs="Times New Roman"/>
          <w:sz w:val="28"/>
          <w:szCs w:val="28"/>
        </w:rPr>
        <w:t xml:space="preserve"> </w:t>
      </w:r>
      <w:r w:rsidR="00C601B7">
        <w:rPr>
          <w:rFonts w:ascii="Times New Roman" w:hAnsi="Times New Roman" w:cs="Times New Roman"/>
          <w:sz w:val="28"/>
          <w:szCs w:val="28"/>
        </w:rPr>
        <w:t>……………………………………………………</w:t>
      </w:r>
      <w:r w:rsidR="00187FF6">
        <w:rPr>
          <w:rFonts w:ascii="Times New Roman" w:hAnsi="Times New Roman" w:cs="Times New Roman"/>
          <w:sz w:val="28"/>
          <w:szCs w:val="28"/>
        </w:rPr>
        <w:t>…</w:t>
      </w:r>
      <w:r w:rsidR="006E3D84">
        <w:rPr>
          <w:rFonts w:ascii="Times New Roman" w:hAnsi="Times New Roman" w:cs="Times New Roman"/>
          <w:sz w:val="28"/>
          <w:szCs w:val="28"/>
        </w:rPr>
        <w:t>7</w:t>
      </w:r>
    </w:p>
    <w:p w:rsidR="00E857AB" w:rsidRDefault="00E857AB" w:rsidP="00187FF6">
      <w:pPr>
        <w:pStyle w:val="af5"/>
        <w:numPr>
          <w:ilvl w:val="0"/>
          <w:numId w:val="36"/>
        </w:numPr>
        <w:spacing w:line="360" w:lineRule="auto"/>
        <w:rPr>
          <w:rFonts w:ascii="Times New Roman" w:hAnsi="Times New Roman" w:cs="Times New Roman"/>
          <w:sz w:val="28"/>
          <w:szCs w:val="28"/>
        </w:rPr>
      </w:pPr>
      <w:r w:rsidRPr="00E857AB">
        <w:rPr>
          <w:rFonts w:ascii="Times New Roman" w:hAnsi="Times New Roman" w:cs="Times New Roman"/>
          <w:sz w:val="28"/>
          <w:szCs w:val="28"/>
        </w:rPr>
        <w:t>Основні етапи підготовки магістерської роботи</w:t>
      </w:r>
      <w:r w:rsidR="00C601B7">
        <w:rPr>
          <w:rFonts w:ascii="Times New Roman" w:hAnsi="Times New Roman" w:cs="Times New Roman"/>
          <w:sz w:val="28"/>
          <w:szCs w:val="28"/>
        </w:rPr>
        <w:t>……………………….</w:t>
      </w:r>
      <w:r w:rsidR="006E3D84">
        <w:rPr>
          <w:rFonts w:ascii="Times New Roman" w:hAnsi="Times New Roman" w:cs="Times New Roman"/>
          <w:sz w:val="28"/>
          <w:szCs w:val="28"/>
        </w:rPr>
        <w:t xml:space="preserve"> </w:t>
      </w:r>
      <w:r w:rsidR="00187FF6">
        <w:rPr>
          <w:rFonts w:ascii="Times New Roman" w:hAnsi="Times New Roman" w:cs="Times New Roman"/>
          <w:sz w:val="28"/>
          <w:szCs w:val="28"/>
        </w:rPr>
        <w:t>..</w:t>
      </w:r>
      <w:r w:rsidR="006E3D84">
        <w:rPr>
          <w:rFonts w:ascii="Times New Roman" w:hAnsi="Times New Roman" w:cs="Times New Roman"/>
          <w:sz w:val="28"/>
          <w:szCs w:val="28"/>
        </w:rPr>
        <w:t>9</w:t>
      </w:r>
    </w:p>
    <w:p w:rsidR="00E857AB" w:rsidRPr="00E857AB" w:rsidRDefault="00E857AB" w:rsidP="00187FF6">
      <w:pPr>
        <w:pStyle w:val="10"/>
        <w:keepNext/>
        <w:keepLines/>
        <w:numPr>
          <w:ilvl w:val="0"/>
          <w:numId w:val="36"/>
        </w:numPr>
        <w:shd w:val="clear" w:color="auto" w:fill="auto"/>
        <w:spacing w:after="0" w:line="360" w:lineRule="auto"/>
        <w:jc w:val="left"/>
        <w:rPr>
          <w:b w:val="0"/>
        </w:rPr>
      </w:pPr>
      <w:r>
        <w:rPr>
          <w:b w:val="0"/>
          <w:lang w:eastAsia="ru-RU" w:bidi="ru-RU"/>
        </w:rPr>
        <w:t xml:space="preserve">Підготовка </w:t>
      </w:r>
      <w:r w:rsidRPr="00E857AB">
        <w:rPr>
          <w:b w:val="0"/>
          <w:lang w:eastAsia="ru-RU" w:bidi="ru-RU"/>
        </w:rPr>
        <w:t>до захист</w:t>
      </w:r>
      <w:r>
        <w:rPr>
          <w:b w:val="0"/>
          <w:lang w:eastAsia="ru-RU" w:bidi="ru-RU"/>
        </w:rPr>
        <w:t>у</w:t>
      </w:r>
      <w:r w:rsidRPr="00E857AB">
        <w:rPr>
          <w:b w:val="0"/>
          <w:lang w:eastAsia="ru-RU" w:bidi="ru-RU"/>
        </w:rPr>
        <w:t xml:space="preserve"> </w:t>
      </w:r>
      <w:r w:rsidRPr="00E857AB">
        <w:rPr>
          <w:b w:val="0"/>
        </w:rPr>
        <w:t xml:space="preserve">магістерської </w:t>
      </w:r>
      <w:r w:rsidRPr="00E857AB">
        <w:rPr>
          <w:b w:val="0"/>
          <w:lang w:eastAsia="ru-RU" w:bidi="ru-RU"/>
        </w:rPr>
        <w:t>роботи</w:t>
      </w:r>
      <w:r w:rsidR="006E3D84">
        <w:rPr>
          <w:b w:val="0"/>
          <w:lang w:eastAsia="ru-RU" w:bidi="ru-RU"/>
        </w:rPr>
        <w:t xml:space="preserve"> </w:t>
      </w:r>
      <w:r w:rsidR="00C601B7">
        <w:rPr>
          <w:b w:val="0"/>
          <w:lang w:eastAsia="ru-RU" w:bidi="ru-RU"/>
        </w:rPr>
        <w:t>…………………………</w:t>
      </w:r>
      <w:r w:rsidR="00187FF6">
        <w:rPr>
          <w:b w:val="0"/>
          <w:lang w:eastAsia="ru-RU" w:bidi="ru-RU"/>
        </w:rPr>
        <w:t>…</w:t>
      </w:r>
      <w:r w:rsidR="006E3D84">
        <w:rPr>
          <w:b w:val="0"/>
          <w:lang w:eastAsia="ru-RU" w:bidi="ru-RU"/>
        </w:rPr>
        <w:t>13</w:t>
      </w:r>
    </w:p>
    <w:p w:rsidR="00E857AB" w:rsidRDefault="00E857AB" w:rsidP="00187FF6">
      <w:pPr>
        <w:pStyle w:val="af5"/>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Правила оформлення магістерських робіт </w:t>
      </w:r>
      <w:r w:rsidR="00C601B7">
        <w:rPr>
          <w:rFonts w:ascii="Times New Roman" w:hAnsi="Times New Roman" w:cs="Times New Roman"/>
          <w:sz w:val="28"/>
          <w:szCs w:val="28"/>
        </w:rPr>
        <w:t>……………………………</w:t>
      </w:r>
      <w:r w:rsidR="00187FF6">
        <w:rPr>
          <w:rFonts w:ascii="Times New Roman" w:hAnsi="Times New Roman" w:cs="Times New Roman"/>
          <w:sz w:val="28"/>
          <w:szCs w:val="28"/>
        </w:rPr>
        <w:t>…</w:t>
      </w:r>
      <w:r>
        <w:rPr>
          <w:rFonts w:ascii="Times New Roman" w:hAnsi="Times New Roman" w:cs="Times New Roman"/>
          <w:sz w:val="28"/>
          <w:szCs w:val="28"/>
        </w:rPr>
        <w:t>14</w:t>
      </w:r>
    </w:p>
    <w:p w:rsidR="006E3D84" w:rsidRDefault="006E3D84" w:rsidP="00187FF6">
      <w:pPr>
        <w:pStyle w:val="11"/>
        <w:numPr>
          <w:ilvl w:val="0"/>
          <w:numId w:val="36"/>
        </w:numPr>
        <w:shd w:val="clear" w:color="auto" w:fill="auto"/>
        <w:spacing w:line="360" w:lineRule="auto"/>
        <w:rPr>
          <w:bCs/>
        </w:rPr>
      </w:pPr>
      <w:r w:rsidRPr="006E3D84">
        <w:rPr>
          <w:bCs/>
        </w:rPr>
        <w:t>Приклад оформлення заголовків підрозділів магістерської роботи</w:t>
      </w:r>
      <w:r w:rsidR="00C601B7">
        <w:rPr>
          <w:bCs/>
        </w:rPr>
        <w:t>…</w:t>
      </w:r>
      <w:r w:rsidR="00187FF6">
        <w:rPr>
          <w:bCs/>
        </w:rPr>
        <w:t>...</w:t>
      </w:r>
      <w:r w:rsidR="00094C89">
        <w:rPr>
          <w:bCs/>
        </w:rPr>
        <w:t>.</w:t>
      </w:r>
      <w:r>
        <w:rPr>
          <w:bCs/>
        </w:rPr>
        <w:t>15</w:t>
      </w:r>
    </w:p>
    <w:p w:rsidR="006E3D84" w:rsidRPr="006E3D84" w:rsidRDefault="006E3D84" w:rsidP="00187FF6">
      <w:pPr>
        <w:pStyle w:val="11"/>
        <w:numPr>
          <w:ilvl w:val="0"/>
          <w:numId w:val="36"/>
        </w:numPr>
        <w:shd w:val="clear" w:color="auto" w:fill="auto"/>
        <w:spacing w:line="360" w:lineRule="auto"/>
        <w:rPr>
          <w:bCs/>
        </w:rPr>
      </w:pPr>
      <w:r>
        <w:rPr>
          <w:lang w:eastAsia="ru-RU" w:bidi="ru-RU"/>
        </w:rPr>
        <w:t>Пр</w:t>
      </w:r>
      <w:r w:rsidRPr="007D7CA3">
        <w:rPr>
          <w:lang w:eastAsia="ru-RU" w:bidi="ru-RU"/>
        </w:rPr>
        <w:t>и</w:t>
      </w:r>
      <w:r>
        <w:rPr>
          <w:lang w:eastAsia="ru-RU" w:bidi="ru-RU"/>
        </w:rPr>
        <w:t>к</w:t>
      </w:r>
      <w:r w:rsidRPr="007D7CA3">
        <w:rPr>
          <w:lang w:eastAsia="ru-RU" w:bidi="ru-RU"/>
        </w:rPr>
        <w:t>ла</w:t>
      </w:r>
      <w:r>
        <w:rPr>
          <w:lang w:eastAsia="ru-RU" w:bidi="ru-RU"/>
        </w:rPr>
        <w:t>ди</w:t>
      </w:r>
      <w:r w:rsidRPr="007D7CA3">
        <w:rPr>
          <w:lang w:eastAsia="ru-RU" w:bidi="ru-RU"/>
        </w:rPr>
        <w:t xml:space="preserve"> оформлення </w:t>
      </w:r>
      <w:r w:rsidRPr="007D7CA3">
        <w:t xml:space="preserve">ілюстрацій і </w:t>
      </w:r>
      <w:r w:rsidRPr="007D7CA3">
        <w:rPr>
          <w:lang w:eastAsia="ru-RU" w:bidi="ru-RU"/>
        </w:rPr>
        <w:t>посилання на них</w:t>
      </w:r>
      <w:r>
        <w:rPr>
          <w:lang w:eastAsia="ru-RU" w:bidi="ru-RU"/>
        </w:rPr>
        <w:t xml:space="preserve"> </w:t>
      </w:r>
      <w:r w:rsidR="00C601B7">
        <w:rPr>
          <w:lang w:eastAsia="ru-RU" w:bidi="ru-RU"/>
        </w:rPr>
        <w:t>………………</w:t>
      </w:r>
      <w:r w:rsidR="00187FF6">
        <w:rPr>
          <w:lang w:eastAsia="ru-RU" w:bidi="ru-RU"/>
        </w:rPr>
        <w:t>…</w:t>
      </w:r>
      <w:r>
        <w:rPr>
          <w:lang w:eastAsia="ru-RU" w:bidi="ru-RU"/>
        </w:rPr>
        <w:t>16</w:t>
      </w:r>
    </w:p>
    <w:p w:rsidR="006E3D84" w:rsidRPr="006E3D84" w:rsidRDefault="006E3D84" w:rsidP="00187FF6">
      <w:pPr>
        <w:pStyle w:val="11"/>
        <w:numPr>
          <w:ilvl w:val="0"/>
          <w:numId w:val="36"/>
        </w:numPr>
        <w:shd w:val="clear" w:color="auto" w:fill="auto"/>
        <w:spacing w:line="360" w:lineRule="auto"/>
        <w:rPr>
          <w:bCs/>
        </w:rPr>
      </w:pPr>
      <w:r>
        <w:rPr>
          <w:lang w:eastAsia="ru-RU" w:bidi="ru-RU"/>
        </w:rPr>
        <w:t>Пр</w:t>
      </w:r>
      <w:r w:rsidRPr="007D7CA3">
        <w:rPr>
          <w:lang w:eastAsia="ru-RU" w:bidi="ru-RU"/>
        </w:rPr>
        <w:t>и</w:t>
      </w:r>
      <w:r>
        <w:rPr>
          <w:lang w:eastAsia="ru-RU" w:bidi="ru-RU"/>
        </w:rPr>
        <w:t>к</w:t>
      </w:r>
      <w:r w:rsidRPr="007D7CA3">
        <w:rPr>
          <w:lang w:eastAsia="ru-RU" w:bidi="ru-RU"/>
        </w:rPr>
        <w:t>ла</w:t>
      </w:r>
      <w:r>
        <w:rPr>
          <w:lang w:eastAsia="ru-RU" w:bidi="ru-RU"/>
        </w:rPr>
        <w:t>ди</w:t>
      </w:r>
      <w:r w:rsidRPr="007D7CA3">
        <w:rPr>
          <w:color w:val="auto"/>
          <w:lang w:eastAsia="ru-RU" w:bidi="ru-RU"/>
        </w:rPr>
        <w:t xml:space="preserve"> оформлення </w:t>
      </w:r>
      <w:r w:rsidRPr="007D7CA3">
        <w:rPr>
          <w:color w:val="auto"/>
        </w:rPr>
        <w:t xml:space="preserve">бібліографічного </w:t>
      </w:r>
      <w:r w:rsidRPr="007D7CA3">
        <w:rPr>
          <w:color w:val="auto"/>
          <w:lang w:eastAsia="ru-RU" w:bidi="ru-RU"/>
        </w:rPr>
        <w:t>опису</w:t>
      </w:r>
      <w:r>
        <w:rPr>
          <w:color w:val="auto"/>
          <w:lang w:eastAsia="ru-RU" w:bidi="ru-RU"/>
        </w:rPr>
        <w:t xml:space="preserve"> </w:t>
      </w:r>
      <w:r w:rsidR="00C601B7">
        <w:rPr>
          <w:color w:val="auto"/>
          <w:lang w:eastAsia="ru-RU" w:bidi="ru-RU"/>
        </w:rPr>
        <w:t>………………………</w:t>
      </w:r>
      <w:r w:rsidR="00187FF6">
        <w:rPr>
          <w:color w:val="auto"/>
          <w:lang w:eastAsia="ru-RU" w:bidi="ru-RU"/>
        </w:rPr>
        <w:t>…</w:t>
      </w:r>
      <w:r>
        <w:rPr>
          <w:color w:val="auto"/>
          <w:lang w:eastAsia="ru-RU" w:bidi="ru-RU"/>
        </w:rPr>
        <w:t>21</w:t>
      </w:r>
    </w:p>
    <w:p w:rsidR="006E3D84" w:rsidRPr="006E3D84" w:rsidRDefault="006E3D84" w:rsidP="00187FF6">
      <w:pPr>
        <w:pStyle w:val="af5"/>
        <w:numPr>
          <w:ilvl w:val="0"/>
          <w:numId w:val="36"/>
        </w:numPr>
        <w:autoSpaceDE w:val="0"/>
        <w:autoSpaceDN w:val="0"/>
        <w:adjustRightInd w:val="0"/>
        <w:spacing w:line="360" w:lineRule="auto"/>
        <w:rPr>
          <w:rFonts w:ascii="Times New Roman" w:hAnsi="Times New Roman" w:cs="Times New Roman"/>
          <w:sz w:val="28"/>
          <w:szCs w:val="28"/>
        </w:rPr>
      </w:pPr>
      <w:r w:rsidRPr="006E3D84">
        <w:rPr>
          <w:rFonts w:ascii="Times New Roman" w:hAnsi="Times New Roman" w:cs="Times New Roman"/>
          <w:sz w:val="28"/>
          <w:szCs w:val="28"/>
        </w:rPr>
        <w:t xml:space="preserve">Атестації здобувачів </w:t>
      </w:r>
      <w:r w:rsidR="00094C89">
        <w:rPr>
          <w:rFonts w:ascii="Times New Roman" w:hAnsi="Times New Roman" w:cs="Times New Roman"/>
          <w:sz w:val="28"/>
          <w:szCs w:val="28"/>
        </w:rPr>
        <w:t xml:space="preserve">та </w:t>
      </w:r>
      <w:r w:rsidRPr="006E3D84">
        <w:rPr>
          <w:rFonts w:ascii="Times New Roman" w:hAnsi="Times New Roman" w:cs="Times New Roman"/>
          <w:sz w:val="28"/>
          <w:szCs w:val="28"/>
        </w:rPr>
        <w:t>захист магістерської роботи</w:t>
      </w:r>
      <w:r w:rsidR="00C601B7">
        <w:rPr>
          <w:rFonts w:ascii="Times New Roman" w:hAnsi="Times New Roman" w:cs="Times New Roman"/>
          <w:sz w:val="28"/>
          <w:szCs w:val="28"/>
        </w:rPr>
        <w:t>…………………</w:t>
      </w:r>
      <w:r w:rsidR="00094C89">
        <w:rPr>
          <w:rFonts w:ascii="Times New Roman" w:hAnsi="Times New Roman" w:cs="Times New Roman"/>
          <w:sz w:val="28"/>
          <w:szCs w:val="28"/>
        </w:rPr>
        <w:t>…</w:t>
      </w:r>
      <w:r w:rsidR="00C601B7">
        <w:rPr>
          <w:rFonts w:ascii="Times New Roman" w:hAnsi="Times New Roman" w:cs="Times New Roman"/>
          <w:sz w:val="28"/>
          <w:szCs w:val="28"/>
        </w:rPr>
        <w:t>28</w:t>
      </w:r>
    </w:p>
    <w:p w:rsidR="006E3D84" w:rsidRPr="006E3D84" w:rsidRDefault="00C601B7" w:rsidP="00187FF6">
      <w:pPr>
        <w:pStyle w:val="11"/>
        <w:numPr>
          <w:ilvl w:val="0"/>
          <w:numId w:val="36"/>
        </w:numPr>
        <w:shd w:val="clear" w:color="auto" w:fill="auto"/>
        <w:spacing w:line="360" w:lineRule="auto"/>
        <w:rPr>
          <w:bCs/>
        </w:rPr>
      </w:pPr>
      <w:r>
        <w:rPr>
          <w:bCs/>
        </w:rPr>
        <w:t xml:space="preserve">Додатки «А» «Б» </w:t>
      </w:r>
      <w:r w:rsidR="00DF330C">
        <w:rPr>
          <w:bCs/>
        </w:rPr>
        <w:t>…………………………………………………………..32</w:t>
      </w:r>
    </w:p>
    <w:p w:rsidR="00C601B7" w:rsidRDefault="00C601B7" w:rsidP="001F3B8D">
      <w:pPr>
        <w:jc w:val="center"/>
        <w:rPr>
          <w:rFonts w:ascii="Times New Roman" w:hAnsi="Times New Roman" w:cs="Times New Roman"/>
          <w:b/>
          <w:sz w:val="28"/>
          <w:szCs w:val="28"/>
        </w:rPr>
      </w:pPr>
    </w:p>
    <w:p w:rsidR="00094C89" w:rsidRDefault="00094C89" w:rsidP="001F3B8D">
      <w:pPr>
        <w:jc w:val="center"/>
        <w:rPr>
          <w:rFonts w:ascii="Times New Roman" w:hAnsi="Times New Roman" w:cs="Times New Roman"/>
          <w:b/>
          <w:sz w:val="28"/>
          <w:szCs w:val="28"/>
        </w:rPr>
      </w:pPr>
    </w:p>
    <w:p w:rsidR="00094C89" w:rsidRDefault="00094C89" w:rsidP="001F3B8D">
      <w:pPr>
        <w:jc w:val="center"/>
        <w:rPr>
          <w:rFonts w:ascii="Times New Roman" w:hAnsi="Times New Roman" w:cs="Times New Roman"/>
          <w:b/>
          <w:sz w:val="28"/>
          <w:szCs w:val="28"/>
        </w:rPr>
      </w:pPr>
    </w:p>
    <w:p w:rsidR="00094C89" w:rsidRDefault="00094C89" w:rsidP="001F3B8D">
      <w:pPr>
        <w:jc w:val="center"/>
        <w:rPr>
          <w:rFonts w:ascii="Times New Roman" w:hAnsi="Times New Roman" w:cs="Times New Roman"/>
          <w:b/>
          <w:sz w:val="28"/>
          <w:szCs w:val="28"/>
        </w:rPr>
      </w:pPr>
    </w:p>
    <w:p w:rsidR="00094C89" w:rsidRDefault="00094C89" w:rsidP="001F3B8D">
      <w:pPr>
        <w:jc w:val="center"/>
        <w:rPr>
          <w:rFonts w:ascii="Times New Roman" w:hAnsi="Times New Roman" w:cs="Times New Roman"/>
          <w:b/>
          <w:sz w:val="28"/>
          <w:szCs w:val="28"/>
        </w:rPr>
      </w:pPr>
    </w:p>
    <w:p w:rsidR="00094C89" w:rsidRDefault="00094C89" w:rsidP="001F3B8D">
      <w:pPr>
        <w:jc w:val="center"/>
        <w:rPr>
          <w:rFonts w:ascii="Times New Roman" w:hAnsi="Times New Roman" w:cs="Times New Roman"/>
          <w:b/>
          <w:sz w:val="28"/>
          <w:szCs w:val="28"/>
        </w:rPr>
      </w:pPr>
    </w:p>
    <w:p w:rsidR="00094C89" w:rsidRDefault="00094C89" w:rsidP="001F3B8D">
      <w:pPr>
        <w:jc w:val="center"/>
        <w:rPr>
          <w:rFonts w:ascii="Times New Roman" w:hAnsi="Times New Roman" w:cs="Times New Roman"/>
          <w:b/>
          <w:sz w:val="28"/>
          <w:szCs w:val="28"/>
        </w:rPr>
      </w:pPr>
    </w:p>
    <w:p w:rsidR="00094C89" w:rsidRDefault="00094C89" w:rsidP="001F3B8D">
      <w:pPr>
        <w:jc w:val="center"/>
        <w:rPr>
          <w:rFonts w:ascii="Times New Roman" w:hAnsi="Times New Roman" w:cs="Times New Roman"/>
          <w:b/>
          <w:sz w:val="28"/>
          <w:szCs w:val="28"/>
        </w:rPr>
      </w:pPr>
    </w:p>
    <w:p w:rsidR="00094C89" w:rsidRDefault="00094C89" w:rsidP="001F3B8D">
      <w:pPr>
        <w:jc w:val="center"/>
        <w:rPr>
          <w:rFonts w:ascii="Times New Roman" w:hAnsi="Times New Roman" w:cs="Times New Roman"/>
          <w:b/>
          <w:sz w:val="28"/>
          <w:szCs w:val="28"/>
        </w:rPr>
      </w:pPr>
    </w:p>
    <w:p w:rsidR="00094C89" w:rsidRDefault="00094C89" w:rsidP="001F3B8D">
      <w:pPr>
        <w:jc w:val="center"/>
        <w:rPr>
          <w:rFonts w:ascii="Times New Roman" w:hAnsi="Times New Roman" w:cs="Times New Roman"/>
          <w:b/>
          <w:sz w:val="28"/>
          <w:szCs w:val="28"/>
        </w:rPr>
      </w:pPr>
    </w:p>
    <w:p w:rsidR="00094C89" w:rsidRDefault="00094C89" w:rsidP="001F3B8D">
      <w:pPr>
        <w:jc w:val="center"/>
        <w:rPr>
          <w:rFonts w:ascii="Times New Roman" w:hAnsi="Times New Roman" w:cs="Times New Roman"/>
          <w:b/>
          <w:sz w:val="28"/>
          <w:szCs w:val="28"/>
        </w:rPr>
      </w:pPr>
    </w:p>
    <w:p w:rsidR="00094C89" w:rsidRDefault="00094C89" w:rsidP="001F3B8D">
      <w:pPr>
        <w:jc w:val="center"/>
        <w:rPr>
          <w:rFonts w:ascii="Times New Roman" w:hAnsi="Times New Roman" w:cs="Times New Roman"/>
          <w:b/>
          <w:sz w:val="28"/>
          <w:szCs w:val="28"/>
        </w:rPr>
      </w:pPr>
    </w:p>
    <w:p w:rsidR="00094C89" w:rsidRDefault="00094C89" w:rsidP="001F3B8D">
      <w:pPr>
        <w:jc w:val="center"/>
        <w:rPr>
          <w:rFonts w:ascii="Times New Roman" w:hAnsi="Times New Roman" w:cs="Times New Roman"/>
          <w:b/>
          <w:sz w:val="28"/>
          <w:szCs w:val="28"/>
        </w:rPr>
      </w:pPr>
    </w:p>
    <w:p w:rsidR="00094C89" w:rsidRDefault="00094C89" w:rsidP="001F3B8D">
      <w:pPr>
        <w:jc w:val="center"/>
        <w:rPr>
          <w:rFonts w:ascii="Times New Roman" w:hAnsi="Times New Roman" w:cs="Times New Roman"/>
          <w:b/>
          <w:sz w:val="28"/>
          <w:szCs w:val="28"/>
        </w:rPr>
      </w:pPr>
    </w:p>
    <w:p w:rsidR="00126C29" w:rsidRDefault="00126C29" w:rsidP="001F3B8D">
      <w:pPr>
        <w:jc w:val="center"/>
        <w:rPr>
          <w:rFonts w:ascii="Times New Roman" w:hAnsi="Times New Roman" w:cs="Times New Roman"/>
          <w:b/>
          <w:sz w:val="28"/>
          <w:szCs w:val="28"/>
        </w:rPr>
      </w:pPr>
    </w:p>
    <w:p w:rsidR="00126C29" w:rsidRDefault="00126C29" w:rsidP="001F3B8D">
      <w:pPr>
        <w:jc w:val="center"/>
        <w:rPr>
          <w:rFonts w:ascii="Times New Roman" w:hAnsi="Times New Roman" w:cs="Times New Roman"/>
          <w:b/>
          <w:sz w:val="28"/>
          <w:szCs w:val="28"/>
        </w:rPr>
      </w:pPr>
    </w:p>
    <w:p w:rsidR="00126C29" w:rsidRDefault="00126C29" w:rsidP="001F3B8D">
      <w:pPr>
        <w:jc w:val="center"/>
        <w:rPr>
          <w:rFonts w:ascii="Times New Roman" w:hAnsi="Times New Roman" w:cs="Times New Roman"/>
          <w:b/>
          <w:sz w:val="28"/>
          <w:szCs w:val="28"/>
        </w:rPr>
      </w:pPr>
    </w:p>
    <w:p w:rsidR="00126C29" w:rsidRDefault="00126C29" w:rsidP="001F3B8D">
      <w:pPr>
        <w:jc w:val="center"/>
        <w:rPr>
          <w:rFonts w:ascii="Times New Roman" w:hAnsi="Times New Roman" w:cs="Times New Roman"/>
          <w:b/>
          <w:sz w:val="28"/>
          <w:szCs w:val="28"/>
        </w:rPr>
      </w:pPr>
    </w:p>
    <w:p w:rsidR="00126C29" w:rsidRDefault="00126C29" w:rsidP="001F3B8D">
      <w:pPr>
        <w:jc w:val="center"/>
        <w:rPr>
          <w:rFonts w:ascii="Times New Roman" w:hAnsi="Times New Roman" w:cs="Times New Roman"/>
          <w:b/>
          <w:sz w:val="28"/>
          <w:szCs w:val="28"/>
        </w:rPr>
      </w:pPr>
    </w:p>
    <w:p w:rsidR="00126C29" w:rsidRDefault="00126C29" w:rsidP="001F3B8D">
      <w:pPr>
        <w:jc w:val="center"/>
        <w:rPr>
          <w:rFonts w:ascii="Times New Roman" w:hAnsi="Times New Roman" w:cs="Times New Roman"/>
          <w:b/>
          <w:sz w:val="28"/>
          <w:szCs w:val="28"/>
        </w:rPr>
      </w:pPr>
    </w:p>
    <w:p w:rsidR="00126C29" w:rsidRDefault="00126C29" w:rsidP="001F3B8D">
      <w:pPr>
        <w:jc w:val="center"/>
        <w:rPr>
          <w:rFonts w:ascii="Times New Roman" w:hAnsi="Times New Roman" w:cs="Times New Roman"/>
          <w:b/>
          <w:sz w:val="28"/>
          <w:szCs w:val="28"/>
        </w:rPr>
      </w:pPr>
    </w:p>
    <w:p w:rsidR="00094C89" w:rsidRDefault="00094C89" w:rsidP="001F3B8D">
      <w:pPr>
        <w:jc w:val="center"/>
        <w:rPr>
          <w:rFonts w:ascii="Times New Roman" w:hAnsi="Times New Roman" w:cs="Times New Roman"/>
          <w:b/>
          <w:sz w:val="28"/>
          <w:szCs w:val="28"/>
        </w:rPr>
      </w:pPr>
    </w:p>
    <w:p w:rsidR="00094C89" w:rsidRDefault="00094C89" w:rsidP="001F3B8D">
      <w:pPr>
        <w:jc w:val="center"/>
        <w:rPr>
          <w:rFonts w:ascii="Times New Roman" w:hAnsi="Times New Roman" w:cs="Times New Roman"/>
          <w:b/>
          <w:sz w:val="28"/>
          <w:szCs w:val="28"/>
        </w:rPr>
      </w:pPr>
    </w:p>
    <w:p w:rsidR="00094C89" w:rsidRPr="001D0DB7" w:rsidRDefault="00094C89" w:rsidP="00094C89">
      <w:pPr>
        <w:jc w:val="both"/>
        <w:rPr>
          <w:rFonts w:ascii="Times New Roman" w:hAnsi="Times New Roman" w:cs="Times New Roman"/>
          <w:b/>
          <w:sz w:val="28"/>
          <w:szCs w:val="28"/>
        </w:rPr>
      </w:pPr>
      <w:r w:rsidRPr="001D0DB7">
        <w:rPr>
          <w:rFonts w:ascii="Times New Roman" w:hAnsi="Times New Roman" w:cs="Times New Roman"/>
          <w:b/>
          <w:sz w:val="28"/>
          <w:szCs w:val="28"/>
        </w:rPr>
        <w:t xml:space="preserve">Вступ        </w:t>
      </w:r>
    </w:p>
    <w:p w:rsidR="00B93F83" w:rsidRPr="00094C89" w:rsidRDefault="00F16CBC" w:rsidP="00094C89">
      <w:pPr>
        <w:jc w:val="both"/>
        <w:rPr>
          <w:rFonts w:ascii="Times New Roman" w:hAnsi="Times New Roman" w:cs="Times New Roman"/>
          <w:sz w:val="28"/>
          <w:szCs w:val="28"/>
        </w:rPr>
      </w:pPr>
      <w:r>
        <w:rPr>
          <w:rFonts w:ascii="Times New Roman" w:hAnsi="Times New Roman" w:cs="Times New Roman"/>
          <w:sz w:val="28"/>
          <w:szCs w:val="28"/>
        </w:rPr>
        <w:t xml:space="preserve">         </w:t>
      </w:r>
      <w:r w:rsidR="00B93F83" w:rsidRPr="00094C89">
        <w:rPr>
          <w:rFonts w:ascii="Times New Roman" w:hAnsi="Times New Roman" w:cs="Times New Roman"/>
          <w:sz w:val="28"/>
          <w:szCs w:val="28"/>
        </w:rPr>
        <w:t xml:space="preserve">Методичні </w:t>
      </w:r>
      <w:r w:rsidR="00B93F83" w:rsidRPr="00094C89">
        <w:rPr>
          <w:rFonts w:ascii="Times New Roman" w:eastAsia="Malgun Gothic Semilight" w:hAnsi="Times New Roman" w:cs="Times New Roman"/>
          <w:sz w:val="28"/>
          <w:szCs w:val="28"/>
        </w:rPr>
        <w:t>рекомендац</w:t>
      </w:r>
      <w:r w:rsidR="00B93F83" w:rsidRPr="00094C89">
        <w:rPr>
          <w:rFonts w:ascii="Times New Roman" w:hAnsi="Times New Roman" w:cs="Times New Roman"/>
          <w:sz w:val="28"/>
          <w:szCs w:val="28"/>
        </w:rPr>
        <w:t xml:space="preserve">ії </w:t>
      </w:r>
      <w:r>
        <w:rPr>
          <w:rFonts w:ascii="Times New Roman" w:eastAsia="Malgun Gothic Semilight" w:hAnsi="Times New Roman" w:cs="Times New Roman"/>
          <w:sz w:val="28"/>
          <w:szCs w:val="28"/>
        </w:rPr>
        <w:t>з</w:t>
      </w:r>
      <w:r w:rsidR="00B93F83" w:rsidRPr="00094C89">
        <w:rPr>
          <w:rFonts w:ascii="Times New Roman" w:hAnsi="Times New Roman" w:cs="Times New Roman"/>
          <w:sz w:val="28"/>
          <w:szCs w:val="28"/>
        </w:rPr>
        <w:t xml:space="preserve"> </w:t>
      </w:r>
      <w:r w:rsidR="00B93F83" w:rsidRPr="00094C89">
        <w:rPr>
          <w:rFonts w:ascii="Times New Roman" w:eastAsia="Malgun Gothic Semilight" w:hAnsi="Times New Roman" w:cs="Times New Roman"/>
          <w:sz w:val="28"/>
          <w:szCs w:val="28"/>
        </w:rPr>
        <w:t>написання</w:t>
      </w:r>
      <w:r w:rsidR="001F3B8D" w:rsidRPr="00094C89">
        <w:rPr>
          <w:rFonts w:ascii="Times New Roman" w:eastAsia="Malgun Gothic Semilight" w:hAnsi="Times New Roman" w:cs="Times New Roman"/>
          <w:sz w:val="28"/>
          <w:szCs w:val="28"/>
        </w:rPr>
        <w:t xml:space="preserve"> та захисту</w:t>
      </w:r>
      <w:r w:rsidR="00B93F83" w:rsidRPr="00094C89">
        <w:rPr>
          <w:rFonts w:ascii="Times New Roman" w:hAnsi="Times New Roman" w:cs="Times New Roman"/>
          <w:sz w:val="28"/>
          <w:szCs w:val="28"/>
        </w:rPr>
        <w:t xml:space="preserve"> </w:t>
      </w:r>
      <w:r w:rsidR="00B93F83" w:rsidRPr="00094C89">
        <w:rPr>
          <w:rFonts w:ascii="Times New Roman" w:eastAsia="Malgun Gothic Semilight" w:hAnsi="Times New Roman" w:cs="Times New Roman"/>
          <w:sz w:val="28"/>
          <w:szCs w:val="28"/>
        </w:rPr>
        <w:t>маг</w:t>
      </w:r>
      <w:r w:rsidR="00B93F83" w:rsidRPr="00094C89">
        <w:rPr>
          <w:rFonts w:ascii="Times New Roman" w:hAnsi="Times New Roman" w:cs="Times New Roman"/>
          <w:sz w:val="28"/>
          <w:szCs w:val="28"/>
        </w:rPr>
        <w:t>і</w:t>
      </w:r>
      <w:r w:rsidR="00B93F83" w:rsidRPr="00094C89">
        <w:rPr>
          <w:rFonts w:ascii="Times New Roman" w:eastAsia="Malgun Gothic Semilight" w:hAnsi="Times New Roman" w:cs="Times New Roman"/>
          <w:sz w:val="28"/>
          <w:szCs w:val="28"/>
        </w:rPr>
        <w:t>стерських</w:t>
      </w:r>
      <w:r w:rsidR="00B93F83" w:rsidRPr="00094C89">
        <w:rPr>
          <w:rFonts w:ascii="Times New Roman" w:hAnsi="Times New Roman" w:cs="Times New Roman"/>
          <w:sz w:val="28"/>
          <w:szCs w:val="28"/>
        </w:rPr>
        <w:t xml:space="preserve"> </w:t>
      </w:r>
      <w:r w:rsidR="00B93F83" w:rsidRPr="00094C89">
        <w:rPr>
          <w:rFonts w:ascii="Times New Roman" w:eastAsia="Malgun Gothic Semilight" w:hAnsi="Times New Roman" w:cs="Times New Roman"/>
          <w:sz w:val="28"/>
          <w:szCs w:val="28"/>
        </w:rPr>
        <w:t>роб</w:t>
      </w:r>
      <w:r w:rsidR="00B93F83" w:rsidRPr="00094C89">
        <w:rPr>
          <w:rFonts w:ascii="Times New Roman" w:hAnsi="Times New Roman" w:cs="Times New Roman"/>
          <w:sz w:val="28"/>
          <w:szCs w:val="28"/>
        </w:rPr>
        <w:t>і</w:t>
      </w:r>
      <w:r w:rsidR="00B93F83" w:rsidRPr="00094C89">
        <w:rPr>
          <w:rFonts w:ascii="Times New Roman" w:eastAsia="Malgun Gothic Semilight" w:hAnsi="Times New Roman" w:cs="Times New Roman"/>
          <w:sz w:val="28"/>
          <w:szCs w:val="28"/>
        </w:rPr>
        <w:t>т</w:t>
      </w:r>
      <w:r w:rsidR="00B93F83" w:rsidRPr="00094C89">
        <w:rPr>
          <w:rFonts w:ascii="Times New Roman" w:hAnsi="Times New Roman" w:cs="Times New Roman"/>
          <w:sz w:val="28"/>
          <w:szCs w:val="28"/>
        </w:rPr>
        <w:t xml:space="preserve"> </w:t>
      </w:r>
      <w:r w:rsidR="00B93F83" w:rsidRPr="00094C89">
        <w:rPr>
          <w:rFonts w:ascii="Times New Roman" w:eastAsia="Malgun Gothic Semilight" w:hAnsi="Times New Roman" w:cs="Times New Roman"/>
          <w:sz w:val="28"/>
          <w:szCs w:val="28"/>
        </w:rPr>
        <w:t>з</w:t>
      </w:r>
      <w:r w:rsidR="00B93F83" w:rsidRPr="00094C89">
        <w:rPr>
          <w:rFonts w:ascii="Times New Roman" w:hAnsi="Times New Roman" w:cs="Times New Roman"/>
          <w:sz w:val="28"/>
          <w:szCs w:val="28"/>
        </w:rPr>
        <w:t xml:space="preserve"> </w:t>
      </w:r>
      <w:r>
        <w:rPr>
          <w:rFonts w:ascii="Times New Roman" w:hAnsi="Times New Roman" w:cs="Times New Roman"/>
          <w:sz w:val="28"/>
          <w:szCs w:val="28"/>
        </w:rPr>
        <w:t xml:space="preserve">спеціальності 011 «Освітні, педагогічні науки» </w:t>
      </w:r>
      <w:r w:rsidR="00B93F83" w:rsidRPr="00094C89">
        <w:rPr>
          <w:rFonts w:ascii="Times New Roman" w:eastAsia="Malgun Gothic Semilight" w:hAnsi="Times New Roman" w:cs="Times New Roman"/>
          <w:sz w:val="28"/>
          <w:szCs w:val="28"/>
        </w:rPr>
        <w:t>ОП</w:t>
      </w:r>
      <w:r w:rsidR="00B93F83" w:rsidRPr="00094C89">
        <w:rPr>
          <w:rFonts w:ascii="Times New Roman" w:hAnsi="Times New Roman" w:cs="Times New Roman"/>
          <w:sz w:val="28"/>
          <w:szCs w:val="28"/>
        </w:rPr>
        <w:t xml:space="preserve"> </w:t>
      </w:r>
      <w:r w:rsidR="00B93F83" w:rsidRPr="00094C89">
        <w:rPr>
          <w:rFonts w:ascii="Times New Roman" w:eastAsia="Malgun Gothic Semilight" w:hAnsi="Times New Roman" w:cs="Times New Roman"/>
          <w:sz w:val="28"/>
          <w:szCs w:val="28"/>
        </w:rPr>
        <w:t>«Управл</w:t>
      </w:r>
      <w:r w:rsidR="00B93F83" w:rsidRPr="00094C89">
        <w:rPr>
          <w:rFonts w:ascii="Times New Roman" w:hAnsi="Times New Roman" w:cs="Times New Roman"/>
          <w:sz w:val="28"/>
          <w:szCs w:val="28"/>
        </w:rPr>
        <w:t>і</w:t>
      </w:r>
      <w:r w:rsidR="00B93F83" w:rsidRPr="00094C89">
        <w:rPr>
          <w:rFonts w:ascii="Times New Roman" w:eastAsia="Malgun Gothic Semilight" w:hAnsi="Times New Roman" w:cs="Times New Roman"/>
          <w:sz w:val="28"/>
          <w:szCs w:val="28"/>
        </w:rPr>
        <w:t>ння</w:t>
      </w:r>
      <w:r w:rsidR="00B93F83" w:rsidRPr="00094C89">
        <w:rPr>
          <w:rFonts w:ascii="Times New Roman" w:hAnsi="Times New Roman" w:cs="Times New Roman"/>
          <w:sz w:val="28"/>
          <w:szCs w:val="28"/>
        </w:rPr>
        <w:t xml:space="preserve"> </w:t>
      </w:r>
      <w:r w:rsidR="00B93F83" w:rsidRPr="00094C89">
        <w:rPr>
          <w:rFonts w:ascii="Times New Roman" w:eastAsia="Malgun Gothic Semilight" w:hAnsi="Times New Roman" w:cs="Times New Roman"/>
          <w:sz w:val="28"/>
          <w:szCs w:val="28"/>
        </w:rPr>
        <w:t>закладом</w:t>
      </w:r>
      <w:r w:rsidR="00B93F83" w:rsidRPr="00094C89">
        <w:rPr>
          <w:rFonts w:ascii="Times New Roman" w:hAnsi="Times New Roman" w:cs="Times New Roman"/>
          <w:sz w:val="28"/>
          <w:szCs w:val="28"/>
        </w:rPr>
        <w:t xml:space="preserve"> </w:t>
      </w:r>
      <w:r w:rsidR="00B93F83" w:rsidRPr="00094C89">
        <w:rPr>
          <w:rFonts w:ascii="Times New Roman" w:eastAsia="Malgun Gothic Semilight" w:hAnsi="Times New Roman" w:cs="Times New Roman"/>
          <w:sz w:val="28"/>
          <w:szCs w:val="28"/>
        </w:rPr>
        <w:t>осв</w:t>
      </w:r>
      <w:r w:rsidR="00B93F83" w:rsidRPr="00094C89">
        <w:rPr>
          <w:rFonts w:ascii="Times New Roman" w:hAnsi="Times New Roman" w:cs="Times New Roman"/>
          <w:sz w:val="28"/>
          <w:szCs w:val="28"/>
        </w:rPr>
        <w:t>і</w:t>
      </w:r>
      <w:r w:rsidR="00B93F83" w:rsidRPr="00094C89">
        <w:rPr>
          <w:rFonts w:ascii="Times New Roman" w:eastAsia="Malgun Gothic Semilight" w:hAnsi="Times New Roman" w:cs="Times New Roman"/>
          <w:sz w:val="28"/>
          <w:szCs w:val="28"/>
        </w:rPr>
        <w:t>ти»</w:t>
      </w:r>
      <w:r>
        <w:rPr>
          <w:rFonts w:ascii="Times New Roman" w:eastAsia="Malgun Gothic Semilight" w:hAnsi="Times New Roman" w:cs="Times New Roman"/>
          <w:sz w:val="28"/>
          <w:szCs w:val="28"/>
        </w:rPr>
        <w:t>.</w:t>
      </w:r>
    </w:p>
    <w:p w:rsidR="00FB1979" w:rsidRPr="007D7CA3" w:rsidRDefault="00763369" w:rsidP="007D7CA3">
      <w:pPr>
        <w:pStyle w:val="11"/>
        <w:shd w:val="clear" w:color="auto" w:fill="auto"/>
        <w:ind w:firstLine="580"/>
        <w:jc w:val="both"/>
      </w:pPr>
      <w:r w:rsidRPr="007D7CA3">
        <w:t>Магістерська р</w:t>
      </w:r>
      <w:r w:rsidR="00FE6141">
        <w:t>обота - це самостійне науково</w:t>
      </w:r>
      <w:r w:rsidRPr="007D7CA3">
        <w:t xml:space="preserve">-педагогічне дослідження, яке є органічною складовою </w:t>
      </w:r>
      <w:r w:rsidR="00FE6141">
        <w:t>освіт</w:t>
      </w:r>
      <w:r w:rsidRPr="007D7CA3">
        <w:t>н</w:t>
      </w:r>
      <w:r w:rsidR="00FE6141">
        <w:t>ь</w:t>
      </w:r>
      <w:r w:rsidRPr="007D7CA3">
        <w:t xml:space="preserve">ого процесу і засобом перевірки всебічної готовності магістранта до власного наукового пошуку, вона відбиває цілісну структуру педагогічного наукового пошуку, розкриває сутність процесів </w:t>
      </w:r>
      <w:r w:rsidR="00991124">
        <w:t>науков</w:t>
      </w:r>
      <w:r w:rsidR="00FE6141">
        <w:t>о</w:t>
      </w:r>
      <w:r w:rsidRPr="007D7CA3">
        <w:t>-педагогічної практики.</w:t>
      </w:r>
    </w:p>
    <w:p w:rsidR="00FB1979" w:rsidRPr="007D7CA3" w:rsidRDefault="007A296B" w:rsidP="007D7CA3">
      <w:pPr>
        <w:pStyle w:val="11"/>
        <w:shd w:val="clear" w:color="auto" w:fill="auto"/>
        <w:ind w:firstLine="580"/>
        <w:jc w:val="both"/>
      </w:pPr>
      <w:r>
        <w:t>В</w:t>
      </w:r>
      <w:r w:rsidR="00763369" w:rsidRPr="007D7CA3">
        <w:t xml:space="preserve">ироблення у магістрантів дослідницьких умінь, а також з метою узагальнення, систематизації, поглиблення знань з </w:t>
      </w:r>
      <w:r>
        <w:t>управлінських та педагогічних компонентів</w:t>
      </w:r>
      <w:r w:rsidR="00763369" w:rsidRPr="007D7CA3">
        <w:t xml:space="preserve"> навчальни</w:t>
      </w:r>
      <w:r>
        <w:t>м планом передбачено підготовку</w:t>
      </w:r>
      <w:r w:rsidR="00763369" w:rsidRPr="007D7CA3">
        <w:t xml:space="preserve"> та захист кожним магістрантом </w:t>
      </w:r>
      <w:r>
        <w:t>комплексної</w:t>
      </w:r>
      <w:r w:rsidR="00763369" w:rsidRPr="007D7CA3">
        <w:t xml:space="preserve"> магістерської роботи. Виконання магістерської роботи має на меті - сформувати у магістрантів інтерес до наукового дослідження</w:t>
      </w:r>
      <w:r>
        <w:t xml:space="preserve"> у галузі освіта, педагогіка та управління</w:t>
      </w:r>
      <w:r w:rsidR="00763369" w:rsidRPr="007D7CA3">
        <w:t xml:space="preserve">, поглибити й поширити теоретичні знання, опанувати вміння творчо застосовувати теоретичні знання, критично їх оцінювати, самостійно здобувати дослідним шляхом нові знання, збагачувати теорію та практику </w:t>
      </w:r>
      <w:r w:rsidR="00FE6141">
        <w:t>управлінсько</w:t>
      </w:r>
      <w:r w:rsidR="003D1751">
        <w:t xml:space="preserve">ї та </w:t>
      </w:r>
      <w:r w:rsidR="00763369" w:rsidRPr="007D7CA3">
        <w:t xml:space="preserve">педагогічної діяльності. Обов'язковою умовою підготовки магістерської роботи є чітке уявлення автора про сучасний рівень наукових досягнень у теорії та практиці </w:t>
      </w:r>
      <w:r w:rsidR="00FE6141">
        <w:t xml:space="preserve">освіти, </w:t>
      </w:r>
      <w:r w:rsidR="00763369" w:rsidRPr="007D7CA3">
        <w:t>педагогіки і перспектив її розвитку. На основі цього магістрантом м</w:t>
      </w:r>
      <w:r w:rsidR="00FE6141">
        <w:t xml:space="preserve">ають бути сформульовані власні </w:t>
      </w:r>
      <w:r w:rsidR="00DF1E61">
        <w:t xml:space="preserve">управлінські, </w:t>
      </w:r>
      <w:r w:rsidR="00763369" w:rsidRPr="007D7CA3">
        <w:t xml:space="preserve">педагогічні </w:t>
      </w:r>
      <w:r w:rsidR="00DF1E61">
        <w:t>дослід</w:t>
      </w:r>
      <w:r w:rsidR="00763369" w:rsidRPr="007D7CA3">
        <w:t xml:space="preserve">ження, дієздатність яких він надалі перевіряє в процесі </w:t>
      </w:r>
      <w:r w:rsidR="00DF2A77">
        <w:t>магістерськ</w:t>
      </w:r>
      <w:r w:rsidR="00763369" w:rsidRPr="007D7CA3">
        <w:t>ої роботи. Магістерська робота повинна узагальнювати хоч і невеликий, але самостійний науковий пошук виконавця, а не констатувати загальновідомі істини.</w:t>
      </w:r>
    </w:p>
    <w:p w:rsidR="00FB1979" w:rsidRPr="007D7CA3" w:rsidRDefault="00763369" w:rsidP="007D7CA3">
      <w:pPr>
        <w:pStyle w:val="11"/>
        <w:shd w:val="clear" w:color="auto" w:fill="auto"/>
        <w:ind w:firstLine="580"/>
        <w:jc w:val="both"/>
      </w:pPr>
      <w:r w:rsidRPr="007D7CA3">
        <w:t xml:space="preserve">Магістерська робота - важлива форма підготовки й підсумкової атестації студента за освітньо-професійною програмою. За змістом і формою магістерська робота дає підстави для оцінки рівня спеціальної підготовки </w:t>
      </w:r>
      <w:r w:rsidR="00DF1E61">
        <w:t>магістранта, про його науково-</w:t>
      </w:r>
      <w:r w:rsidRPr="007D7CA3">
        <w:t xml:space="preserve">педагогічну зрілість як </w:t>
      </w:r>
      <w:r w:rsidR="00DF2A77">
        <w:t>керівника</w:t>
      </w:r>
      <w:r w:rsidRPr="007D7CA3">
        <w:t xml:space="preserve"> і дослідника. Магістерська робота повинна бути виконана на основі ґрунтовного теоретичного та експериментального дослідження, та може слугувати основою для подальшої наукової роботи.</w:t>
      </w:r>
    </w:p>
    <w:p w:rsidR="00FB1979" w:rsidRPr="007D7CA3" w:rsidRDefault="00763369" w:rsidP="007D7CA3">
      <w:pPr>
        <w:pStyle w:val="11"/>
        <w:shd w:val="clear" w:color="auto" w:fill="auto"/>
        <w:ind w:firstLine="580"/>
        <w:jc w:val="both"/>
      </w:pPr>
      <w:r w:rsidRPr="007D7CA3">
        <w:t xml:space="preserve">Виконується магістерська робота під керівництвом досвідченого </w:t>
      </w:r>
      <w:r w:rsidR="00DF1E61">
        <w:t>науково-педагогічного працівника</w:t>
      </w:r>
      <w:r w:rsidRPr="007D7CA3">
        <w:t>, що має науковий ступінь і наукове звання, які вказують на його певний власний досвід наукової роботи. Педагогічне керівництво таким видом самостійної роботи з боку викладача носить переважно консультативно-рекомендаційний характер, що дозволяє магістранту повною мірою виявити ініціативність і самостійність.</w:t>
      </w:r>
    </w:p>
    <w:p w:rsidR="00FB1979" w:rsidRPr="007D7CA3" w:rsidRDefault="00763369" w:rsidP="007D7CA3">
      <w:pPr>
        <w:pStyle w:val="11"/>
        <w:shd w:val="clear" w:color="auto" w:fill="auto"/>
        <w:ind w:firstLine="580"/>
        <w:jc w:val="both"/>
      </w:pPr>
      <w:r w:rsidRPr="007D7CA3">
        <w:t>Захистом магістерської роботи перед Державною екзаменаційною комісією завершується курс навчання за обраною спеціальністю. Якістю змісту та захисту визначається рівень підготовленості, ступінь придатності випускника до професійної діяльності.</w:t>
      </w:r>
    </w:p>
    <w:p w:rsidR="00FB1979" w:rsidRPr="007D7CA3" w:rsidRDefault="00763369" w:rsidP="007D7CA3">
      <w:pPr>
        <w:pStyle w:val="11"/>
        <w:shd w:val="clear" w:color="auto" w:fill="auto"/>
        <w:ind w:firstLine="580"/>
        <w:jc w:val="both"/>
      </w:pPr>
      <w:r w:rsidRPr="007D7CA3">
        <w:rPr>
          <w:b/>
          <w:bCs/>
        </w:rPr>
        <w:t>Виконання магістерської роботи передбачає:</w:t>
      </w:r>
    </w:p>
    <w:p w:rsidR="00FB1979" w:rsidRPr="007D7CA3" w:rsidRDefault="00763369" w:rsidP="007D7CA3">
      <w:pPr>
        <w:pStyle w:val="11"/>
        <w:numPr>
          <w:ilvl w:val="0"/>
          <w:numId w:val="1"/>
        </w:numPr>
        <w:shd w:val="clear" w:color="auto" w:fill="auto"/>
        <w:tabs>
          <w:tab w:val="left" w:pos="718"/>
        </w:tabs>
        <w:ind w:left="720" w:hanging="340"/>
        <w:jc w:val="both"/>
      </w:pPr>
      <w:r w:rsidRPr="007D7CA3">
        <w:t>поглиблення, систематизацію та закріплення отриманих за час навчання теоретичних знань студента;</w:t>
      </w:r>
    </w:p>
    <w:p w:rsidR="00FB1979" w:rsidRPr="007D7CA3" w:rsidRDefault="00763369" w:rsidP="007D7CA3">
      <w:pPr>
        <w:pStyle w:val="11"/>
        <w:numPr>
          <w:ilvl w:val="0"/>
          <w:numId w:val="1"/>
        </w:numPr>
        <w:shd w:val="clear" w:color="auto" w:fill="auto"/>
        <w:tabs>
          <w:tab w:val="left" w:pos="718"/>
        </w:tabs>
        <w:ind w:left="720" w:hanging="340"/>
        <w:jc w:val="both"/>
      </w:pPr>
      <w:r w:rsidRPr="007D7CA3">
        <w:t xml:space="preserve">виявлення його здатності обрати і проаналізувати наукову або практичну </w:t>
      </w:r>
      <w:r w:rsidR="00DF1E61">
        <w:lastRenderedPageBreak/>
        <w:t>управлінсько</w:t>
      </w:r>
      <w:r w:rsidRPr="007D7CA3">
        <w:t xml:space="preserve">-педагогічну проблему, зробити теоретичні висновки й </w:t>
      </w:r>
      <w:r w:rsidRPr="007D7CA3">
        <w:rPr>
          <w:lang w:eastAsia="ru-RU" w:bidi="ru-RU"/>
        </w:rPr>
        <w:t xml:space="preserve">узагальнення, застосувати знання для </w:t>
      </w:r>
      <w:r w:rsidRPr="007D7CA3">
        <w:t xml:space="preserve">вирішення </w:t>
      </w:r>
      <w:r w:rsidRPr="007D7CA3">
        <w:rPr>
          <w:lang w:eastAsia="ru-RU" w:bidi="ru-RU"/>
        </w:rPr>
        <w:t xml:space="preserve">конкретних наукових, </w:t>
      </w:r>
      <w:r w:rsidR="00DF1E61">
        <w:t>управлінсько</w:t>
      </w:r>
      <w:r w:rsidRPr="007D7CA3">
        <w:t xml:space="preserve">-педагогічних </w:t>
      </w:r>
      <w:r w:rsidRPr="007D7CA3">
        <w:rPr>
          <w:lang w:eastAsia="ru-RU" w:bidi="ru-RU"/>
        </w:rPr>
        <w:t xml:space="preserve">завдань, </w:t>
      </w:r>
      <w:r w:rsidRPr="007D7CA3">
        <w:t>обґрунтувати конкретні рекомендації;</w:t>
      </w:r>
    </w:p>
    <w:p w:rsidR="00FB1979" w:rsidRPr="007D7CA3" w:rsidRDefault="00763369" w:rsidP="007D7CA3">
      <w:pPr>
        <w:pStyle w:val="11"/>
        <w:numPr>
          <w:ilvl w:val="0"/>
          <w:numId w:val="1"/>
        </w:numPr>
        <w:shd w:val="clear" w:color="auto" w:fill="auto"/>
        <w:tabs>
          <w:tab w:val="left" w:pos="836"/>
        </w:tabs>
        <w:spacing w:line="252" w:lineRule="auto"/>
        <w:ind w:left="740" w:hanging="360"/>
        <w:jc w:val="both"/>
      </w:pPr>
      <w:r w:rsidRPr="007D7CA3">
        <w:t>розвиток навичок самостійної роботи й оволодіння методикою емпіричного дослідження;</w:t>
      </w:r>
    </w:p>
    <w:p w:rsidR="00FB1979" w:rsidRDefault="00763369" w:rsidP="007D7CA3">
      <w:pPr>
        <w:pStyle w:val="11"/>
        <w:numPr>
          <w:ilvl w:val="0"/>
          <w:numId w:val="1"/>
        </w:numPr>
        <w:shd w:val="clear" w:color="auto" w:fill="auto"/>
        <w:tabs>
          <w:tab w:val="left" w:pos="836"/>
        </w:tabs>
        <w:spacing w:after="320"/>
        <w:ind w:left="740" w:hanging="360"/>
        <w:jc w:val="both"/>
      </w:pPr>
      <w:r w:rsidRPr="007D7CA3">
        <w:t xml:space="preserve">визначення рівня підготовленості випускника до самостійної </w:t>
      </w:r>
      <w:r w:rsidR="00DF2A77">
        <w:t>управлінської</w:t>
      </w:r>
      <w:r w:rsidRPr="007D7CA3">
        <w:t xml:space="preserve"> діяльності, творчого розв'язання </w:t>
      </w:r>
      <w:r w:rsidR="001F3B8D">
        <w:t>науково</w:t>
      </w:r>
      <w:r w:rsidRPr="007D7CA3">
        <w:t>-педагогічних проблем.</w:t>
      </w:r>
    </w:p>
    <w:p w:rsidR="009E35B0" w:rsidRPr="009E35B0" w:rsidRDefault="009E35B0" w:rsidP="009E35B0">
      <w:pPr>
        <w:keepNext/>
        <w:keepLines/>
        <w:shd w:val="clear" w:color="auto" w:fill="FFFFFF"/>
        <w:tabs>
          <w:tab w:val="left" w:pos="-5053"/>
          <w:tab w:val="left" w:pos="760"/>
        </w:tabs>
        <w:contextualSpacing/>
        <w:jc w:val="center"/>
        <w:textAlignment w:val="baseline"/>
        <w:rPr>
          <w:rFonts w:ascii="Times New Roman" w:hAnsi="Times New Roman" w:cs="Times New Roman"/>
          <w:b/>
          <w:i/>
          <w:sz w:val="28"/>
          <w:szCs w:val="28"/>
        </w:rPr>
      </w:pPr>
      <w:r w:rsidRPr="009E35B0">
        <w:rPr>
          <w:rFonts w:ascii="Times New Roman" w:hAnsi="Times New Roman" w:cs="Times New Roman"/>
          <w:b/>
          <w:i/>
          <w:sz w:val="28"/>
          <w:szCs w:val="28"/>
        </w:rPr>
        <w:t>Загальні компетен</w:t>
      </w:r>
      <w:r>
        <w:rPr>
          <w:rFonts w:ascii="Times New Roman" w:hAnsi="Times New Roman" w:cs="Times New Roman"/>
          <w:b/>
          <w:i/>
          <w:sz w:val="28"/>
          <w:szCs w:val="28"/>
        </w:rPr>
        <w:t>тності</w:t>
      </w:r>
    </w:p>
    <w:p w:rsidR="009E35B0" w:rsidRPr="009E35B0" w:rsidRDefault="009E35B0" w:rsidP="009E35B0">
      <w:pPr>
        <w:keepNext/>
        <w:keepLines/>
        <w:shd w:val="clear" w:color="auto" w:fill="FFFFFF"/>
        <w:tabs>
          <w:tab w:val="left" w:pos="-5053"/>
          <w:tab w:val="left" w:pos="760"/>
        </w:tabs>
        <w:contextualSpacing/>
        <w:jc w:val="both"/>
        <w:textAlignment w:val="baseline"/>
        <w:rPr>
          <w:rFonts w:ascii="Times New Roman" w:hAnsi="Times New Roman" w:cs="Times New Roman"/>
          <w:sz w:val="28"/>
          <w:szCs w:val="28"/>
        </w:rPr>
      </w:pPr>
      <w:r w:rsidRPr="009E35B0">
        <w:rPr>
          <w:rFonts w:ascii="Times New Roman" w:hAnsi="Times New Roman" w:cs="Times New Roman"/>
          <w:sz w:val="28"/>
          <w:szCs w:val="28"/>
        </w:rPr>
        <w:t>ЗК1.Здатність до абстрактного мислення, аналізу і синтезу.</w:t>
      </w:r>
    </w:p>
    <w:p w:rsidR="009E35B0" w:rsidRPr="009E35B0" w:rsidRDefault="009E35B0" w:rsidP="009E35B0">
      <w:pPr>
        <w:keepNext/>
        <w:keepLines/>
        <w:shd w:val="clear" w:color="auto" w:fill="FFFFFF"/>
        <w:tabs>
          <w:tab w:val="left" w:pos="-5053"/>
          <w:tab w:val="left" w:pos="760"/>
        </w:tabs>
        <w:contextualSpacing/>
        <w:jc w:val="both"/>
        <w:textAlignment w:val="baseline"/>
        <w:rPr>
          <w:rFonts w:ascii="Times New Roman" w:hAnsi="Times New Roman" w:cs="Times New Roman"/>
          <w:sz w:val="28"/>
          <w:szCs w:val="28"/>
        </w:rPr>
      </w:pPr>
      <w:r w:rsidRPr="009E35B0">
        <w:rPr>
          <w:rFonts w:ascii="Times New Roman" w:hAnsi="Times New Roman" w:cs="Times New Roman"/>
          <w:sz w:val="28"/>
          <w:szCs w:val="28"/>
        </w:rPr>
        <w:t>ЗК2.Здатність до пошуку, оброблення та аналізу інформації з різних джерел.</w:t>
      </w:r>
    </w:p>
    <w:p w:rsidR="009E35B0" w:rsidRPr="009E35B0" w:rsidRDefault="009E35B0" w:rsidP="009E35B0">
      <w:pPr>
        <w:keepNext/>
        <w:keepLines/>
        <w:shd w:val="clear" w:color="auto" w:fill="FFFFFF"/>
        <w:tabs>
          <w:tab w:val="left" w:pos="-5053"/>
          <w:tab w:val="left" w:pos="760"/>
        </w:tabs>
        <w:contextualSpacing/>
        <w:jc w:val="both"/>
        <w:textAlignment w:val="baseline"/>
        <w:rPr>
          <w:rFonts w:ascii="Times New Roman" w:hAnsi="Times New Roman" w:cs="Times New Roman"/>
          <w:sz w:val="28"/>
          <w:szCs w:val="28"/>
        </w:rPr>
      </w:pPr>
      <w:r w:rsidRPr="009E35B0">
        <w:rPr>
          <w:rFonts w:ascii="Times New Roman" w:hAnsi="Times New Roman" w:cs="Times New Roman"/>
          <w:sz w:val="28"/>
          <w:szCs w:val="28"/>
        </w:rPr>
        <w:t>ЗК3.Здатність застосовувати знання у практичних ситуаціях.</w:t>
      </w:r>
    </w:p>
    <w:p w:rsidR="009E35B0" w:rsidRPr="009E35B0" w:rsidRDefault="009E35B0" w:rsidP="009E35B0">
      <w:pPr>
        <w:shd w:val="clear" w:color="auto" w:fill="FFFFFF"/>
        <w:jc w:val="both"/>
        <w:rPr>
          <w:rFonts w:ascii="Times New Roman" w:hAnsi="Times New Roman" w:cs="Times New Roman"/>
          <w:sz w:val="28"/>
          <w:szCs w:val="28"/>
        </w:rPr>
      </w:pPr>
      <w:r w:rsidRPr="009E35B0">
        <w:rPr>
          <w:rFonts w:ascii="Times New Roman" w:hAnsi="Times New Roman" w:cs="Times New Roman"/>
          <w:sz w:val="28"/>
          <w:szCs w:val="28"/>
        </w:rPr>
        <w:t>ЗК4. Здатність вчитися і оволодівати сучасними знаннями.</w:t>
      </w:r>
    </w:p>
    <w:p w:rsidR="009E35B0" w:rsidRPr="009E35B0" w:rsidRDefault="009E35B0" w:rsidP="009E35B0">
      <w:pPr>
        <w:keepNext/>
        <w:keepLines/>
        <w:shd w:val="clear" w:color="auto" w:fill="FFFFFF"/>
        <w:tabs>
          <w:tab w:val="left" w:pos="-5053"/>
          <w:tab w:val="left" w:pos="760"/>
        </w:tabs>
        <w:contextualSpacing/>
        <w:jc w:val="both"/>
        <w:textAlignment w:val="baseline"/>
        <w:rPr>
          <w:rFonts w:ascii="Times New Roman" w:hAnsi="Times New Roman" w:cs="Times New Roman"/>
          <w:sz w:val="28"/>
          <w:szCs w:val="28"/>
        </w:rPr>
      </w:pPr>
      <w:r w:rsidRPr="009E35B0">
        <w:rPr>
          <w:rFonts w:ascii="Times New Roman" w:hAnsi="Times New Roman" w:cs="Times New Roman"/>
          <w:sz w:val="28"/>
          <w:szCs w:val="28"/>
        </w:rPr>
        <w:t>ЗК5.</w:t>
      </w:r>
      <w:r w:rsidRPr="009E35B0">
        <w:rPr>
          <w:rFonts w:ascii="Times New Roman" w:hAnsi="Times New Roman" w:cs="Times New Roman"/>
          <w:bCs/>
        </w:rPr>
        <w:t xml:space="preserve"> </w:t>
      </w:r>
      <w:r w:rsidRPr="009E35B0">
        <w:rPr>
          <w:rFonts w:ascii="Times New Roman" w:hAnsi="Times New Roman" w:cs="Times New Roman"/>
          <w:sz w:val="28"/>
          <w:szCs w:val="28"/>
        </w:rPr>
        <w:t>Здатність до адаптації та дій в новій ситуації, виявляти, ставити  та розв’язувати проблеми.</w:t>
      </w:r>
    </w:p>
    <w:p w:rsidR="009E35B0" w:rsidRPr="009E35B0" w:rsidRDefault="009E35B0" w:rsidP="009E35B0">
      <w:pPr>
        <w:keepNext/>
        <w:keepLines/>
        <w:shd w:val="clear" w:color="auto" w:fill="FFFFFF"/>
        <w:tabs>
          <w:tab w:val="left" w:pos="-5053"/>
          <w:tab w:val="left" w:pos="760"/>
        </w:tabs>
        <w:contextualSpacing/>
        <w:jc w:val="both"/>
        <w:textAlignment w:val="baseline"/>
        <w:rPr>
          <w:rFonts w:ascii="Times New Roman" w:hAnsi="Times New Roman" w:cs="Times New Roman"/>
          <w:sz w:val="28"/>
          <w:szCs w:val="28"/>
        </w:rPr>
      </w:pPr>
      <w:r w:rsidRPr="009E35B0">
        <w:rPr>
          <w:rFonts w:ascii="Times New Roman" w:hAnsi="Times New Roman" w:cs="Times New Roman"/>
          <w:sz w:val="28"/>
          <w:szCs w:val="28"/>
        </w:rPr>
        <w:t xml:space="preserve">ЗК6. </w:t>
      </w:r>
      <w:r w:rsidRPr="009E35B0">
        <w:rPr>
          <w:rFonts w:ascii="Times New Roman" w:hAnsi="Times New Roman" w:cs="Times New Roman"/>
          <w:bCs/>
          <w:sz w:val="28"/>
          <w:szCs w:val="28"/>
        </w:rPr>
        <w:t>Здатність до усвідомлення, цінування й поваги багатоманітності та мультикультурності у суспільстві, творчого самовираження</w:t>
      </w:r>
      <w:r w:rsidRPr="009E35B0">
        <w:rPr>
          <w:rFonts w:ascii="Times New Roman" w:hAnsi="Times New Roman" w:cs="Times New Roman"/>
          <w:sz w:val="28"/>
          <w:szCs w:val="28"/>
        </w:rPr>
        <w:t>.</w:t>
      </w:r>
    </w:p>
    <w:p w:rsidR="009E35B0" w:rsidRPr="009E35B0" w:rsidRDefault="009E35B0" w:rsidP="009E35B0">
      <w:pPr>
        <w:keepNext/>
        <w:keepLines/>
        <w:shd w:val="clear" w:color="auto" w:fill="FFFFFF"/>
        <w:tabs>
          <w:tab w:val="left" w:pos="-5053"/>
          <w:tab w:val="left" w:pos="760"/>
        </w:tabs>
        <w:contextualSpacing/>
        <w:jc w:val="both"/>
        <w:textAlignment w:val="baseline"/>
        <w:rPr>
          <w:rFonts w:ascii="Times New Roman" w:hAnsi="Times New Roman" w:cs="Times New Roman"/>
          <w:sz w:val="28"/>
          <w:szCs w:val="28"/>
        </w:rPr>
      </w:pPr>
      <w:r w:rsidRPr="009E35B0">
        <w:rPr>
          <w:rFonts w:ascii="Times New Roman" w:hAnsi="Times New Roman" w:cs="Times New Roman"/>
          <w:sz w:val="28"/>
          <w:szCs w:val="28"/>
        </w:rPr>
        <w:t>ЗК7.</w:t>
      </w:r>
      <w:r w:rsidRPr="009E35B0">
        <w:rPr>
          <w:rFonts w:ascii="Times New Roman" w:hAnsi="Times New Roman" w:cs="Times New Roman"/>
        </w:rPr>
        <w:t xml:space="preserve"> </w:t>
      </w:r>
      <w:r w:rsidRPr="009E35B0">
        <w:rPr>
          <w:rFonts w:ascii="Times New Roman" w:hAnsi="Times New Roman" w:cs="Times New Roman"/>
          <w:sz w:val="28"/>
          <w:szCs w:val="28"/>
        </w:rPr>
        <w:t>Здатність до впевненого і критичного використання цифрових технологій і ресурсів, цифрового освітнього середовища у професійній діяльності, повсякденному житті, комунікації.</w:t>
      </w:r>
    </w:p>
    <w:p w:rsidR="009E35B0" w:rsidRPr="009E35B0" w:rsidRDefault="009E35B0" w:rsidP="009E35B0">
      <w:pPr>
        <w:keepNext/>
        <w:keepLines/>
        <w:shd w:val="clear" w:color="auto" w:fill="FFFFFF"/>
        <w:tabs>
          <w:tab w:val="left" w:pos="-5053"/>
          <w:tab w:val="left" w:pos="760"/>
        </w:tabs>
        <w:contextualSpacing/>
        <w:jc w:val="both"/>
        <w:textAlignment w:val="baseline"/>
        <w:rPr>
          <w:rFonts w:ascii="Times New Roman" w:hAnsi="Times New Roman" w:cs="Times New Roman"/>
          <w:sz w:val="28"/>
          <w:szCs w:val="28"/>
        </w:rPr>
      </w:pPr>
      <w:r w:rsidRPr="009E35B0">
        <w:rPr>
          <w:rFonts w:ascii="Times New Roman" w:hAnsi="Times New Roman" w:cs="Times New Roman"/>
          <w:sz w:val="28"/>
          <w:szCs w:val="28"/>
        </w:rPr>
        <w:t xml:space="preserve">ЗК8.Здатність діяти соціально відповідально до ефективної комунікації і міжособистісної взаємодії, роботи в команді, </w:t>
      </w:r>
      <w:r w:rsidRPr="009E35B0">
        <w:rPr>
          <w:rFonts w:ascii="Times New Roman" w:eastAsia="Calibri" w:hAnsi="Times New Roman" w:cs="Times New Roman"/>
          <w:sz w:val="28"/>
          <w:szCs w:val="28"/>
          <w:lang w:eastAsia="en-US"/>
        </w:rPr>
        <w:t>спілкування з представниками інших професійних груп міжнародного рівня</w:t>
      </w:r>
      <w:r w:rsidRPr="009E35B0">
        <w:rPr>
          <w:rFonts w:ascii="Times New Roman" w:hAnsi="Times New Roman" w:cs="Times New Roman"/>
          <w:sz w:val="28"/>
          <w:szCs w:val="28"/>
        </w:rPr>
        <w:t>.</w:t>
      </w:r>
    </w:p>
    <w:p w:rsidR="009E35B0" w:rsidRPr="009E35B0" w:rsidRDefault="009E35B0" w:rsidP="009E35B0">
      <w:pPr>
        <w:keepNext/>
        <w:keepLines/>
        <w:shd w:val="clear" w:color="auto" w:fill="FFFFFF"/>
        <w:tabs>
          <w:tab w:val="left" w:pos="-5053"/>
          <w:tab w:val="left" w:pos="760"/>
        </w:tabs>
        <w:contextualSpacing/>
        <w:jc w:val="both"/>
        <w:textAlignment w:val="baseline"/>
        <w:rPr>
          <w:rFonts w:ascii="Times New Roman" w:hAnsi="Times New Roman" w:cs="Times New Roman"/>
          <w:sz w:val="28"/>
          <w:szCs w:val="28"/>
          <w:shd w:val="clear" w:color="auto" w:fill="FFFFFF"/>
        </w:rPr>
      </w:pPr>
      <w:r w:rsidRPr="009E35B0">
        <w:rPr>
          <w:rFonts w:ascii="Times New Roman" w:hAnsi="Times New Roman" w:cs="Times New Roman"/>
          <w:sz w:val="28"/>
          <w:szCs w:val="28"/>
        </w:rPr>
        <w:t xml:space="preserve">ЗК9.Здатність до </w:t>
      </w:r>
      <w:r w:rsidRPr="009E35B0">
        <w:rPr>
          <w:rFonts w:ascii="Times New Roman" w:hAnsi="Times New Roman" w:cs="Times New Roman"/>
          <w:sz w:val="28"/>
          <w:szCs w:val="28"/>
          <w:shd w:val="clear" w:color="auto" w:fill="FFFFFF"/>
        </w:rPr>
        <w:t>забезпечення стратегічного управління розвитком закладу освіти.</w:t>
      </w:r>
    </w:p>
    <w:p w:rsidR="009E35B0" w:rsidRDefault="009E35B0" w:rsidP="009E35B0">
      <w:pPr>
        <w:pStyle w:val="11"/>
        <w:shd w:val="clear" w:color="auto" w:fill="auto"/>
        <w:tabs>
          <w:tab w:val="left" w:pos="836"/>
        </w:tabs>
        <w:spacing w:after="320"/>
        <w:ind w:firstLine="0"/>
        <w:jc w:val="both"/>
      </w:pPr>
      <w:r w:rsidRPr="009E35B0">
        <w:t>ЗК10.Здатність проводити дослідження на відповідному рівні.</w:t>
      </w:r>
    </w:p>
    <w:p w:rsidR="009E35B0" w:rsidRPr="009E35B0" w:rsidRDefault="009E35B0" w:rsidP="009E35B0">
      <w:pPr>
        <w:pStyle w:val="11"/>
        <w:shd w:val="clear" w:color="auto" w:fill="auto"/>
        <w:tabs>
          <w:tab w:val="left" w:pos="836"/>
        </w:tabs>
        <w:spacing w:after="320"/>
        <w:ind w:firstLine="0"/>
        <w:jc w:val="center"/>
        <w:rPr>
          <w:b/>
          <w:i/>
        </w:rPr>
      </w:pPr>
      <w:r w:rsidRPr="009E35B0">
        <w:rPr>
          <w:b/>
          <w:i/>
        </w:rPr>
        <w:t>Спеціальні (фахові, предметні) компетентності</w:t>
      </w:r>
    </w:p>
    <w:p w:rsidR="009E35B0" w:rsidRPr="009E35B0" w:rsidRDefault="009E35B0" w:rsidP="009E35B0">
      <w:pPr>
        <w:keepNext/>
        <w:keepLines/>
        <w:contextualSpacing/>
        <w:jc w:val="both"/>
        <w:rPr>
          <w:rFonts w:ascii="Times New Roman" w:hAnsi="Times New Roman" w:cs="Times New Roman"/>
          <w:sz w:val="28"/>
          <w:szCs w:val="28"/>
        </w:rPr>
      </w:pPr>
      <w:r w:rsidRPr="009E35B0">
        <w:rPr>
          <w:rFonts w:ascii="Times New Roman" w:hAnsi="Times New Roman" w:cs="Times New Roman"/>
          <w:sz w:val="28"/>
          <w:szCs w:val="28"/>
        </w:rPr>
        <w:t xml:space="preserve">ФК1.Здатність проєктувати і досліджувати освітні програми, системи, </w:t>
      </w:r>
      <w:r w:rsidRPr="009E35B0">
        <w:rPr>
          <w:rFonts w:ascii="Times New Roman" w:eastAsia="Calibri" w:hAnsi="Times New Roman" w:cs="Times New Roman"/>
          <w:sz w:val="28"/>
          <w:szCs w:val="28"/>
        </w:rPr>
        <w:t>розробляти проекти, управляти ними, виявляти ініціативу та підприємливість, застосовувати законодавче та нормативно-правове забезпечення в освіті.</w:t>
      </w:r>
    </w:p>
    <w:p w:rsidR="009E35B0" w:rsidRPr="009E35B0" w:rsidRDefault="009E35B0" w:rsidP="009E35B0">
      <w:pPr>
        <w:keepNext/>
        <w:keepLines/>
        <w:contextualSpacing/>
        <w:jc w:val="both"/>
        <w:rPr>
          <w:rFonts w:ascii="Times New Roman" w:hAnsi="Times New Roman" w:cs="Times New Roman"/>
          <w:sz w:val="28"/>
          <w:szCs w:val="28"/>
        </w:rPr>
      </w:pPr>
      <w:r w:rsidRPr="009E35B0">
        <w:rPr>
          <w:rFonts w:ascii="Times New Roman" w:hAnsi="Times New Roman" w:cs="Times New Roman"/>
          <w:sz w:val="28"/>
          <w:szCs w:val="28"/>
        </w:rPr>
        <w:t xml:space="preserve">ФК2. Здатність застосовувати та розробляти нові підходи до вирішення задач дослідницького та/або інноваційного характеру, </w:t>
      </w:r>
      <w:r w:rsidRPr="009E35B0">
        <w:rPr>
          <w:rFonts w:ascii="Times New Roman" w:hAnsi="Times New Roman" w:cs="Times New Roman"/>
          <w:sz w:val="28"/>
          <w:szCs w:val="28"/>
          <w:shd w:val="clear" w:color="auto" w:fill="FFFFFF"/>
        </w:rPr>
        <w:t>функціонування системи забезпечення якості освіти</w:t>
      </w:r>
      <w:r w:rsidRPr="009E35B0">
        <w:rPr>
          <w:rFonts w:ascii="Times New Roman" w:hAnsi="Times New Roman" w:cs="Times New Roman"/>
          <w:sz w:val="28"/>
          <w:szCs w:val="28"/>
        </w:rPr>
        <w:t xml:space="preserve"> і педагогіки</w:t>
      </w:r>
      <w:r w:rsidRPr="009E35B0">
        <w:rPr>
          <w:rFonts w:ascii="Times New Roman" w:hAnsi="Times New Roman" w:cs="Times New Roman"/>
          <w:sz w:val="28"/>
          <w:szCs w:val="28"/>
          <w:shd w:val="clear" w:color="auto" w:fill="FFFFFF"/>
        </w:rPr>
        <w:t>;</w:t>
      </w:r>
    </w:p>
    <w:p w:rsidR="009E35B0" w:rsidRPr="009E35B0" w:rsidRDefault="009E35B0" w:rsidP="009E35B0">
      <w:pPr>
        <w:tabs>
          <w:tab w:val="left" w:pos="5817"/>
          <w:tab w:val="left" w:pos="6870"/>
        </w:tabs>
        <w:autoSpaceDE w:val="0"/>
        <w:autoSpaceDN w:val="0"/>
        <w:adjustRightInd w:val="0"/>
        <w:ind w:right="34"/>
        <w:jc w:val="both"/>
        <w:rPr>
          <w:rFonts w:ascii="Times New Roman" w:eastAsia="Calibri" w:hAnsi="Times New Roman" w:cs="Times New Roman"/>
          <w:sz w:val="28"/>
          <w:szCs w:val="28"/>
        </w:rPr>
      </w:pPr>
      <w:r w:rsidRPr="009E35B0">
        <w:rPr>
          <w:rFonts w:ascii="Times New Roman" w:hAnsi="Times New Roman" w:cs="Times New Roman"/>
          <w:sz w:val="28"/>
          <w:szCs w:val="28"/>
        </w:rPr>
        <w:t xml:space="preserve">ФК3.Здатність враховувати різноманітність, індивідуальні особливості студентів у плануванні та реалізації освітнього процесу в закладі освіти, </w:t>
      </w:r>
      <w:r w:rsidRPr="009E35B0">
        <w:rPr>
          <w:rFonts w:ascii="Times New Roman" w:eastAsia="Calibri" w:hAnsi="Times New Roman" w:cs="Times New Roman"/>
          <w:sz w:val="28"/>
          <w:szCs w:val="28"/>
        </w:rPr>
        <w:t xml:space="preserve">створювати та організовувати ефективні комунікації в процесі управління закладом освіти. </w:t>
      </w:r>
    </w:p>
    <w:p w:rsidR="008064D3" w:rsidRPr="008064D3" w:rsidRDefault="008064D3" w:rsidP="008064D3">
      <w:pPr>
        <w:tabs>
          <w:tab w:val="left" w:pos="5817"/>
          <w:tab w:val="left" w:pos="6870"/>
        </w:tabs>
        <w:autoSpaceDE w:val="0"/>
        <w:autoSpaceDN w:val="0"/>
        <w:adjustRightInd w:val="0"/>
        <w:ind w:right="34"/>
        <w:jc w:val="both"/>
        <w:rPr>
          <w:rFonts w:ascii="Times New Roman" w:hAnsi="Times New Roman" w:cs="Times New Roman"/>
          <w:sz w:val="28"/>
          <w:szCs w:val="28"/>
        </w:rPr>
      </w:pPr>
      <w:r w:rsidRPr="008064D3">
        <w:rPr>
          <w:rFonts w:ascii="Times New Roman" w:hAnsi="Times New Roman" w:cs="Times New Roman"/>
          <w:sz w:val="28"/>
          <w:szCs w:val="28"/>
        </w:rPr>
        <w:t>ФК4. Здатність здійснювати експертизу та надавати консультації двома мовами з питань освітньої політики та інновацій в освіті.</w:t>
      </w:r>
    </w:p>
    <w:p w:rsidR="008064D3" w:rsidRPr="008064D3" w:rsidRDefault="008064D3" w:rsidP="008064D3">
      <w:pPr>
        <w:keepNext/>
        <w:keepLines/>
        <w:contextualSpacing/>
        <w:jc w:val="both"/>
        <w:rPr>
          <w:rFonts w:ascii="Times New Roman" w:hAnsi="Times New Roman" w:cs="Times New Roman"/>
          <w:sz w:val="28"/>
          <w:szCs w:val="28"/>
        </w:rPr>
      </w:pPr>
      <w:r w:rsidRPr="008064D3">
        <w:rPr>
          <w:rFonts w:ascii="Times New Roman" w:hAnsi="Times New Roman" w:cs="Times New Roman"/>
          <w:sz w:val="28"/>
          <w:szCs w:val="28"/>
        </w:rPr>
        <w:lastRenderedPageBreak/>
        <w:t>ФК5. Здатність розробляти і реалізовувати нові освітні інструменти, проєкти та інтегрувати їх в освітнє середовище закладу освіти.</w:t>
      </w:r>
    </w:p>
    <w:p w:rsidR="008064D3" w:rsidRPr="008064D3" w:rsidRDefault="008064D3" w:rsidP="008064D3">
      <w:pPr>
        <w:keepNext/>
        <w:keepLines/>
        <w:contextualSpacing/>
        <w:jc w:val="both"/>
        <w:rPr>
          <w:rFonts w:ascii="Times New Roman" w:hAnsi="Times New Roman" w:cs="Times New Roman"/>
          <w:sz w:val="28"/>
          <w:szCs w:val="28"/>
        </w:rPr>
      </w:pPr>
      <w:r w:rsidRPr="008064D3">
        <w:rPr>
          <w:rFonts w:ascii="Times New Roman" w:hAnsi="Times New Roman" w:cs="Times New Roman"/>
          <w:sz w:val="28"/>
          <w:szCs w:val="28"/>
        </w:rPr>
        <w:t>ФК6. Здатність управляти стратегічним розвитком команди в педагогічній, науково-педагогічній та управлінській діяльності.</w:t>
      </w:r>
    </w:p>
    <w:p w:rsidR="008064D3" w:rsidRPr="008064D3" w:rsidRDefault="008064D3" w:rsidP="008064D3">
      <w:pPr>
        <w:keepNext/>
        <w:keepLines/>
        <w:contextualSpacing/>
        <w:jc w:val="both"/>
        <w:rPr>
          <w:rFonts w:ascii="Times New Roman" w:hAnsi="Times New Roman" w:cs="Times New Roman"/>
          <w:sz w:val="28"/>
          <w:szCs w:val="28"/>
        </w:rPr>
      </w:pPr>
      <w:r w:rsidRPr="008064D3">
        <w:rPr>
          <w:rFonts w:ascii="Times New Roman" w:hAnsi="Times New Roman" w:cs="Times New Roman"/>
          <w:sz w:val="28"/>
          <w:szCs w:val="28"/>
        </w:rPr>
        <w:t>ФК7.Критичне осмислення проблем у сфері освіти/ педагогіки</w:t>
      </w:r>
      <w:r w:rsidRPr="008064D3">
        <w:rPr>
          <w:rFonts w:ascii="Times New Roman" w:eastAsia="Calibri" w:hAnsi="Times New Roman" w:cs="Times New Roman"/>
          <w:sz w:val="28"/>
          <w:szCs w:val="28"/>
        </w:rPr>
        <w:t xml:space="preserve"> й на межі галузей знань</w:t>
      </w:r>
      <w:r w:rsidRPr="008064D3">
        <w:rPr>
          <w:rFonts w:ascii="Times New Roman" w:hAnsi="Times New Roman" w:cs="Times New Roman"/>
          <w:sz w:val="28"/>
          <w:szCs w:val="28"/>
        </w:rPr>
        <w:t>.</w:t>
      </w:r>
    </w:p>
    <w:p w:rsidR="009E35B0" w:rsidRPr="009E35B0" w:rsidRDefault="009E35B0" w:rsidP="009E35B0">
      <w:pPr>
        <w:keepNext/>
        <w:keepLines/>
        <w:contextualSpacing/>
        <w:jc w:val="both"/>
        <w:rPr>
          <w:rFonts w:ascii="Times New Roman" w:hAnsi="Times New Roman" w:cs="Times New Roman"/>
          <w:sz w:val="28"/>
          <w:szCs w:val="28"/>
        </w:rPr>
      </w:pPr>
      <w:r w:rsidRPr="009E35B0">
        <w:rPr>
          <w:rFonts w:ascii="Times New Roman" w:hAnsi="Times New Roman" w:cs="Times New Roman"/>
          <w:sz w:val="28"/>
          <w:szCs w:val="28"/>
        </w:rPr>
        <w:t>ФК8. Здатність інтегрувати знання у сфері освіти/педагогіки та розв’язувати складні задачі у мультидисциплінарних та міждисциплінарних контекстах.</w:t>
      </w:r>
    </w:p>
    <w:p w:rsidR="009E35B0" w:rsidRPr="009E35B0" w:rsidRDefault="009E35B0" w:rsidP="009E35B0">
      <w:pPr>
        <w:keepNext/>
        <w:keepLines/>
        <w:contextualSpacing/>
        <w:jc w:val="both"/>
        <w:rPr>
          <w:rFonts w:ascii="Times New Roman" w:hAnsi="Times New Roman" w:cs="Times New Roman"/>
          <w:sz w:val="28"/>
          <w:szCs w:val="28"/>
        </w:rPr>
      </w:pPr>
      <w:r w:rsidRPr="009E35B0">
        <w:rPr>
          <w:rFonts w:ascii="Times New Roman" w:eastAsia="Calibri" w:hAnsi="Times New Roman" w:cs="Times New Roman"/>
          <w:sz w:val="28"/>
          <w:szCs w:val="28"/>
        </w:rPr>
        <w:t>ФК9.</w:t>
      </w:r>
      <w:r w:rsidRPr="009E35B0">
        <w:rPr>
          <w:rFonts w:ascii="Times New Roman" w:hAnsi="Times New Roman" w:cs="Times New Roman"/>
          <w:sz w:val="28"/>
          <w:szCs w:val="28"/>
        </w:rPr>
        <w:t xml:space="preserve"> Здатність до використання сучасних інформаційно-комунікаційних та цифрових технологій у освітній та управлінській діяльності.</w:t>
      </w:r>
    </w:p>
    <w:p w:rsidR="008064D3" w:rsidRPr="008064D3" w:rsidRDefault="008064D3" w:rsidP="008064D3">
      <w:pPr>
        <w:tabs>
          <w:tab w:val="left" w:pos="5817"/>
          <w:tab w:val="left" w:pos="6870"/>
        </w:tabs>
        <w:autoSpaceDE w:val="0"/>
        <w:autoSpaceDN w:val="0"/>
        <w:adjustRightInd w:val="0"/>
        <w:jc w:val="both"/>
        <w:rPr>
          <w:rFonts w:ascii="Times New Roman" w:eastAsia="Calibri" w:hAnsi="Times New Roman" w:cs="Times New Roman"/>
          <w:sz w:val="28"/>
          <w:szCs w:val="28"/>
        </w:rPr>
      </w:pPr>
      <w:r w:rsidRPr="008064D3">
        <w:rPr>
          <w:rFonts w:ascii="Times New Roman" w:eastAsia="Calibri" w:hAnsi="Times New Roman" w:cs="Times New Roman"/>
          <w:sz w:val="28"/>
          <w:szCs w:val="28"/>
        </w:rPr>
        <w:t>ФК10</w:t>
      </w:r>
      <w:r w:rsidRPr="008064D3">
        <w:rPr>
          <w:rFonts w:ascii="Times New Roman" w:eastAsia="Calibri" w:hAnsi="Times New Roman" w:cs="Times New Roman"/>
          <w:b/>
          <w:sz w:val="28"/>
          <w:szCs w:val="28"/>
        </w:rPr>
        <w:t>.</w:t>
      </w:r>
      <w:r w:rsidRPr="008064D3">
        <w:rPr>
          <w:rFonts w:ascii="Times New Roman" w:eastAsia="Calibri" w:hAnsi="Times New Roman" w:cs="Times New Roman"/>
          <w:sz w:val="28"/>
          <w:szCs w:val="28"/>
        </w:rPr>
        <w:t xml:space="preserve"> Здатність використання і розвитку фінансово-матеріальних ресурсів освітньої організації / закладу освіти, застосовувати знання культури управління і спілкування у </w:t>
      </w:r>
      <w:r w:rsidRPr="008064D3">
        <w:rPr>
          <w:rFonts w:ascii="Times New Roman" w:hAnsi="Times New Roman" w:cs="Times New Roman"/>
          <w:sz w:val="28"/>
          <w:szCs w:val="28"/>
        </w:rPr>
        <w:t>полікультурному середовищі.</w:t>
      </w:r>
    </w:p>
    <w:p w:rsidR="009E35B0" w:rsidRPr="009E35B0" w:rsidRDefault="00A81299" w:rsidP="009E35B0">
      <w:pPr>
        <w:tabs>
          <w:tab w:val="left" w:pos="5817"/>
          <w:tab w:val="left" w:pos="6870"/>
        </w:tabs>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ФК11.</w:t>
      </w:r>
      <w:r w:rsidR="009E35B0" w:rsidRPr="009E35B0">
        <w:rPr>
          <w:rFonts w:ascii="Times New Roman" w:eastAsia="Calibri" w:hAnsi="Times New Roman" w:cs="Times New Roman"/>
          <w:sz w:val="28"/>
          <w:szCs w:val="28"/>
        </w:rPr>
        <w:t xml:space="preserve"> Здатність формувати професійні якості та демонструвати їх в процесі демократичного управління людьми.</w:t>
      </w:r>
    </w:p>
    <w:p w:rsidR="009E35B0" w:rsidRPr="009E35B0" w:rsidRDefault="009E35B0" w:rsidP="009E35B0">
      <w:pPr>
        <w:shd w:val="clear" w:color="auto" w:fill="FFFFFF"/>
        <w:jc w:val="both"/>
        <w:rPr>
          <w:rFonts w:ascii="Times New Roman" w:hAnsi="Times New Roman" w:cs="Times New Roman"/>
          <w:sz w:val="28"/>
          <w:szCs w:val="28"/>
        </w:rPr>
      </w:pPr>
      <w:r w:rsidRPr="009E35B0">
        <w:rPr>
          <w:rFonts w:ascii="Times New Roman" w:eastAsia="Calibri" w:hAnsi="Times New Roman" w:cs="Times New Roman"/>
          <w:sz w:val="28"/>
          <w:szCs w:val="28"/>
        </w:rPr>
        <w:t xml:space="preserve">ФК12. Здатність застосовувати знання культури управління і спілкування у </w:t>
      </w:r>
      <w:r w:rsidRPr="009E35B0">
        <w:rPr>
          <w:rFonts w:ascii="Times New Roman" w:hAnsi="Times New Roman" w:cs="Times New Roman"/>
          <w:sz w:val="28"/>
          <w:szCs w:val="28"/>
        </w:rPr>
        <w:t>полікультурному середовищі,</w:t>
      </w:r>
      <w:r w:rsidRPr="009E35B0">
        <w:rPr>
          <w:rFonts w:ascii="Times New Roman" w:eastAsia="Calibri" w:hAnsi="Times New Roman" w:cs="Times New Roman"/>
          <w:sz w:val="28"/>
          <w:szCs w:val="28"/>
        </w:rPr>
        <w:t xml:space="preserve"> здійснювати управлінську діяльність в ринкових умовах. </w:t>
      </w:r>
    </w:p>
    <w:p w:rsidR="009E35B0" w:rsidRPr="009E35B0" w:rsidRDefault="009E35B0" w:rsidP="009E35B0">
      <w:pPr>
        <w:shd w:val="clear" w:color="auto" w:fill="FFFFFF"/>
        <w:jc w:val="both"/>
        <w:rPr>
          <w:rFonts w:ascii="Times New Roman" w:eastAsia="Calibri" w:hAnsi="Times New Roman" w:cs="Times New Roman"/>
          <w:sz w:val="28"/>
          <w:szCs w:val="28"/>
        </w:rPr>
      </w:pPr>
      <w:r w:rsidRPr="009E35B0">
        <w:rPr>
          <w:rFonts w:ascii="Times New Roman" w:hAnsi="Times New Roman" w:cs="Times New Roman"/>
          <w:sz w:val="28"/>
          <w:szCs w:val="28"/>
        </w:rPr>
        <w:t>Ф</w:t>
      </w:r>
      <w:r w:rsidRPr="009E35B0">
        <w:rPr>
          <w:rFonts w:ascii="Times New Roman" w:eastAsia="Calibri" w:hAnsi="Times New Roman" w:cs="Times New Roman"/>
          <w:sz w:val="28"/>
          <w:szCs w:val="28"/>
        </w:rPr>
        <w:t xml:space="preserve">К13. Здатність аналізувати й структурувати проблеми освітньої організації / закладу освіти, приймати ефективні управлінські рішення та забезпечувати їх реалізацію. </w:t>
      </w:r>
      <w:r w:rsidRPr="009E35B0">
        <w:rPr>
          <w:rFonts w:ascii="Times New Roman" w:eastAsia="Calibri" w:hAnsi="Times New Roman" w:cs="Times New Roman"/>
          <w:sz w:val="28"/>
          <w:szCs w:val="28"/>
          <w:highlight w:val="yellow"/>
        </w:rPr>
        <w:t xml:space="preserve"> </w:t>
      </w:r>
    </w:p>
    <w:p w:rsidR="009E35B0" w:rsidRDefault="009E35B0" w:rsidP="009E35B0">
      <w:pPr>
        <w:pStyle w:val="11"/>
        <w:shd w:val="clear" w:color="auto" w:fill="auto"/>
        <w:tabs>
          <w:tab w:val="left" w:pos="836"/>
        </w:tabs>
        <w:spacing w:after="320"/>
        <w:ind w:firstLine="0"/>
        <w:jc w:val="both"/>
      </w:pPr>
      <w:r>
        <w:rPr>
          <w:rFonts w:eastAsia="Calibri"/>
        </w:rPr>
        <w:t>ФК14.</w:t>
      </w:r>
      <w:r>
        <w:t xml:space="preserve"> Здатність професійного розуміння ситуацій</w:t>
      </w:r>
      <w:r w:rsidRPr="00EA60CE">
        <w:t xml:space="preserve"> у </w:t>
      </w:r>
      <w:r>
        <w:t>питаннях</w:t>
      </w:r>
      <w:r w:rsidRPr="00EA60CE">
        <w:t xml:space="preserve"> </w:t>
      </w:r>
      <w:r>
        <w:t xml:space="preserve">управління і </w:t>
      </w:r>
      <w:r w:rsidRPr="00EA60CE">
        <w:t xml:space="preserve">організації </w:t>
      </w:r>
      <w:r>
        <w:t>освітнього середовища теоретичної та  практичної</w:t>
      </w:r>
      <w:r w:rsidRPr="00EA60CE">
        <w:t xml:space="preserve"> </w:t>
      </w:r>
      <w:r>
        <w:t>діяльності.</w:t>
      </w:r>
    </w:p>
    <w:p w:rsidR="009E35B0" w:rsidRDefault="009E35B0" w:rsidP="009E35B0">
      <w:pPr>
        <w:pStyle w:val="11"/>
        <w:shd w:val="clear" w:color="auto" w:fill="auto"/>
        <w:tabs>
          <w:tab w:val="left" w:pos="836"/>
        </w:tabs>
        <w:spacing w:after="320"/>
        <w:ind w:firstLine="0"/>
        <w:jc w:val="center"/>
        <w:rPr>
          <w:b/>
          <w:i/>
        </w:rPr>
      </w:pPr>
      <w:r w:rsidRPr="009E35B0">
        <w:rPr>
          <w:b/>
          <w:i/>
        </w:rPr>
        <w:t>Програмні результати навчання</w:t>
      </w:r>
    </w:p>
    <w:p w:rsidR="008064D3" w:rsidRPr="009942A2" w:rsidRDefault="008064D3" w:rsidP="008064D3">
      <w:pPr>
        <w:pStyle w:val="Default"/>
        <w:jc w:val="both"/>
        <w:rPr>
          <w:color w:val="auto"/>
          <w:sz w:val="28"/>
          <w:szCs w:val="28"/>
        </w:rPr>
      </w:pPr>
      <w:r w:rsidRPr="009942A2">
        <w:rPr>
          <w:b/>
          <w:sz w:val="28"/>
          <w:szCs w:val="28"/>
        </w:rPr>
        <w:t>ПРН 1.</w:t>
      </w:r>
      <w:r w:rsidRPr="009942A2">
        <w:rPr>
          <w:sz w:val="28"/>
          <w:szCs w:val="28"/>
        </w:rPr>
        <w:t xml:space="preserve"> Критично осмислювати, приймати та застосовувати необхідні рішення, відповідний інструментарій в умовах надзвичайних ситуацій. </w:t>
      </w:r>
    </w:p>
    <w:p w:rsidR="008064D3" w:rsidRPr="008064D3" w:rsidRDefault="008064D3" w:rsidP="008064D3">
      <w:pPr>
        <w:pStyle w:val="12"/>
        <w:keepNext/>
        <w:keepLines/>
        <w:widowControl w:val="0"/>
        <w:spacing w:after="0" w:line="240" w:lineRule="auto"/>
        <w:contextualSpacing/>
        <w:jc w:val="both"/>
        <w:rPr>
          <w:rFonts w:ascii="Times New Roman" w:hAnsi="Times New Roman" w:cs="Times New Roman"/>
          <w:sz w:val="28"/>
          <w:szCs w:val="28"/>
          <w:lang w:val="uk-UA"/>
        </w:rPr>
      </w:pPr>
      <w:r w:rsidRPr="009942A2">
        <w:rPr>
          <w:rFonts w:ascii="Times New Roman" w:hAnsi="Times New Roman" w:cs="Times New Roman"/>
          <w:b/>
          <w:sz w:val="28"/>
          <w:szCs w:val="28"/>
        </w:rPr>
        <w:t>ПРН 2</w:t>
      </w:r>
      <w:r w:rsidRPr="009942A2">
        <w:rPr>
          <w:rFonts w:ascii="Times New Roman" w:hAnsi="Times New Roman" w:cs="Times New Roman"/>
          <w:sz w:val="28"/>
          <w:szCs w:val="28"/>
        </w:rPr>
        <w:t xml:space="preserve">. </w:t>
      </w:r>
      <w:r w:rsidRPr="009942A2">
        <w:rPr>
          <w:rFonts w:ascii="Times New Roman" w:hAnsi="Times New Roman" w:cs="Times New Roman"/>
          <w:sz w:val="28"/>
          <w:szCs w:val="28"/>
          <w:lang w:val="uk-UA"/>
        </w:rPr>
        <w:t>Володіння сучасними знаннями в галузі освіти, уміння поєднувати фахові знання та методологічну складову соціальної філософії,</w:t>
      </w:r>
      <w:r w:rsidRPr="009942A2">
        <w:rPr>
          <w:rFonts w:ascii="Times New Roman" w:hAnsi="Times New Roman" w:cs="Times New Roman"/>
          <w:sz w:val="28"/>
          <w:szCs w:val="28"/>
        </w:rPr>
        <w:t xml:space="preserve"> </w:t>
      </w:r>
      <w:r w:rsidRPr="009942A2">
        <w:rPr>
          <w:rFonts w:ascii="Times New Roman" w:hAnsi="Times New Roman" w:cs="Times New Roman"/>
          <w:sz w:val="28"/>
          <w:szCs w:val="28"/>
          <w:lang w:val="uk-UA"/>
        </w:rPr>
        <w:t>розуміти</w:t>
      </w:r>
      <w:r w:rsidRPr="009942A2">
        <w:rPr>
          <w:rFonts w:ascii="Times New Roman" w:hAnsi="Times New Roman" w:cs="Times New Roman"/>
          <w:sz w:val="28"/>
          <w:szCs w:val="28"/>
        </w:rPr>
        <w:t xml:space="preserve"> </w:t>
      </w:r>
      <w:r w:rsidRPr="009942A2">
        <w:rPr>
          <w:rFonts w:ascii="Times New Roman" w:hAnsi="Times New Roman" w:cs="Times New Roman"/>
          <w:sz w:val="28"/>
          <w:szCs w:val="28"/>
          <w:lang w:val="uk-UA"/>
        </w:rPr>
        <w:t xml:space="preserve">формування засад </w:t>
      </w:r>
      <w:r w:rsidRPr="008064D3">
        <w:rPr>
          <w:rFonts w:ascii="Times New Roman" w:hAnsi="Times New Roman" w:cs="Times New Roman"/>
          <w:sz w:val="28"/>
          <w:szCs w:val="28"/>
          <w:lang w:val="uk-UA"/>
        </w:rPr>
        <w:t xml:space="preserve">соціальних проектів, знати значимість їх для суспільства, враховувати соціальні надбання людства. </w:t>
      </w:r>
    </w:p>
    <w:p w:rsidR="008064D3" w:rsidRDefault="008064D3" w:rsidP="008064D3">
      <w:pPr>
        <w:pStyle w:val="Default"/>
        <w:jc w:val="both"/>
        <w:rPr>
          <w:bCs/>
          <w:sz w:val="28"/>
          <w:szCs w:val="28"/>
        </w:rPr>
      </w:pPr>
      <w:r w:rsidRPr="009942A2">
        <w:rPr>
          <w:b/>
          <w:sz w:val="28"/>
          <w:szCs w:val="28"/>
        </w:rPr>
        <w:t>ПРН 3.</w:t>
      </w:r>
      <w:r w:rsidRPr="009942A2">
        <w:rPr>
          <w:sz w:val="28"/>
          <w:szCs w:val="28"/>
        </w:rPr>
        <w:t xml:space="preserve"> </w:t>
      </w:r>
      <w:r>
        <w:rPr>
          <w:sz w:val="28"/>
          <w:szCs w:val="28"/>
        </w:rPr>
        <w:t>Знати ф</w:t>
      </w:r>
      <w:r w:rsidRPr="009942A2">
        <w:rPr>
          <w:bCs/>
          <w:sz w:val="28"/>
          <w:szCs w:val="28"/>
        </w:rPr>
        <w:t>ормувати педагогічно доцільну партнерську міжособистісну взаємодію, здійснювати ділову комунікацію, д</w:t>
      </w:r>
      <w:r w:rsidRPr="009942A2">
        <w:rPr>
          <w:sz w:val="28"/>
          <w:szCs w:val="28"/>
        </w:rPr>
        <w:t xml:space="preserve">емонструвати лідерські навички та вміння працювати у команді, </w:t>
      </w:r>
      <w:r w:rsidRPr="009942A2">
        <w:rPr>
          <w:bCs/>
          <w:sz w:val="28"/>
          <w:szCs w:val="28"/>
        </w:rPr>
        <w:t>зрозуміло і недвозначно доносити власні міркування, висновки та аргументацію з питань освіти і педагогіки до фахівців і широкого загалу, вести проблемно-тематичну дискусію</w:t>
      </w:r>
      <w:r>
        <w:rPr>
          <w:bCs/>
          <w:sz w:val="28"/>
          <w:szCs w:val="28"/>
        </w:rPr>
        <w:t>, застосовувати знання в освітній, педагогічній та управлінській сфері</w:t>
      </w:r>
      <w:r w:rsidRPr="009942A2">
        <w:rPr>
          <w:bCs/>
          <w:sz w:val="28"/>
          <w:szCs w:val="28"/>
        </w:rPr>
        <w:t xml:space="preserve">. </w:t>
      </w:r>
    </w:p>
    <w:p w:rsidR="008064D3" w:rsidRPr="009942A2" w:rsidRDefault="008064D3" w:rsidP="008064D3">
      <w:pPr>
        <w:pStyle w:val="Default"/>
        <w:jc w:val="both"/>
        <w:rPr>
          <w:sz w:val="28"/>
          <w:szCs w:val="28"/>
        </w:rPr>
      </w:pPr>
      <w:r w:rsidRPr="009942A2">
        <w:rPr>
          <w:b/>
          <w:sz w:val="28"/>
          <w:szCs w:val="28"/>
        </w:rPr>
        <w:t>ПРН4.</w:t>
      </w:r>
      <w:r w:rsidRPr="009942A2">
        <w:rPr>
          <w:sz w:val="28"/>
          <w:szCs w:val="28"/>
        </w:rPr>
        <w:t xml:space="preserve"> Проектувати ефективні системи управління освітніми процесами у закладах освіти, розробляти і застосовувати їх на практиці.</w:t>
      </w:r>
      <w:r w:rsidRPr="009942A2">
        <w:rPr>
          <w:bCs/>
          <w:sz w:val="28"/>
          <w:szCs w:val="28"/>
        </w:rPr>
        <w:t xml:space="preserve"> </w:t>
      </w:r>
      <w:r w:rsidRPr="009942A2">
        <w:rPr>
          <w:sz w:val="28"/>
          <w:szCs w:val="28"/>
        </w:rPr>
        <w:t>Вільно спілкуватися державною та іноземною мовами усно і письмово для обговорення результатів освітньої, професійної діяльності, презентації наукових досліджень та інноваційних проєктів.</w:t>
      </w:r>
      <w:r w:rsidRPr="009942A2">
        <w:rPr>
          <w:bCs/>
          <w:sz w:val="28"/>
          <w:szCs w:val="28"/>
        </w:rPr>
        <w:t xml:space="preserve"> Знати на рівні новітніх досягнень концепції розвитку освіти і педагогіки, </w:t>
      </w:r>
      <w:r w:rsidRPr="009942A2">
        <w:rPr>
          <w:sz w:val="28"/>
          <w:szCs w:val="28"/>
        </w:rPr>
        <w:t xml:space="preserve">ідентифікувати проблеми в освітній організації / закладу освіти та обґрунтовувати методи їх вирішення. </w:t>
      </w:r>
    </w:p>
    <w:p w:rsidR="008064D3" w:rsidRPr="009942A2" w:rsidRDefault="008064D3" w:rsidP="008064D3">
      <w:pPr>
        <w:pStyle w:val="Default"/>
        <w:jc w:val="both"/>
        <w:rPr>
          <w:sz w:val="28"/>
          <w:szCs w:val="28"/>
        </w:rPr>
      </w:pPr>
      <w:r>
        <w:rPr>
          <w:b/>
          <w:sz w:val="28"/>
          <w:szCs w:val="28"/>
        </w:rPr>
        <w:lastRenderedPageBreak/>
        <w:t>ПРН</w:t>
      </w:r>
      <w:r w:rsidRPr="009942A2">
        <w:rPr>
          <w:b/>
          <w:sz w:val="28"/>
          <w:szCs w:val="28"/>
        </w:rPr>
        <w:t>5.</w:t>
      </w:r>
      <w:r w:rsidRPr="009942A2">
        <w:rPr>
          <w:sz w:val="28"/>
          <w:szCs w:val="28"/>
        </w:rPr>
        <w:t xml:space="preserve"> </w:t>
      </w:r>
      <w:r>
        <w:rPr>
          <w:sz w:val="28"/>
          <w:szCs w:val="28"/>
        </w:rPr>
        <w:t>Уміння о</w:t>
      </w:r>
      <w:r w:rsidRPr="009942A2">
        <w:rPr>
          <w:bCs/>
          <w:sz w:val="28"/>
          <w:szCs w:val="28"/>
        </w:rPr>
        <w:t xml:space="preserve">рганізовувати освітній процес на основі </w:t>
      </w:r>
      <w:r>
        <w:rPr>
          <w:bCs/>
          <w:sz w:val="28"/>
          <w:szCs w:val="28"/>
        </w:rPr>
        <w:t xml:space="preserve">тьюторингу, </w:t>
      </w:r>
      <w:r w:rsidRPr="009942A2">
        <w:rPr>
          <w:bCs/>
          <w:sz w:val="28"/>
          <w:szCs w:val="28"/>
        </w:rPr>
        <w:t xml:space="preserve">компетентнісного, контекстного підходів та сучасних досягнень освітніх, педагогічних наук, управляти навчально-пізнавальною діяльністю, об’єктивно оцінювати результати навчання здобувачів освіти. </w:t>
      </w:r>
      <w:r w:rsidRPr="009942A2">
        <w:rPr>
          <w:sz w:val="28"/>
          <w:szCs w:val="28"/>
        </w:rPr>
        <w:t xml:space="preserve">Розуміти теорію прийняття управлінських рішень, процесу оцінки середовища, формулювання організаційних цілей, ухвалення рішень, мотиваційних процесів, критерії оцінки </w:t>
      </w:r>
      <w:r>
        <w:rPr>
          <w:sz w:val="28"/>
          <w:szCs w:val="28"/>
        </w:rPr>
        <w:t xml:space="preserve">якості освітнього процесу, </w:t>
      </w:r>
      <w:r w:rsidRPr="009942A2">
        <w:rPr>
          <w:sz w:val="28"/>
          <w:szCs w:val="28"/>
        </w:rPr>
        <w:t>прийняття управлінських рішень,</w:t>
      </w:r>
      <w:r w:rsidRPr="009942A2">
        <w:rPr>
          <w:bCs/>
          <w:sz w:val="28"/>
          <w:szCs w:val="28"/>
        </w:rPr>
        <w:t xml:space="preserve"> розробляти освітні курси в закладах освіти, використовуючи методики, інструменти і технології, необхідні для досягнення поставлених цілей.</w:t>
      </w:r>
      <w:r w:rsidRPr="009942A2">
        <w:rPr>
          <w:sz w:val="28"/>
          <w:szCs w:val="28"/>
        </w:rPr>
        <w:t xml:space="preserve"> </w:t>
      </w:r>
    </w:p>
    <w:p w:rsidR="008064D3" w:rsidRDefault="008064D3" w:rsidP="008064D3">
      <w:pPr>
        <w:pStyle w:val="Default"/>
        <w:jc w:val="both"/>
        <w:rPr>
          <w:sz w:val="28"/>
          <w:szCs w:val="28"/>
        </w:rPr>
      </w:pPr>
      <w:r w:rsidRPr="009942A2">
        <w:rPr>
          <w:b/>
          <w:sz w:val="28"/>
          <w:szCs w:val="28"/>
        </w:rPr>
        <w:t>ПРН 6.</w:t>
      </w:r>
      <w:r w:rsidRPr="009942A2">
        <w:rPr>
          <w:sz w:val="28"/>
          <w:szCs w:val="28"/>
        </w:rPr>
        <w:t xml:space="preserve"> Планувати та організовувати діяльність освітньої організації / закладу освіти в стратегічному та тактичному розвитку, моделювання освітніх процесів, змісту освіти, нормативно-методичного забезпечення, застосування інформаційних технологій в управлінській діяльності. Опанування освітньої тематики компонентів з питань керівництва освітньою та економічною діяльністю закладу освіти, контролю за виконанням запланованих завдань, формування кадрової політики освітнього закладу та контингенту осіб, які в ньому навчаються.</w:t>
      </w:r>
      <w:r>
        <w:rPr>
          <w:sz w:val="28"/>
          <w:szCs w:val="28"/>
        </w:rPr>
        <w:t xml:space="preserve"> </w:t>
      </w:r>
    </w:p>
    <w:p w:rsidR="008064D3" w:rsidRDefault="008064D3" w:rsidP="008064D3">
      <w:pPr>
        <w:pStyle w:val="Default"/>
        <w:jc w:val="both"/>
        <w:rPr>
          <w:sz w:val="28"/>
          <w:szCs w:val="28"/>
        </w:rPr>
      </w:pPr>
      <w:r w:rsidRPr="009942A2">
        <w:rPr>
          <w:b/>
          <w:sz w:val="28"/>
          <w:szCs w:val="28"/>
        </w:rPr>
        <w:t>ПРН 7.</w:t>
      </w:r>
      <w:r w:rsidRPr="009942A2">
        <w:rPr>
          <w:sz w:val="28"/>
          <w:szCs w:val="28"/>
        </w:rPr>
        <w:t xml:space="preserve"> Застосовувати інформаційно-комунікаційні технології для вирішення задач управління освітньою організацією / закладом освіти. Розуміти теоретичні засади освітніх технологій, історія освітньо-технологічного процесу, побудови структур та функцій управління освіти,  змісту освіти, нормативно-правового забезпечення, проектувати ефективні системи управління закладом освіти, технології розвиваючого навчання, проектного навчання, інтерактивні технології в освіті, технології виховної діяльності та розвитку творчої особистості.</w:t>
      </w:r>
      <w:r>
        <w:rPr>
          <w:sz w:val="28"/>
          <w:szCs w:val="28"/>
        </w:rPr>
        <w:t xml:space="preserve"> </w:t>
      </w:r>
    </w:p>
    <w:p w:rsidR="008064D3" w:rsidRDefault="008064D3" w:rsidP="008064D3">
      <w:pPr>
        <w:pStyle w:val="Default"/>
        <w:jc w:val="both"/>
        <w:rPr>
          <w:bCs/>
          <w:sz w:val="28"/>
          <w:szCs w:val="28"/>
        </w:rPr>
      </w:pPr>
      <w:r w:rsidRPr="00DC25C8">
        <w:rPr>
          <w:b/>
          <w:sz w:val="28"/>
          <w:szCs w:val="28"/>
        </w:rPr>
        <w:t>ПРН 8</w:t>
      </w:r>
      <w:r w:rsidRPr="009942A2">
        <w:rPr>
          <w:sz w:val="28"/>
          <w:szCs w:val="28"/>
        </w:rPr>
        <w:t>.</w:t>
      </w:r>
      <w:r w:rsidRPr="009942A2">
        <w:rPr>
          <w:bCs/>
          <w:sz w:val="28"/>
          <w:szCs w:val="28"/>
        </w:rPr>
        <w:t xml:space="preserve"> Здійснювати пошук необхідної інформації з освітніх/педагогічних наук у друкованих, електронних та інших джерелах</w:t>
      </w:r>
      <w:r>
        <w:rPr>
          <w:bCs/>
          <w:sz w:val="28"/>
          <w:szCs w:val="28"/>
        </w:rPr>
        <w:t>,</w:t>
      </w:r>
      <w:r>
        <w:rPr>
          <w:sz w:val="28"/>
          <w:szCs w:val="28"/>
        </w:rPr>
        <w:t xml:space="preserve"> уміння п</w:t>
      </w:r>
      <w:r w:rsidRPr="009942A2">
        <w:rPr>
          <w:bCs/>
          <w:sz w:val="28"/>
          <w:szCs w:val="28"/>
        </w:rPr>
        <w:t>ланувати і виконувати теоретичні й експериментальні дослідження у сфері освіти/педагогіки спрямоване на забезпечення результатів освіти, розробляти та реалізовувати інноваційні й дослідницькі проєкти у сфері освіти/педагогіки та міждисциплінарного рівня із дотриманням правових, соціальних, економічних, етичних норм,</w:t>
      </w:r>
      <w:r w:rsidRPr="009942A2">
        <w:rPr>
          <w:sz w:val="28"/>
          <w:szCs w:val="28"/>
        </w:rPr>
        <w:t xml:space="preserve"> р</w:t>
      </w:r>
      <w:r w:rsidRPr="009942A2">
        <w:rPr>
          <w:bCs/>
          <w:sz w:val="28"/>
          <w:szCs w:val="28"/>
        </w:rPr>
        <w:t>озуміти методологію науково-</w:t>
      </w:r>
      <w:r>
        <w:rPr>
          <w:bCs/>
          <w:sz w:val="28"/>
          <w:szCs w:val="28"/>
        </w:rPr>
        <w:t>дослідницької</w:t>
      </w:r>
      <w:r w:rsidRPr="009942A2">
        <w:rPr>
          <w:bCs/>
          <w:sz w:val="28"/>
          <w:szCs w:val="28"/>
        </w:rPr>
        <w:t xml:space="preserve"> </w:t>
      </w:r>
      <w:r>
        <w:rPr>
          <w:bCs/>
          <w:sz w:val="28"/>
          <w:szCs w:val="28"/>
        </w:rPr>
        <w:t>робо</w:t>
      </w:r>
      <w:r w:rsidRPr="009942A2">
        <w:rPr>
          <w:bCs/>
          <w:sz w:val="28"/>
          <w:szCs w:val="28"/>
        </w:rPr>
        <w:t>т</w:t>
      </w:r>
      <w:r>
        <w:rPr>
          <w:bCs/>
          <w:sz w:val="28"/>
          <w:szCs w:val="28"/>
        </w:rPr>
        <w:t>и</w:t>
      </w:r>
      <w:r w:rsidRPr="009942A2">
        <w:rPr>
          <w:bCs/>
          <w:sz w:val="28"/>
          <w:szCs w:val="28"/>
        </w:rPr>
        <w:t>,</w:t>
      </w:r>
      <w:r w:rsidRPr="009942A2">
        <w:rPr>
          <w:sz w:val="28"/>
          <w:szCs w:val="28"/>
        </w:rPr>
        <w:t xml:space="preserve"> </w:t>
      </w:r>
      <w:r w:rsidRPr="009942A2">
        <w:rPr>
          <w:bCs/>
          <w:sz w:val="28"/>
          <w:szCs w:val="28"/>
        </w:rPr>
        <w:t>здійснювати комерціалізацію результатів науково-педагогічної діяльності.</w:t>
      </w:r>
      <w:r>
        <w:rPr>
          <w:bCs/>
          <w:sz w:val="28"/>
          <w:szCs w:val="28"/>
        </w:rPr>
        <w:t xml:space="preserve"> </w:t>
      </w:r>
    </w:p>
    <w:p w:rsidR="008064D3" w:rsidRDefault="008064D3" w:rsidP="008064D3">
      <w:pPr>
        <w:pStyle w:val="Default"/>
        <w:jc w:val="both"/>
        <w:rPr>
          <w:bCs/>
          <w:sz w:val="28"/>
          <w:szCs w:val="28"/>
        </w:rPr>
      </w:pPr>
      <w:r w:rsidRPr="009942A2">
        <w:rPr>
          <w:b/>
          <w:sz w:val="28"/>
          <w:szCs w:val="28"/>
        </w:rPr>
        <w:t>ПРН 9.</w:t>
      </w:r>
      <w:r w:rsidRPr="009942A2">
        <w:rPr>
          <w:sz w:val="28"/>
          <w:szCs w:val="28"/>
        </w:rPr>
        <w:t xml:space="preserve"> </w:t>
      </w:r>
      <w:r w:rsidRPr="006F21BB">
        <w:rPr>
          <w:bCs/>
          <w:sz w:val="28"/>
          <w:szCs w:val="28"/>
        </w:rPr>
        <w:t xml:space="preserve">Уміння </w:t>
      </w:r>
      <w:r w:rsidRPr="006F21BB">
        <w:rPr>
          <w:sz w:val="28"/>
          <w:szCs w:val="28"/>
        </w:rPr>
        <w:t>здійснювати консультативну діяльність у сфері освітніх, педагогічних наук, використовувати законодавче та нормативно-правове забезпечення освіти, враховувати вимоги чинного законодавства, етичних міркування та соціальну відповідальність.</w:t>
      </w:r>
      <w:r w:rsidRPr="009942A2">
        <w:rPr>
          <w:bCs/>
          <w:sz w:val="28"/>
          <w:szCs w:val="28"/>
        </w:rPr>
        <w:t xml:space="preserve"> Приймати ефективні, відповідальні рішення з </w:t>
      </w:r>
      <w:r>
        <w:rPr>
          <w:bCs/>
          <w:sz w:val="28"/>
          <w:szCs w:val="28"/>
        </w:rPr>
        <w:t xml:space="preserve">правових </w:t>
      </w:r>
      <w:r w:rsidRPr="009942A2">
        <w:rPr>
          <w:bCs/>
          <w:sz w:val="28"/>
          <w:szCs w:val="28"/>
        </w:rPr>
        <w:t>питань управління в сфері освіти/педагогіки, зокрема у нових або незнайомих середовищах, за наявності багатьох критеріїв та не</w:t>
      </w:r>
      <w:r>
        <w:rPr>
          <w:bCs/>
          <w:sz w:val="28"/>
          <w:szCs w:val="28"/>
        </w:rPr>
        <w:t>повної або обмеженої інформації.</w:t>
      </w:r>
      <w:r w:rsidRPr="009942A2">
        <w:rPr>
          <w:bCs/>
          <w:sz w:val="28"/>
          <w:szCs w:val="28"/>
        </w:rPr>
        <w:t xml:space="preserve"> </w:t>
      </w:r>
    </w:p>
    <w:p w:rsidR="008064D3" w:rsidRPr="009942A2" w:rsidRDefault="008064D3" w:rsidP="008064D3">
      <w:pPr>
        <w:pStyle w:val="Default"/>
        <w:jc w:val="both"/>
        <w:rPr>
          <w:sz w:val="28"/>
          <w:szCs w:val="28"/>
          <w:lang w:eastAsia="uk-UA"/>
        </w:rPr>
      </w:pPr>
      <w:r w:rsidRPr="00DC25C8">
        <w:rPr>
          <w:b/>
          <w:sz w:val="28"/>
          <w:szCs w:val="28"/>
        </w:rPr>
        <w:t>ПРН 10.</w:t>
      </w:r>
      <w:r w:rsidRPr="009942A2">
        <w:rPr>
          <w:sz w:val="28"/>
          <w:szCs w:val="28"/>
        </w:rPr>
        <w:t xml:space="preserve"> Здійснювати комплексний аналіз існуючого стану управлінської діяльності на основі зібраних даних та надання рекомендацій щодо механізмів підвищення економічності, ефективності і результативності роботи суб’єктів управлінської діяльності, п</w:t>
      </w:r>
      <w:r w:rsidRPr="009942A2">
        <w:rPr>
          <w:sz w:val="28"/>
          <w:szCs w:val="28"/>
          <w:lang w:eastAsia="uk-UA"/>
        </w:rPr>
        <w:t>роводити практичний аналіз фінансово-економічної діяльності, застосовувати різновиді методи контролю за перерозподілом ресурсів і різноманітних надходжень від стейхголдерів та освітніх субвенцій, ефективно використовувати в управлінні.</w:t>
      </w:r>
    </w:p>
    <w:p w:rsidR="008064D3" w:rsidRPr="008064D3" w:rsidRDefault="008064D3" w:rsidP="008064D3">
      <w:pPr>
        <w:jc w:val="both"/>
        <w:rPr>
          <w:rFonts w:ascii="Times New Roman" w:hAnsi="Times New Roman" w:cs="Times New Roman"/>
          <w:sz w:val="28"/>
          <w:szCs w:val="28"/>
        </w:rPr>
      </w:pPr>
      <w:r w:rsidRPr="008064D3">
        <w:rPr>
          <w:rFonts w:ascii="Times New Roman" w:hAnsi="Times New Roman" w:cs="Times New Roman"/>
          <w:b/>
          <w:sz w:val="28"/>
          <w:szCs w:val="28"/>
        </w:rPr>
        <w:lastRenderedPageBreak/>
        <w:t>ПРН 11.</w:t>
      </w:r>
      <w:r w:rsidRPr="008064D3">
        <w:rPr>
          <w:rFonts w:ascii="Times New Roman" w:hAnsi="Times New Roman" w:cs="Times New Roman"/>
          <w:bCs/>
          <w:sz w:val="28"/>
          <w:szCs w:val="28"/>
        </w:rPr>
        <w:t xml:space="preserve"> </w:t>
      </w:r>
      <w:r w:rsidRPr="008064D3">
        <w:rPr>
          <w:rFonts w:ascii="Times New Roman" w:hAnsi="Times New Roman" w:cs="Times New Roman"/>
          <w:sz w:val="28"/>
          <w:szCs w:val="28"/>
        </w:rPr>
        <w:t>Розуміти роль культури управління та її основні функції, складові культури управління, загальні положення та поняття корпоративної культури, управлінської етики та її складові, імідж освітньої організації та імідж його керівника, застосовувати комунікаційні навики управління з педагогічної етики, мовної політики, полікультурності і різноманітності регіону.</w:t>
      </w:r>
    </w:p>
    <w:p w:rsidR="008064D3" w:rsidRDefault="008064D3" w:rsidP="008064D3">
      <w:pPr>
        <w:pStyle w:val="Default"/>
        <w:jc w:val="both"/>
        <w:rPr>
          <w:b/>
          <w:bCs/>
          <w:sz w:val="28"/>
          <w:szCs w:val="28"/>
        </w:rPr>
      </w:pPr>
      <w:r>
        <w:rPr>
          <w:b/>
          <w:bCs/>
          <w:sz w:val="28"/>
          <w:szCs w:val="28"/>
        </w:rPr>
        <w:t xml:space="preserve">ПРМ 12. </w:t>
      </w:r>
      <w:r w:rsidRPr="005D54A3">
        <w:rPr>
          <w:bCs/>
          <w:sz w:val="28"/>
          <w:szCs w:val="28"/>
        </w:rPr>
        <w:t>Вміти застосовувати методи</w:t>
      </w:r>
      <w:r>
        <w:rPr>
          <w:bCs/>
          <w:sz w:val="28"/>
          <w:szCs w:val="28"/>
        </w:rPr>
        <w:t>ки</w:t>
      </w:r>
      <w:r w:rsidRPr="005D54A3">
        <w:rPr>
          <w:bCs/>
          <w:sz w:val="28"/>
          <w:szCs w:val="28"/>
        </w:rPr>
        <w:t xml:space="preserve"> педагогіки та управління освітою</w:t>
      </w:r>
      <w:r>
        <w:rPr>
          <w:bCs/>
          <w:sz w:val="28"/>
          <w:szCs w:val="28"/>
        </w:rPr>
        <w:t>,</w:t>
      </w:r>
      <w:r w:rsidRPr="009942A2">
        <w:rPr>
          <w:sz w:val="28"/>
          <w:szCs w:val="28"/>
        </w:rPr>
        <w:t xml:space="preserve"> взаємодіяти з людьми, впливати на їх поведінку для вирішення професійних питаннях демократичного управління закладами освіти.</w:t>
      </w:r>
    </w:p>
    <w:p w:rsidR="008064D3" w:rsidRPr="009942A2" w:rsidRDefault="008064D3" w:rsidP="008064D3">
      <w:pPr>
        <w:pStyle w:val="Default"/>
        <w:jc w:val="both"/>
        <w:rPr>
          <w:color w:val="auto"/>
          <w:sz w:val="28"/>
          <w:szCs w:val="28"/>
        </w:rPr>
      </w:pPr>
      <w:r>
        <w:rPr>
          <w:b/>
          <w:bCs/>
          <w:sz w:val="28"/>
          <w:szCs w:val="28"/>
        </w:rPr>
        <w:t>ПРН 13</w:t>
      </w:r>
      <w:r w:rsidRPr="009942A2">
        <w:rPr>
          <w:b/>
          <w:bCs/>
          <w:sz w:val="28"/>
          <w:szCs w:val="28"/>
        </w:rPr>
        <w:t>.</w:t>
      </w:r>
      <w:r w:rsidRPr="009942A2">
        <w:rPr>
          <w:bCs/>
          <w:sz w:val="28"/>
          <w:szCs w:val="28"/>
        </w:rPr>
        <w:t xml:space="preserve"> Планувати і виконувати теоретичні й експериментальні дослідження у сфері освіти/педагогіки, висувати і перевіряти гіпотези, аргументувати висновки, дотримуватися принципів академічної доброчесності.</w:t>
      </w:r>
      <w:r w:rsidRPr="009942A2">
        <w:rPr>
          <w:color w:val="auto"/>
          <w:sz w:val="28"/>
          <w:szCs w:val="28"/>
        </w:rPr>
        <w:t xml:space="preserve"> </w:t>
      </w:r>
    </w:p>
    <w:p w:rsidR="008064D3" w:rsidRPr="009942A2" w:rsidRDefault="008064D3" w:rsidP="008064D3">
      <w:pPr>
        <w:pStyle w:val="Default"/>
        <w:jc w:val="both"/>
        <w:rPr>
          <w:color w:val="auto"/>
          <w:sz w:val="28"/>
          <w:szCs w:val="28"/>
        </w:rPr>
      </w:pPr>
      <w:r>
        <w:rPr>
          <w:b/>
          <w:color w:val="auto"/>
          <w:sz w:val="28"/>
          <w:szCs w:val="28"/>
        </w:rPr>
        <w:t>ПРН 14</w:t>
      </w:r>
      <w:r w:rsidRPr="009942A2">
        <w:rPr>
          <w:b/>
          <w:color w:val="auto"/>
          <w:sz w:val="28"/>
          <w:szCs w:val="28"/>
        </w:rPr>
        <w:t>.</w:t>
      </w:r>
      <w:r w:rsidRPr="009942A2">
        <w:rPr>
          <w:color w:val="auto"/>
          <w:sz w:val="28"/>
          <w:szCs w:val="28"/>
        </w:rPr>
        <w:t xml:space="preserve"> </w:t>
      </w:r>
      <w:r w:rsidRPr="009942A2">
        <w:rPr>
          <w:sz w:val="28"/>
          <w:szCs w:val="28"/>
        </w:rPr>
        <w:t xml:space="preserve">Вміти застосовувати на практиці знання та розуміння функцій управління, методів і засобів управління, навчання та виховання, впровадження новітніх технологій у закладах освіти та їх підрозділах, розробляти і впроваджувати інформаційне, методичне, матеріально-технічне та кадрове забезпечення освітньої організації / закладу освіти (підрозділу). </w:t>
      </w:r>
    </w:p>
    <w:p w:rsidR="008064D3" w:rsidRPr="008064D3" w:rsidRDefault="008064D3" w:rsidP="008064D3">
      <w:pPr>
        <w:keepNext/>
        <w:keepLines/>
        <w:contextualSpacing/>
        <w:jc w:val="both"/>
        <w:rPr>
          <w:rFonts w:ascii="Times New Roman" w:hAnsi="Times New Roman" w:cs="Times New Roman"/>
          <w:sz w:val="28"/>
          <w:szCs w:val="28"/>
        </w:rPr>
      </w:pPr>
      <w:r w:rsidRPr="008064D3">
        <w:rPr>
          <w:rFonts w:ascii="Times New Roman" w:eastAsia="Calibri" w:hAnsi="Times New Roman" w:cs="Times New Roman"/>
          <w:b/>
          <w:sz w:val="28"/>
          <w:szCs w:val="28"/>
        </w:rPr>
        <w:t>ПРН 15.</w:t>
      </w:r>
      <w:r w:rsidRPr="008064D3">
        <w:rPr>
          <w:rFonts w:ascii="Times New Roman" w:eastAsia="Calibri" w:hAnsi="Times New Roman" w:cs="Times New Roman"/>
          <w:sz w:val="28"/>
          <w:szCs w:val="28"/>
        </w:rPr>
        <w:t xml:space="preserve"> </w:t>
      </w:r>
      <w:r w:rsidRPr="008064D3">
        <w:rPr>
          <w:rFonts w:ascii="Times New Roman" w:hAnsi="Times New Roman" w:cs="Times New Roman"/>
          <w:sz w:val="28"/>
          <w:szCs w:val="28"/>
        </w:rPr>
        <w:t>Передбачати самостійне розв’язання складної задачі, розуміння ситуацій у напрямах управління та організації теоретичного і практичного навчання з орієнтирами на гармонійне поєднання теоретичного навчання здобувачів і безпосередньої роботи на базах практичного навчання.</w:t>
      </w:r>
    </w:p>
    <w:p w:rsidR="009E35B0" w:rsidRPr="009E35B0" w:rsidRDefault="009E35B0" w:rsidP="00595526">
      <w:pPr>
        <w:pStyle w:val="11"/>
        <w:shd w:val="clear" w:color="auto" w:fill="auto"/>
        <w:tabs>
          <w:tab w:val="left" w:pos="836"/>
        </w:tabs>
        <w:ind w:firstLine="0"/>
        <w:jc w:val="both"/>
      </w:pPr>
    </w:p>
    <w:p w:rsidR="00FB1979" w:rsidRPr="007D7CA3" w:rsidRDefault="00763369" w:rsidP="007D7CA3">
      <w:pPr>
        <w:pStyle w:val="10"/>
        <w:keepNext/>
        <w:keepLines/>
        <w:numPr>
          <w:ilvl w:val="0"/>
          <w:numId w:val="2"/>
        </w:numPr>
        <w:shd w:val="clear" w:color="auto" w:fill="auto"/>
        <w:tabs>
          <w:tab w:val="left" w:pos="1011"/>
        </w:tabs>
        <w:ind w:firstLine="600"/>
        <w:jc w:val="both"/>
      </w:pPr>
      <w:bookmarkStart w:id="3" w:name="bookmark2"/>
      <w:bookmarkStart w:id="4" w:name="bookmark3"/>
      <w:r w:rsidRPr="007D7CA3">
        <w:t>Загальні вимоги до змісту, структури та обсягу магістерської роботи</w:t>
      </w:r>
      <w:bookmarkEnd w:id="3"/>
      <w:bookmarkEnd w:id="4"/>
    </w:p>
    <w:p w:rsidR="00FB1979" w:rsidRPr="007D7CA3" w:rsidRDefault="00763369" w:rsidP="007D7CA3">
      <w:pPr>
        <w:pStyle w:val="11"/>
        <w:shd w:val="clear" w:color="auto" w:fill="auto"/>
        <w:ind w:firstLine="600"/>
        <w:jc w:val="both"/>
      </w:pPr>
      <w:r w:rsidRPr="007D7CA3">
        <w:rPr>
          <w:b/>
          <w:bCs/>
        </w:rPr>
        <w:t xml:space="preserve">Змістом магістерської роботи </w:t>
      </w:r>
      <w:r w:rsidRPr="007D7CA3">
        <w:t xml:space="preserve">є розкриття сутності </w:t>
      </w:r>
      <w:r w:rsidR="001F3B8D">
        <w:t>науково</w:t>
      </w:r>
      <w:r w:rsidRPr="007D7CA3">
        <w:t xml:space="preserve">-педагогічної проблеми або проблемного питання, ступеня їх наукової розробки і реального стану на практиці. </w:t>
      </w:r>
      <w:r w:rsidR="001F3B8D">
        <w:t>Науково</w:t>
      </w:r>
      <w:r w:rsidRPr="007D7CA3">
        <w:t>-педагогічна проблема повинна бути висвітлена на основі наукового вивчення фактів, проведення емпіричного дослідження, ґрунтовного, всебічного аналізу, теоретичного обґрунтування висновків. Автору слід неодмінно відобразити свою позицію, своє бачення шляхів її розв'язання.</w:t>
      </w:r>
    </w:p>
    <w:p w:rsidR="00FB1979" w:rsidRPr="007D7CA3" w:rsidRDefault="00763369" w:rsidP="007D7CA3">
      <w:pPr>
        <w:pStyle w:val="11"/>
        <w:shd w:val="clear" w:color="auto" w:fill="auto"/>
        <w:ind w:firstLine="600"/>
        <w:jc w:val="both"/>
      </w:pPr>
      <w:r w:rsidRPr="007D7CA3">
        <w:rPr>
          <w:b/>
          <w:bCs/>
        </w:rPr>
        <w:t>Структура магістерської роботи:</w:t>
      </w:r>
    </w:p>
    <w:p w:rsidR="00FB1979" w:rsidRPr="007D7CA3" w:rsidRDefault="00763369" w:rsidP="007D7CA3">
      <w:pPr>
        <w:pStyle w:val="11"/>
        <w:numPr>
          <w:ilvl w:val="0"/>
          <w:numId w:val="1"/>
        </w:numPr>
        <w:shd w:val="clear" w:color="auto" w:fill="auto"/>
        <w:tabs>
          <w:tab w:val="left" w:pos="901"/>
        </w:tabs>
        <w:spacing w:line="259" w:lineRule="auto"/>
        <w:ind w:firstLine="600"/>
        <w:jc w:val="both"/>
      </w:pPr>
      <w:r w:rsidRPr="007D7CA3">
        <w:t>титульний аркуш (на якому зазначається тема роботи);</w:t>
      </w:r>
    </w:p>
    <w:p w:rsidR="00FB1979" w:rsidRPr="007D7CA3" w:rsidRDefault="00763369" w:rsidP="007D7CA3">
      <w:pPr>
        <w:pStyle w:val="11"/>
        <w:numPr>
          <w:ilvl w:val="0"/>
          <w:numId w:val="1"/>
        </w:numPr>
        <w:shd w:val="clear" w:color="auto" w:fill="auto"/>
        <w:tabs>
          <w:tab w:val="left" w:pos="901"/>
        </w:tabs>
        <w:spacing w:line="259" w:lineRule="auto"/>
        <w:ind w:firstLine="600"/>
        <w:jc w:val="both"/>
      </w:pPr>
      <w:r w:rsidRPr="007D7CA3">
        <w:t>зміст роботи;</w:t>
      </w:r>
    </w:p>
    <w:p w:rsidR="00FB1979" w:rsidRPr="007D7CA3" w:rsidRDefault="00763369" w:rsidP="007D7CA3">
      <w:pPr>
        <w:pStyle w:val="11"/>
        <w:numPr>
          <w:ilvl w:val="0"/>
          <w:numId w:val="1"/>
        </w:numPr>
        <w:shd w:val="clear" w:color="auto" w:fill="auto"/>
        <w:tabs>
          <w:tab w:val="left" w:pos="901"/>
        </w:tabs>
        <w:spacing w:line="259" w:lineRule="auto"/>
        <w:ind w:firstLine="600"/>
        <w:jc w:val="both"/>
      </w:pPr>
      <w:r w:rsidRPr="007D7CA3">
        <w:t>вступ;</w:t>
      </w:r>
    </w:p>
    <w:p w:rsidR="00FB1979" w:rsidRPr="007D7CA3" w:rsidRDefault="00763369" w:rsidP="007D7CA3">
      <w:pPr>
        <w:pStyle w:val="11"/>
        <w:numPr>
          <w:ilvl w:val="0"/>
          <w:numId w:val="1"/>
        </w:numPr>
        <w:shd w:val="clear" w:color="auto" w:fill="auto"/>
        <w:tabs>
          <w:tab w:val="left" w:pos="901"/>
        </w:tabs>
        <w:spacing w:line="259" w:lineRule="auto"/>
        <w:ind w:firstLine="600"/>
        <w:jc w:val="both"/>
      </w:pPr>
      <w:r w:rsidRPr="007D7CA3">
        <w:t>І розділ - теоретичний (його підрозділи);</w:t>
      </w:r>
    </w:p>
    <w:p w:rsidR="00FB1979" w:rsidRPr="007D7CA3" w:rsidRDefault="00763369" w:rsidP="007D7CA3">
      <w:pPr>
        <w:pStyle w:val="11"/>
        <w:numPr>
          <w:ilvl w:val="0"/>
          <w:numId w:val="1"/>
        </w:numPr>
        <w:shd w:val="clear" w:color="auto" w:fill="auto"/>
        <w:tabs>
          <w:tab w:val="left" w:pos="901"/>
        </w:tabs>
        <w:spacing w:line="259" w:lineRule="auto"/>
        <w:ind w:firstLine="600"/>
        <w:jc w:val="both"/>
      </w:pPr>
      <w:r w:rsidRPr="007D7CA3">
        <w:t>висновки до І розділу;</w:t>
      </w:r>
    </w:p>
    <w:p w:rsidR="00FB1979" w:rsidRPr="007D7CA3" w:rsidRDefault="00763369" w:rsidP="007D7CA3">
      <w:pPr>
        <w:pStyle w:val="11"/>
        <w:numPr>
          <w:ilvl w:val="0"/>
          <w:numId w:val="1"/>
        </w:numPr>
        <w:shd w:val="clear" w:color="auto" w:fill="auto"/>
        <w:tabs>
          <w:tab w:val="left" w:pos="901"/>
        </w:tabs>
        <w:spacing w:line="259" w:lineRule="auto"/>
        <w:ind w:firstLine="600"/>
        <w:jc w:val="both"/>
      </w:pPr>
      <w:r w:rsidRPr="007D7CA3">
        <w:t>II розділ - експериментальний (його підрозділи);</w:t>
      </w:r>
    </w:p>
    <w:p w:rsidR="00FB1979" w:rsidRPr="007D7CA3" w:rsidRDefault="00763369" w:rsidP="007D7CA3">
      <w:pPr>
        <w:pStyle w:val="11"/>
        <w:numPr>
          <w:ilvl w:val="0"/>
          <w:numId w:val="1"/>
        </w:numPr>
        <w:shd w:val="clear" w:color="auto" w:fill="auto"/>
        <w:tabs>
          <w:tab w:val="left" w:pos="901"/>
        </w:tabs>
        <w:spacing w:line="259" w:lineRule="auto"/>
        <w:ind w:firstLine="600"/>
        <w:jc w:val="both"/>
      </w:pPr>
      <w:r w:rsidRPr="007D7CA3">
        <w:t>висновки до ІІ розділу;</w:t>
      </w:r>
    </w:p>
    <w:p w:rsidR="00FB1979" w:rsidRPr="007D7CA3" w:rsidRDefault="00763369" w:rsidP="007D7CA3">
      <w:pPr>
        <w:pStyle w:val="11"/>
        <w:numPr>
          <w:ilvl w:val="0"/>
          <w:numId w:val="1"/>
        </w:numPr>
        <w:shd w:val="clear" w:color="auto" w:fill="auto"/>
        <w:tabs>
          <w:tab w:val="left" w:pos="901"/>
        </w:tabs>
        <w:spacing w:line="259" w:lineRule="auto"/>
        <w:ind w:firstLine="600"/>
        <w:jc w:val="both"/>
      </w:pPr>
      <w:r w:rsidRPr="007D7CA3">
        <w:t>загальні висновки;</w:t>
      </w:r>
    </w:p>
    <w:p w:rsidR="00FB1979" w:rsidRPr="007D7CA3" w:rsidRDefault="00763369" w:rsidP="007D7CA3">
      <w:pPr>
        <w:pStyle w:val="11"/>
        <w:numPr>
          <w:ilvl w:val="0"/>
          <w:numId w:val="1"/>
        </w:numPr>
        <w:shd w:val="clear" w:color="auto" w:fill="auto"/>
        <w:tabs>
          <w:tab w:val="left" w:pos="901"/>
        </w:tabs>
        <w:spacing w:line="259" w:lineRule="auto"/>
        <w:ind w:firstLine="600"/>
        <w:jc w:val="both"/>
      </w:pPr>
      <w:r w:rsidRPr="007D7CA3">
        <w:t>список використаних джерел;</w:t>
      </w:r>
    </w:p>
    <w:p w:rsidR="00FB1979" w:rsidRPr="007D7CA3" w:rsidRDefault="00763369" w:rsidP="007D7CA3">
      <w:pPr>
        <w:pStyle w:val="11"/>
        <w:numPr>
          <w:ilvl w:val="0"/>
          <w:numId w:val="1"/>
        </w:numPr>
        <w:shd w:val="clear" w:color="auto" w:fill="auto"/>
        <w:tabs>
          <w:tab w:val="left" w:pos="901"/>
        </w:tabs>
        <w:spacing w:line="259" w:lineRule="auto"/>
        <w:ind w:firstLine="600"/>
        <w:jc w:val="both"/>
      </w:pPr>
      <w:r w:rsidRPr="007D7CA3">
        <w:t>додатки.</w:t>
      </w:r>
    </w:p>
    <w:p w:rsidR="00FB1979" w:rsidRPr="007D7CA3" w:rsidRDefault="00763369" w:rsidP="007D7CA3">
      <w:pPr>
        <w:pStyle w:val="11"/>
        <w:shd w:val="clear" w:color="auto" w:fill="auto"/>
        <w:ind w:firstLine="600"/>
        <w:jc w:val="both"/>
      </w:pPr>
      <w:r w:rsidRPr="007D7CA3">
        <w:t xml:space="preserve">Підготовка магістерської роботи відбувається протягом навчального </w:t>
      </w:r>
      <w:r w:rsidR="00F50B27">
        <w:t>періоду</w:t>
      </w:r>
      <w:r w:rsidRPr="007D7CA3">
        <w:t>.</w:t>
      </w:r>
    </w:p>
    <w:p w:rsidR="00FB1979" w:rsidRPr="007D7CA3" w:rsidRDefault="00763369" w:rsidP="007D7CA3">
      <w:pPr>
        <w:pStyle w:val="11"/>
        <w:shd w:val="clear" w:color="auto" w:fill="auto"/>
        <w:ind w:firstLine="580"/>
        <w:jc w:val="both"/>
      </w:pPr>
      <w:r w:rsidRPr="007D7CA3">
        <w:rPr>
          <w:b/>
          <w:bCs/>
        </w:rPr>
        <w:t xml:space="preserve">Обсяг </w:t>
      </w:r>
      <w:r w:rsidRPr="007D7CA3">
        <w:t xml:space="preserve">основного </w:t>
      </w:r>
      <w:r w:rsidR="00F50B27">
        <w:t>тексту магістерської роботи - 75</w:t>
      </w:r>
      <w:r w:rsidRPr="007D7CA3">
        <w:t>-80 с.</w:t>
      </w:r>
    </w:p>
    <w:p w:rsidR="00FE6141" w:rsidRDefault="00763369" w:rsidP="00E857AB">
      <w:pPr>
        <w:pStyle w:val="11"/>
        <w:shd w:val="clear" w:color="auto" w:fill="auto"/>
        <w:ind w:firstLine="600"/>
        <w:jc w:val="both"/>
      </w:pPr>
      <w:r w:rsidRPr="007D7CA3">
        <w:rPr>
          <w:b/>
          <w:bCs/>
        </w:rPr>
        <w:t xml:space="preserve">Титульний аркуш </w:t>
      </w:r>
      <w:r w:rsidRPr="007D7CA3">
        <w:t>є першою сторінкою роботи, який містить</w:t>
      </w:r>
      <w:r w:rsidR="00881175">
        <w:t xml:space="preserve"> найменування </w:t>
      </w:r>
      <w:r w:rsidRPr="007D7CA3">
        <w:t xml:space="preserve"> закладу</w:t>
      </w:r>
      <w:r w:rsidR="00881175">
        <w:t xml:space="preserve"> вищої освіти</w:t>
      </w:r>
      <w:r w:rsidRPr="007D7CA3">
        <w:t xml:space="preserve">, інституту, де виконана робота; назву роботи - назва роботи </w:t>
      </w:r>
      <w:r w:rsidRPr="007D7CA3">
        <w:lastRenderedPageBreak/>
        <w:t>повинна відповідати обраній</w:t>
      </w:r>
      <w:r w:rsidR="00DF1E61">
        <w:t xml:space="preserve"> спеціальності та суті наукової </w:t>
      </w:r>
      <w:r w:rsidR="00881175">
        <w:t xml:space="preserve">управлінської, </w:t>
      </w:r>
      <w:r w:rsidRPr="007D7CA3">
        <w:t>педагогічної проблеми, вказувати на мету дослідження і його завершеність; статус автора, прізвище, ім'я, по батькові; науковий ступінь, вчене звання, прізвище, ім'я, по батькові наукового керівника; місто та рік.</w:t>
      </w:r>
      <w:r w:rsidR="00E857AB">
        <w:t xml:space="preserve"> </w:t>
      </w:r>
    </w:p>
    <w:p w:rsidR="00FB1979" w:rsidRPr="007D7CA3" w:rsidRDefault="00763369" w:rsidP="007D7CA3">
      <w:pPr>
        <w:pStyle w:val="11"/>
        <w:shd w:val="clear" w:color="auto" w:fill="auto"/>
        <w:ind w:firstLine="580"/>
        <w:jc w:val="both"/>
      </w:pPr>
      <w:r w:rsidRPr="007D7CA3">
        <w:rPr>
          <w:b/>
          <w:bCs/>
        </w:rPr>
        <w:t xml:space="preserve">Зміст </w:t>
      </w:r>
      <w:r w:rsidRPr="007D7CA3">
        <w:t>подають безпосередньо після титульного аркуша, починаючи з нової сторінки. До змісту включають структурні елементи роботи у такому порядку: вступ; послідовно перелічені найменування всіх розділів, підрозділів і пунктів роботи (якщо вони мають заголовок); висновки; список використаних джерел; додатки, а, також номери сторінок, які містять початок відповідного матеріалу.</w:t>
      </w:r>
    </w:p>
    <w:p w:rsidR="00FB1979" w:rsidRDefault="00763369" w:rsidP="008064D3">
      <w:pPr>
        <w:pStyle w:val="11"/>
        <w:shd w:val="clear" w:color="auto" w:fill="auto"/>
        <w:ind w:firstLine="0"/>
        <w:jc w:val="both"/>
      </w:pPr>
      <w:r w:rsidRPr="007D7CA3">
        <w:t>Зміст висвітлює план магістерської роб</w:t>
      </w:r>
      <w:r w:rsidR="00595526">
        <w:t>о</w:t>
      </w:r>
      <w:r w:rsidRPr="007D7CA3">
        <w:t>ти з конкретно вказаними сторінками.</w:t>
      </w:r>
    </w:p>
    <w:p w:rsidR="00595526" w:rsidRDefault="00595526" w:rsidP="00595526">
      <w:pPr>
        <w:pStyle w:val="11"/>
        <w:shd w:val="clear" w:color="auto" w:fill="auto"/>
        <w:ind w:firstLine="580"/>
        <w:jc w:val="center"/>
        <w:rPr>
          <w:b/>
        </w:rPr>
      </w:pPr>
    </w:p>
    <w:p w:rsidR="007A296B" w:rsidRPr="007A296B" w:rsidRDefault="007A296B" w:rsidP="007A296B">
      <w:pPr>
        <w:pStyle w:val="11"/>
        <w:shd w:val="clear" w:color="auto" w:fill="auto"/>
        <w:spacing w:after="640"/>
        <w:ind w:firstLine="580"/>
        <w:jc w:val="center"/>
        <w:rPr>
          <w:b/>
        </w:rPr>
      </w:pPr>
      <w:r w:rsidRPr="007A296B">
        <w:rPr>
          <w:b/>
        </w:rPr>
        <w:t>ЗМІСТ</w:t>
      </w:r>
    </w:p>
    <w:p w:rsidR="00FB1979" w:rsidRPr="007A296B" w:rsidRDefault="001821A1" w:rsidP="007A296B">
      <w:pPr>
        <w:pStyle w:val="a5"/>
        <w:shd w:val="clear" w:color="auto" w:fill="auto"/>
        <w:tabs>
          <w:tab w:val="right" w:leader="dot" w:pos="9844"/>
        </w:tabs>
        <w:jc w:val="both"/>
        <w:rPr>
          <w:color w:val="auto"/>
        </w:rPr>
      </w:pPr>
      <w:r w:rsidRPr="007A296B">
        <w:fldChar w:fldCharType="begin"/>
      </w:r>
      <w:r w:rsidR="00763369" w:rsidRPr="007A296B">
        <w:instrText xml:space="preserve"> TOC \o "1-5" \h \z </w:instrText>
      </w:r>
      <w:r w:rsidRPr="007A296B">
        <w:fldChar w:fldCharType="separate"/>
      </w:r>
      <w:r w:rsidR="00763369" w:rsidRPr="007A296B">
        <w:rPr>
          <w:b/>
          <w:bCs/>
          <w:color w:val="auto"/>
        </w:rPr>
        <w:t>ВСТУП</w:t>
      </w:r>
      <w:r w:rsidR="00763369" w:rsidRPr="007A296B">
        <w:rPr>
          <w:b/>
          <w:bCs/>
          <w:color w:val="auto"/>
        </w:rPr>
        <w:tab/>
        <w:t>3</w:t>
      </w:r>
    </w:p>
    <w:p w:rsidR="00FB1979" w:rsidRPr="007A296B" w:rsidRDefault="00763369" w:rsidP="007A296B">
      <w:pPr>
        <w:pStyle w:val="a5"/>
        <w:shd w:val="clear" w:color="auto" w:fill="auto"/>
        <w:jc w:val="both"/>
        <w:rPr>
          <w:color w:val="auto"/>
        </w:rPr>
      </w:pPr>
      <w:r w:rsidRPr="007A296B">
        <w:rPr>
          <w:b/>
          <w:bCs/>
          <w:color w:val="auto"/>
        </w:rPr>
        <w:t xml:space="preserve">РОЗДІЛ I. </w:t>
      </w:r>
      <w:r w:rsidR="00B93F83" w:rsidRPr="007A296B">
        <w:rPr>
          <w:b/>
          <w:bCs/>
          <w:color w:val="auto"/>
        </w:rPr>
        <w:t>ОРГАНІЗАЦІЯ</w:t>
      </w:r>
      <w:r w:rsidR="00EA63D9">
        <w:rPr>
          <w:b/>
          <w:bCs/>
          <w:color w:val="auto"/>
        </w:rPr>
        <w:t xml:space="preserve"> ЗДОБУВАЧІВ</w:t>
      </w:r>
      <w:r w:rsidRPr="007A296B">
        <w:rPr>
          <w:b/>
          <w:bCs/>
          <w:color w:val="auto"/>
        </w:rPr>
        <w:t xml:space="preserve"> ДО </w:t>
      </w:r>
      <w:r w:rsidR="00B47411">
        <w:rPr>
          <w:b/>
          <w:bCs/>
          <w:color w:val="auto"/>
        </w:rPr>
        <w:t>НАВЧАННЯ У</w:t>
      </w:r>
      <w:r w:rsidRPr="007A296B">
        <w:rPr>
          <w:b/>
          <w:bCs/>
          <w:color w:val="auto"/>
        </w:rPr>
        <w:t xml:space="preserve"> ЗАКЛАД</w:t>
      </w:r>
      <w:r w:rsidR="00B47411">
        <w:rPr>
          <w:b/>
          <w:bCs/>
          <w:color w:val="auto"/>
        </w:rPr>
        <w:t>І</w:t>
      </w:r>
      <w:r w:rsidRPr="007A296B">
        <w:rPr>
          <w:b/>
          <w:bCs/>
          <w:color w:val="auto"/>
        </w:rPr>
        <w:t xml:space="preserve"> </w:t>
      </w:r>
      <w:r w:rsidR="00DF1E61" w:rsidRPr="007A296B">
        <w:rPr>
          <w:b/>
          <w:bCs/>
          <w:color w:val="auto"/>
        </w:rPr>
        <w:t>ФАХОВОЇ ПЕРЕДВИЩОЇ</w:t>
      </w:r>
      <w:r w:rsidRPr="007A296B">
        <w:rPr>
          <w:b/>
          <w:bCs/>
          <w:color w:val="auto"/>
        </w:rPr>
        <w:t xml:space="preserve"> ОСВІТИ</w:t>
      </w:r>
      <w:r w:rsidR="00EA63D9">
        <w:rPr>
          <w:b/>
          <w:bCs/>
          <w:color w:val="auto"/>
        </w:rPr>
        <w:t>…………….</w:t>
      </w:r>
      <w:r w:rsidR="00B47411">
        <w:rPr>
          <w:b/>
          <w:bCs/>
          <w:color w:val="auto"/>
        </w:rPr>
        <w:t xml:space="preserve">……………………………… </w:t>
      </w:r>
      <w:r w:rsidRPr="007A296B">
        <w:rPr>
          <w:b/>
          <w:bCs/>
          <w:color w:val="auto"/>
        </w:rPr>
        <w:t xml:space="preserve"> 3</w:t>
      </w:r>
    </w:p>
    <w:p w:rsidR="00FB1979" w:rsidRPr="007A296B" w:rsidRDefault="00B93F83" w:rsidP="007A296B">
      <w:pPr>
        <w:pStyle w:val="a5"/>
        <w:numPr>
          <w:ilvl w:val="0"/>
          <w:numId w:val="3"/>
        </w:numPr>
        <w:shd w:val="clear" w:color="auto" w:fill="auto"/>
        <w:tabs>
          <w:tab w:val="left" w:pos="531"/>
          <w:tab w:val="left" w:leader="dot" w:pos="9515"/>
        </w:tabs>
        <w:jc w:val="both"/>
      </w:pPr>
      <w:r w:rsidRPr="007A296B">
        <w:t>А</w:t>
      </w:r>
      <w:r w:rsidR="00763369" w:rsidRPr="007A296B">
        <w:t xml:space="preserve">даптація </w:t>
      </w:r>
      <w:r w:rsidRPr="007A296B">
        <w:t xml:space="preserve">здобувачів </w:t>
      </w:r>
      <w:r w:rsidR="00763369" w:rsidRPr="007A296B">
        <w:t xml:space="preserve">в системі соціалізації особистості </w:t>
      </w:r>
      <w:r w:rsidR="00763369" w:rsidRPr="007A296B">
        <w:tab/>
      </w:r>
      <w:r w:rsidR="008B5531">
        <w:t>..</w:t>
      </w:r>
      <w:r w:rsidR="00763369" w:rsidRPr="007A296B">
        <w:t>7</w:t>
      </w:r>
    </w:p>
    <w:p w:rsidR="00FB1979" w:rsidRPr="007A296B" w:rsidRDefault="00763369" w:rsidP="007A296B">
      <w:pPr>
        <w:pStyle w:val="a5"/>
        <w:numPr>
          <w:ilvl w:val="0"/>
          <w:numId w:val="3"/>
        </w:numPr>
        <w:shd w:val="clear" w:color="auto" w:fill="auto"/>
        <w:tabs>
          <w:tab w:val="left" w:pos="550"/>
          <w:tab w:val="right" w:leader="dot" w:pos="9844"/>
        </w:tabs>
        <w:jc w:val="both"/>
      </w:pPr>
      <w:r w:rsidRPr="007A296B">
        <w:t xml:space="preserve">Особливості </w:t>
      </w:r>
      <w:r w:rsidR="00286679" w:rsidRPr="007A296B">
        <w:t xml:space="preserve">організації </w:t>
      </w:r>
      <w:r w:rsidR="008B5531">
        <w:t>освітнього процесу</w:t>
      </w:r>
      <w:r w:rsidRPr="007A296B">
        <w:t xml:space="preserve"> закладу освіти</w:t>
      </w:r>
      <w:r w:rsidR="00286679" w:rsidRPr="007A296B">
        <w:t xml:space="preserve"> коледжу</w:t>
      </w:r>
      <w:r w:rsidRPr="007A296B">
        <w:tab/>
        <w:t>18</w:t>
      </w:r>
    </w:p>
    <w:p w:rsidR="00FB1979" w:rsidRPr="007A296B" w:rsidRDefault="00763369" w:rsidP="007A296B">
      <w:pPr>
        <w:pStyle w:val="a5"/>
        <w:numPr>
          <w:ilvl w:val="0"/>
          <w:numId w:val="3"/>
        </w:numPr>
        <w:shd w:val="clear" w:color="auto" w:fill="auto"/>
        <w:tabs>
          <w:tab w:val="left" w:pos="555"/>
        </w:tabs>
        <w:jc w:val="both"/>
      </w:pPr>
      <w:r w:rsidRPr="007A296B">
        <w:t xml:space="preserve">Психолого-педагогічні особливості </w:t>
      </w:r>
      <w:r w:rsidR="00286679" w:rsidRPr="007A296B">
        <w:t>здобувачів</w:t>
      </w:r>
      <w:r w:rsidRPr="007A296B">
        <w:t xml:space="preserve"> до умов</w:t>
      </w:r>
      <w:r w:rsidR="00286679" w:rsidRPr="007A296B">
        <w:t xml:space="preserve"> </w:t>
      </w:r>
      <w:r w:rsidRPr="007A296B">
        <w:t xml:space="preserve">закладу </w:t>
      </w:r>
      <w:r w:rsidR="00286679" w:rsidRPr="007A296B">
        <w:t>фахової передвищої</w:t>
      </w:r>
      <w:r w:rsidR="00B47411">
        <w:t xml:space="preserve"> освіти……………………………………………………………………</w:t>
      </w:r>
      <w:r w:rsidRPr="007A296B">
        <w:t>22</w:t>
      </w:r>
    </w:p>
    <w:p w:rsidR="00FB1979" w:rsidRPr="007A296B" w:rsidRDefault="00763369" w:rsidP="007A296B">
      <w:pPr>
        <w:pStyle w:val="a5"/>
        <w:shd w:val="clear" w:color="auto" w:fill="auto"/>
        <w:tabs>
          <w:tab w:val="left" w:leader="dot" w:pos="9515"/>
        </w:tabs>
        <w:spacing w:after="320"/>
        <w:jc w:val="both"/>
      </w:pPr>
      <w:r w:rsidRPr="007A296B">
        <w:rPr>
          <w:b/>
          <w:bCs/>
        </w:rPr>
        <w:t>ВИСНОВКИ ДО I РОЗДІЛУ</w:t>
      </w:r>
      <w:r w:rsidRPr="007A296B">
        <w:rPr>
          <w:b/>
          <w:bCs/>
        </w:rPr>
        <w:tab/>
        <w:t>38</w:t>
      </w:r>
    </w:p>
    <w:p w:rsidR="00FB1979" w:rsidRPr="007A296B" w:rsidRDefault="00763369" w:rsidP="007A296B">
      <w:pPr>
        <w:pStyle w:val="a5"/>
        <w:shd w:val="clear" w:color="auto" w:fill="auto"/>
        <w:jc w:val="both"/>
      </w:pPr>
      <w:r w:rsidRPr="007A296B">
        <w:rPr>
          <w:b/>
          <w:bCs/>
        </w:rPr>
        <w:t xml:space="preserve">РОЗДІЛ П. </w:t>
      </w:r>
      <w:r w:rsidR="007A296B" w:rsidRPr="007A296B">
        <w:rPr>
          <w:b/>
          <w:bCs/>
        </w:rPr>
        <w:t>ОРГАНІЗАЦІ</w:t>
      </w:r>
      <w:r w:rsidR="008B5531">
        <w:rPr>
          <w:b/>
          <w:bCs/>
        </w:rPr>
        <w:t>Я</w:t>
      </w:r>
      <w:r w:rsidR="007A296B" w:rsidRPr="007A296B">
        <w:rPr>
          <w:b/>
          <w:bCs/>
        </w:rPr>
        <w:t xml:space="preserve"> ОСВІТНЬОГО ПРОЦЕСУ В</w:t>
      </w:r>
      <w:r w:rsidR="00B93F83" w:rsidRPr="007A296B">
        <w:rPr>
          <w:b/>
          <w:bCs/>
        </w:rPr>
        <w:t xml:space="preserve"> УМОВАХ ДИСТАНЦІЙНОГО НАВЧАННЯ У З</w:t>
      </w:r>
      <w:r w:rsidR="00EA63D9">
        <w:rPr>
          <w:b/>
          <w:bCs/>
        </w:rPr>
        <w:t>АКЛАДАХ ФАХОВОЇ ПЕДВИЩОЇ ОСВІТИ…………………………………………………..</w:t>
      </w:r>
      <w:r w:rsidR="008B5531">
        <w:rPr>
          <w:b/>
          <w:bCs/>
        </w:rPr>
        <w:t>………………………......</w:t>
      </w:r>
      <w:r w:rsidRPr="007A296B">
        <w:rPr>
          <w:b/>
          <w:bCs/>
        </w:rPr>
        <w:t>40</w:t>
      </w:r>
    </w:p>
    <w:p w:rsidR="00FB1979" w:rsidRPr="007A296B" w:rsidRDefault="00B93F83" w:rsidP="007A296B">
      <w:pPr>
        <w:pStyle w:val="a5"/>
        <w:numPr>
          <w:ilvl w:val="0"/>
          <w:numId w:val="4"/>
        </w:numPr>
        <w:shd w:val="clear" w:color="auto" w:fill="auto"/>
        <w:tabs>
          <w:tab w:val="left" w:pos="570"/>
          <w:tab w:val="right" w:leader="dot" w:pos="9844"/>
        </w:tabs>
        <w:jc w:val="both"/>
      </w:pPr>
      <w:r w:rsidRPr="007A296B">
        <w:t>Освітні</w:t>
      </w:r>
      <w:r w:rsidR="00763369" w:rsidRPr="007A296B">
        <w:t xml:space="preserve"> технології як засіб </w:t>
      </w:r>
      <w:r w:rsidRPr="007A296B">
        <w:t>дистанційного навчання</w:t>
      </w:r>
      <w:r w:rsidR="00763369" w:rsidRPr="007A296B">
        <w:t xml:space="preserve"> </w:t>
      </w:r>
      <w:r w:rsidRPr="007A296B">
        <w:t xml:space="preserve">закладу </w:t>
      </w:r>
      <w:r w:rsidR="00286679" w:rsidRPr="007A296B">
        <w:t xml:space="preserve">передвищої </w:t>
      </w:r>
      <w:r w:rsidR="00763369" w:rsidRPr="007A296B">
        <w:t>освіти</w:t>
      </w:r>
      <w:r w:rsidR="00763369" w:rsidRPr="007A296B">
        <w:tab/>
      </w:r>
      <w:r w:rsidR="00B47411">
        <w:t>…………………………………………………………………………………….</w:t>
      </w:r>
      <w:r w:rsidR="00763369" w:rsidRPr="007A296B">
        <w:t>40</w:t>
      </w:r>
    </w:p>
    <w:p w:rsidR="00FB1979" w:rsidRPr="007A296B" w:rsidRDefault="00C16338" w:rsidP="007A296B">
      <w:pPr>
        <w:pStyle w:val="a5"/>
        <w:numPr>
          <w:ilvl w:val="0"/>
          <w:numId w:val="4"/>
        </w:numPr>
        <w:shd w:val="clear" w:color="auto" w:fill="auto"/>
        <w:tabs>
          <w:tab w:val="left" w:pos="579"/>
          <w:tab w:val="right" w:leader="dot" w:pos="9844"/>
        </w:tabs>
        <w:jc w:val="both"/>
      </w:pPr>
      <w:r>
        <w:t>Теоретичні аспекти</w:t>
      </w:r>
      <w:r w:rsidR="00763369" w:rsidRPr="007A296B">
        <w:t xml:space="preserve"> </w:t>
      </w:r>
      <w:r w:rsidR="00286679" w:rsidRPr="007A296B">
        <w:t xml:space="preserve">організації </w:t>
      </w:r>
      <w:r>
        <w:t>дистанційної освіти</w:t>
      </w:r>
      <w:r w:rsidR="008B5531">
        <w:tab/>
      </w:r>
      <w:r w:rsidR="00C53251">
        <w:t>5</w:t>
      </w:r>
      <w:r w:rsidR="00763369" w:rsidRPr="007A296B">
        <w:t>7</w:t>
      </w:r>
    </w:p>
    <w:p w:rsidR="00FB1979" w:rsidRPr="007A296B" w:rsidRDefault="00763369" w:rsidP="007A296B">
      <w:pPr>
        <w:pStyle w:val="a5"/>
        <w:numPr>
          <w:ilvl w:val="0"/>
          <w:numId w:val="4"/>
        </w:numPr>
        <w:shd w:val="clear" w:color="auto" w:fill="auto"/>
        <w:tabs>
          <w:tab w:val="left" w:pos="579"/>
        </w:tabs>
        <w:jc w:val="both"/>
      </w:pPr>
      <w:r w:rsidRPr="007A296B">
        <w:t xml:space="preserve">Ефективність застосування </w:t>
      </w:r>
      <w:r w:rsidR="00286679" w:rsidRPr="007A296B">
        <w:t xml:space="preserve">засобів технології дистанційного навчання здобувачів у закладі </w:t>
      </w:r>
      <w:r w:rsidR="007A296B" w:rsidRPr="007A296B">
        <w:t xml:space="preserve">фахової </w:t>
      </w:r>
      <w:r w:rsidR="00286679" w:rsidRPr="007A296B">
        <w:t>передвищої освіти</w:t>
      </w:r>
      <w:r w:rsidR="00B47411">
        <w:t>……………………………………</w:t>
      </w:r>
      <w:r w:rsidR="00C53251">
        <w:t>6</w:t>
      </w:r>
      <w:r w:rsidRPr="007A296B">
        <w:t>3</w:t>
      </w:r>
    </w:p>
    <w:p w:rsidR="00FB1979" w:rsidRPr="007A296B" w:rsidRDefault="00C53251" w:rsidP="007A296B">
      <w:pPr>
        <w:pStyle w:val="a5"/>
        <w:shd w:val="clear" w:color="auto" w:fill="auto"/>
        <w:tabs>
          <w:tab w:val="right" w:leader="dot" w:pos="9844"/>
        </w:tabs>
        <w:spacing w:after="320"/>
        <w:jc w:val="both"/>
      </w:pPr>
      <w:r>
        <w:rPr>
          <w:b/>
          <w:bCs/>
        </w:rPr>
        <w:t>ВИСНОВКИ ДО II РОЗДІЛУ</w:t>
      </w:r>
      <w:r>
        <w:rPr>
          <w:b/>
          <w:bCs/>
        </w:rPr>
        <w:tab/>
        <w:t>6</w:t>
      </w:r>
      <w:r w:rsidR="00763369" w:rsidRPr="007A296B">
        <w:rPr>
          <w:b/>
          <w:bCs/>
        </w:rPr>
        <w:t>9</w:t>
      </w:r>
    </w:p>
    <w:p w:rsidR="00FB1979" w:rsidRPr="007A296B" w:rsidRDefault="00C02DF6" w:rsidP="007A296B">
      <w:pPr>
        <w:pStyle w:val="a5"/>
        <w:shd w:val="clear" w:color="auto" w:fill="auto"/>
        <w:tabs>
          <w:tab w:val="right" w:leader="dot" w:pos="9844"/>
        </w:tabs>
        <w:jc w:val="both"/>
      </w:pPr>
      <w:hyperlink w:anchor="bookmark16" w:tooltip="Current Document">
        <w:r w:rsidR="00763369" w:rsidRPr="007A296B">
          <w:rPr>
            <w:b/>
            <w:bCs/>
          </w:rPr>
          <w:t>ЗАГАЛЬНІ ВИСНОВКИ</w:t>
        </w:r>
        <w:r w:rsidR="00763369" w:rsidRPr="007A296B">
          <w:rPr>
            <w:b/>
            <w:bCs/>
          </w:rPr>
          <w:tab/>
        </w:r>
      </w:hyperlink>
      <w:r w:rsidR="00C53251">
        <w:rPr>
          <w:b/>
          <w:bCs/>
        </w:rPr>
        <w:t>70</w:t>
      </w:r>
    </w:p>
    <w:p w:rsidR="00FB1979" w:rsidRPr="007A296B" w:rsidRDefault="00763369" w:rsidP="007A296B">
      <w:pPr>
        <w:pStyle w:val="a5"/>
        <w:shd w:val="clear" w:color="auto" w:fill="auto"/>
        <w:tabs>
          <w:tab w:val="right" w:leader="dot" w:pos="9844"/>
        </w:tabs>
        <w:jc w:val="both"/>
      </w:pPr>
      <w:r w:rsidRPr="007A296B">
        <w:rPr>
          <w:b/>
          <w:bCs/>
        </w:rPr>
        <w:t>СПИСОК ВИКОРИСТАНИХ ДЖЕРЕЛ</w:t>
      </w:r>
      <w:r w:rsidRPr="007A296B">
        <w:rPr>
          <w:b/>
          <w:bCs/>
        </w:rPr>
        <w:tab/>
      </w:r>
      <w:r w:rsidR="00C53251">
        <w:rPr>
          <w:b/>
          <w:bCs/>
        </w:rPr>
        <w:t>7</w:t>
      </w:r>
      <w:r w:rsidRPr="007A296B">
        <w:rPr>
          <w:b/>
          <w:bCs/>
        </w:rPr>
        <w:t>7</w:t>
      </w:r>
    </w:p>
    <w:p w:rsidR="00C53251" w:rsidRDefault="00C53251" w:rsidP="007A296B">
      <w:pPr>
        <w:pStyle w:val="a5"/>
        <w:shd w:val="clear" w:color="auto" w:fill="auto"/>
        <w:tabs>
          <w:tab w:val="right" w:leader="dot" w:pos="9844"/>
        </w:tabs>
        <w:spacing w:after="320"/>
        <w:jc w:val="both"/>
      </w:pPr>
      <w:r>
        <w:rPr>
          <w:b/>
          <w:bCs/>
        </w:rPr>
        <w:t>ДОДАТКИ</w:t>
      </w:r>
      <w:r>
        <w:rPr>
          <w:b/>
          <w:bCs/>
        </w:rPr>
        <w:tab/>
        <w:t>8</w:t>
      </w:r>
      <w:r w:rsidR="001821A1" w:rsidRPr="007A296B">
        <w:fldChar w:fldCharType="end"/>
      </w:r>
      <w:r>
        <w:t>2</w:t>
      </w:r>
    </w:p>
    <w:p w:rsidR="00FB1979" w:rsidRPr="007D7CA3" w:rsidRDefault="00763369" w:rsidP="00E857AB">
      <w:pPr>
        <w:pStyle w:val="10"/>
        <w:keepNext/>
        <w:keepLines/>
        <w:numPr>
          <w:ilvl w:val="0"/>
          <w:numId w:val="2"/>
        </w:numPr>
        <w:shd w:val="clear" w:color="auto" w:fill="auto"/>
        <w:spacing w:after="0"/>
      </w:pPr>
      <w:bookmarkStart w:id="5" w:name="bookmark6"/>
      <w:bookmarkStart w:id="6" w:name="bookmark7"/>
      <w:r w:rsidRPr="007D7CA3">
        <w:t>Вимоги до організації навчальної діяльності магістранта та змісту</w:t>
      </w:r>
      <w:r w:rsidRPr="007D7CA3">
        <w:br/>
        <w:t>магістерської роботи</w:t>
      </w:r>
      <w:bookmarkEnd w:id="5"/>
      <w:bookmarkEnd w:id="6"/>
    </w:p>
    <w:p w:rsidR="00FB1979" w:rsidRPr="007D7CA3" w:rsidRDefault="00763369" w:rsidP="007D7CA3">
      <w:pPr>
        <w:pStyle w:val="11"/>
        <w:shd w:val="clear" w:color="auto" w:fill="auto"/>
        <w:ind w:firstLine="0"/>
        <w:jc w:val="both"/>
      </w:pPr>
      <w:r w:rsidRPr="007D7CA3">
        <w:t>В процесі підготовки та написання магістерської роботи магістрант послідовно проходить наступні етапи:</w:t>
      </w:r>
    </w:p>
    <w:p w:rsidR="00FB1979" w:rsidRPr="007D7CA3" w:rsidRDefault="00763369" w:rsidP="007D7CA3">
      <w:pPr>
        <w:pStyle w:val="11"/>
        <w:numPr>
          <w:ilvl w:val="0"/>
          <w:numId w:val="1"/>
        </w:numPr>
        <w:shd w:val="clear" w:color="auto" w:fill="auto"/>
        <w:tabs>
          <w:tab w:val="left" w:pos="1261"/>
        </w:tabs>
        <w:spacing w:line="259" w:lineRule="auto"/>
        <w:ind w:firstLine="960"/>
        <w:jc w:val="both"/>
      </w:pPr>
      <w:r w:rsidRPr="007D7CA3">
        <w:t>підготовки</w:t>
      </w:r>
    </w:p>
    <w:p w:rsidR="00FB1979" w:rsidRPr="007D7CA3" w:rsidRDefault="00763369" w:rsidP="007D7CA3">
      <w:pPr>
        <w:pStyle w:val="11"/>
        <w:numPr>
          <w:ilvl w:val="0"/>
          <w:numId w:val="1"/>
        </w:numPr>
        <w:shd w:val="clear" w:color="auto" w:fill="auto"/>
        <w:tabs>
          <w:tab w:val="left" w:pos="1261"/>
        </w:tabs>
        <w:spacing w:line="259" w:lineRule="auto"/>
        <w:ind w:firstLine="960"/>
        <w:jc w:val="both"/>
      </w:pPr>
      <w:r w:rsidRPr="007D7CA3">
        <w:t>виконання</w:t>
      </w:r>
    </w:p>
    <w:p w:rsidR="00FB1979" w:rsidRPr="007D7CA3" w:rsidRDefault="00763369" w:rsidP="007D7CA3">
      <w:pPr>
        <w:pStyle w:val="11"/>
        <w:numPr>
          <w:ilvl w:val="0"/>
          <w:numId w:val="1"/>
        </w:numPr>
        <w:shd w:val="clear" w:color="auto" w:fill="auto"/>
        <w:tabs>
          <w:tab w:val="left" w:pos="1261"/>
        </w:tabs>
        <w:spacing w:line="259" w:lineRule="auto"/>
        <w:ind w:firstLine="960"/>
        <w:jc w:val="both"/>
      </w:pPr>
      <w:r w:rsidRPr="007D7CA3">
        <w:t>завершення</w:t>
      </w:r>
    </w:p>
    <w:p w:rsidR="00FB1979" w:rsidRPr="007D7CA3" w:rsidRDefault="00763369" w:rsidP="007D7CA3">
      <w:pPr>
        <w:pStyle w:val="11"/>
        <w:numPr>
          <w:ilvl w:val="0"/>
          <w:numId w:val="1"/>
        </w:numPr>
        <w:shd w:val="clear" w:color="auto" w:fill="auto"/>
        <w:tabs>
          <w:tab w:val="left" w:pos="1261"/>
        </w:tabs>
        <w:spacing w:line="262" w:lineRule="auto"/>
        <w:ind w:firstLine="960"/>
        <w:jc w:val="both"/>
      </w:pPr>
      <w:r w:rsidRPr="007D7CA3">
        <w:t>захисту магістерської роботи</w:t>
      </w:r>
    </w:p>
    <w:p w:rsidR="00FB1979" w:rsidRPr="007D7CA3" w:rsidRDefault="00763369" w:rsidP="007D7CA3">
      <w:pPr>
        <w:pStyle w:val="11"/>
        <w:shd w:val="clear" w:color="auto" w:fill="auto"/>
        <w:ind w:firstLine="0"/>
        <w:jc w:val="both"/>
      </w:pPr>
      <w:r w:rsidRPr="007D7CA3">
        <w:rPr>
          <w:b/>
          <w:bCs/>
        </w:rPr>
        <w:lastRenderedPageBreak/>
        <w:t xml:space="preserve">Алгоритм </w:t>
      </w:r>
      <w:r w:rsidRPr="007D7CA3">
        <w:t>написання магістерської роботи складається з:</w:t>
      </w:r>
    </w:p>
    <w:p w:rsidR="00FB1979" w:rsidRPr="007D7CA3" w:rsidRDefault="00763369" w:rsidP="007D7CA3">
      <w:pPr>
        <w:pStyle w:val="11"/>
        <w:numPr>
          <w:ilvl w:val="0"/>
          <w:numId w:val="5"/>
        </w:numPr>
        <w:shd w:val="clear" w:color="auto" w:fill="auto"/>
        <w:tabs>
          <w:tab w:val="left" w:pos="1177"/>
        </w:tabs>
        <w:ind w:firstLine="580"/>
        <w:jc w:val="both"/>
      </w:pPr>
      <w:r w:rsidRPr="007D7CA3">
        <w:t>Ознайомлення із орієнтовною тематикою магістерських робіт.</w:t>
      </w:r>
    </w:p>
    <w:p w:rsidR="00FB1979" w:rsidRPr="007D7CA3" w:rsidRDefault="00763369" w:rsidP="007D7CA3">
      <w:pPr>
        <w:pStyle w:val="11"/>
        <w:numPr>
          <w:ilvl w:val="0"/>
          <w:numId w:val="5"/>
        </w:numPr>
        <w:shd w:val="clear" w:color="auto" w:fill="auto"/>
        <w:tabs>
          <w:tab w:val="left" w:pos="1177"/>
        </w:tabs>
        <w:ind w:left="1160" w:hanging="560"/>
        <w:jc w:val="both"/>
      </w:pPr>
      <w:r w:rsidRPr="007D7CA3">
        <w:t>Консультації з керів</w:t>
      </w:r>
      <w:r w:rsidR="00B47411">
        <w:t>ником з питання</w:t>
      </w:r>
      <w:r w:rsidRPr="007D7CA3">
        <w:t xml:space="preserve"> </w:t>
      </w:r>
      <w:r w:rsidR="008B5531">
        <w:t xml:space="preserve">управлінської, освітньої, </w:t>
      </w:r>
      <w:r w:rsidRPr="007D7CA3">
        <w:t>педагогічної проблеми, яка буде досліджуватися.</w:t>
      </w:r>
    </w:p>
    <w:p w:rsidR="00FB1979" w:rsidRPr="007D7CA3" w:rsidRDefault="00763369" w:rsidP="007D7CA3">
      <w:pPr>
        <w:pStyle w:val="11"/>
        <w:numPr>
          <w:ilvl w:val="0"/>
          <w:numId w:val="5"/>
        </w:numPr>
        <w:shd w:val="clear" w:color="auto" w:fill="auto"/>
        <w:tabs>
          <w:tab w:val="left" w:pos="1177"/>
        </w:tabs>
        <w:ind w:firstLine="580"/>
        <w:jc w:val="both"/>
      </w:pPr>
      <w:r w:rsidRPr="007D7CA3">
        <w:t>Чітке визначення теми магістерської роботи.</w:t>
      </w:r>
    </w:p>
    <w:p w:rsidR="00FB1979" w:rsidRPr="007D7CA3" w:rsidRDefault="00763369" w:rsidP="007D7CA3">
      <w:pPr>
        <w:pStyle w:val="11"/>
        <w:numPr>
          <w:ilvl w:val="0"/>
          <w:numId w:val="5"/>
        </w:numPr>
        <w:shd w:val="clear" w:color="auto" w:fill="auto"/>
        <w:tabs>
          <w:tab w:val="left" w:pos="1177"/>
        </w:tabs>
        <w:ind w:left="1160" w:hanging="560"/>
        <w:jc w:val="both"/>
      </w:pPr>
      <w:r w:rsidRPr="007D7CA3">
        <w:t>Складання бібліографічного списку наявних літературних джерел з обраної тематики.</w:t>
      </w:r>
    </w:p>
    <w:p w:rsidR="00FB1979" w:rsidRPr="007D7CA3" w:rsidRDefault="00763369" w:rsidP="007D7CA3">
      <w:pPr>
        <w:pStyle w:val="11"/>
        <w:numPr>
          <w:ilvl w:val="0"/>
          <w:numId w:val="5"/>
        </w:numPr>
        <w:shd w:val="clear" w:color="auto" w:fill="auto"/>
        <w:tabs>
          <w:tab w:val="left" w:pos="1177"/>
        </w:tabs>
        <w:ind w:left="1160" w:hanging="560"/>
        <w:jc w:val="both"/>
      </w:pPr>
      <w:r w:rsidRPr="007D7CA3">
        <w:t>Первинне опрацювання літератури і підбір тієї, яка найбільше відповідає проблемі.</w:t>
      </w:r>
    </w:p>
    <w:p w:rsidR="00FB1979" w:rsidRPr="007D7CA3" w:rsidRDefault="00763369" w:rsidP="007D7CA3">
      <w:pPr>
        <w:pStyle w:val="11"/>
        <w:numPr>
          <w:ilvl w:val="0"/>
          <w:numId w:val="5"/>
        </w:numPr>
        <w:shd w:val="clear" w:color="auto" w:fill="auto"/>
        <w:tabs>
          <w:tab w:val="left" w:pos="1177"/>
        </w:tabs>
        <w:ind w:left="1160" w:hanging="560"/>
        <w:jc w:val="both"/>
      </w:pPr>
      <w:r w:rsidRPr="007D7CA3">
        <w:t>Повторне опрацювання відібраної літератури, фіксування необхідної інформації.</w:t>
      </w:r>
    </w:p>
    <w:p w:rsidR="00FB1979" w:rsidRPr="007D7CA3" w:rsidRDefault="00763369" w:rsidP="007D7CA3">
      <w:pPr>
        <w:pStyle w:val="11"/>
        <w:numPr>
          <w:ilvl w:val="0"/>
          <w:numId w:val="5"/>
        </w:numPr>
        <w:shd w:val="clear" w:color="auto" w:fill="auto"/>
        <w:tabs>
          <w:tab w:val="left" w:pos="1177"/>
        </w:tabs>
        <w:ind w:left="1160" w:hanging="560"/>
        <w:jc w:val="both"/>
      </w:pPr>
      <w:r w:rsidRPr="007D7CA3">
        <w:t xml:space="preserve">Вибір методів </w:t>
      </w:r>
      <w:r w:rsidR="008B5531">
        <w:t>науково-</w:t>
      </w:r>
      <w:r w:rsidRPr="007D7CA3">
        <w:t>педагогічного дослідження і розробка програми наукового пошуку відповідно до теми магістерської роботи.</w:t>
      </w:r>
    </w:p>
    <w:p w:rsidR="00FB1979" w:rsidRPr="007D7CA3" w:rsidRDefault="00763369" w:rsidP="007D7CA3">
      <w:pPr>
        <w:pStyle w:val="11"/>
        <w:numPr>
          <w:ilvl w:val="0"/>
          <w:numId w:val="5"/>
        </w:numPr>
        <w:shd w:val="clear" w:color="auto" w:fill="auto"/>
        <w:tabs>
          <w:tab w:val="left" w:pos="1177"/>
        </w:tabs>
        <w:ind w:firstLine="580"/>
        <w:jc w:val="both"/>
      </w:pPr>
      <w:r w:rsidRPr="007D7CA3">
        <w:t>Складання плану магістерської роботи.</w:t>
      </w:r>
    </w:p>
    <w:p w:rsidR="00FB1979" w:rsidRPr="007D7CA3" w:rsidRDefault="00763369" w:rsidP="007D7CA3">
      <w:pPr>
        <w:pStyle w:val="11"/>
        <w:numPr>
          <w:ilvl w:val="0"/>
          <w:numId w:val="5"/>
        </w:numPr>
        <w:shd w:val="clear" w:color="auto" w:fill="auto"/>
        <w:tabs>
          <w:tab w:val="left" w:pos="1177"/>
        </w:tabs>
        <w:ind w:left="1160" w:hanging="560"/>
        <w:jc w:val="both"/>
      </w:pPr>
      <w:r w:rsidRPr="007D7CA3">
        <w:t>Розробка науково-категоріального апарату: об'єкта, предмета, мети, припущення, завдань дослідження, як орієнтирів пошукової роботи.</w:t>
      </w:r>
    </w:p>
    <w:p w:rsidR="00FB1979" w:rsidRPr="007D7CA3" w:rsidRDefault="00763369" w:rsidP="007D7CA3">
      <w:pPr>
        <w:pStyle w:val="11"/>
        <w:numPr>
          <w:ilvl w:val="0"/>
          <w:numId w:val="5"/>
        </w:numPr>
        <w:shd w:val="clear" w:color="auto" w:fill="auto"/>
        <w:tabs>
          <w:tab w:val="left" w:pos="1177"/>
        </w:tabs>
        <w:ind w:left="1160" w:hanging="560"/>
        <w:jc w:val="both"/>
      </w:pPr>
      <w:r w:rsidRPr="007D7CA3">
        <w:t>Здійснення літературного огляду і подання його в теоретичній частині магістерської роботи.</w:t>
      </w:r>
    </w:p>
    <w:p w:rsidR="00FB1979" w:rsidRPr="007D7CA3" w:rsidRDefault="00763369" w:rsidP="007D7CA3">
      <w:pPr>
        <w:pStyle w:val="11"/>
        <w:numPr>
          <w:ilvl w:val="0"/>
          <w:numId w:val="5"/>
        </w:numPr>
        <w:shd w:val="clear" w:color="auto" w:fill="auto"/>
        <w:tabs>
          <w:tab w:val="left" w:pos="1177"/>
        </w:tabs>
        <w:ind w:firstLine="580"/>
        <w:jc w:val="both"/>
      </w:pPr>
      <w:r w:rsidRPr="007D7CA3">
        <w:t>Проведення емпіричного дослідження за розробленою методикою.</w:t>
      </w:r>
    </w:p>
    <w:p w:rsidR="00FB1979" w:rsidRPr="007D7CA3" w:rsidRDefault="00763369" w:rsidP="007D7CA3">
      <w:pPr>
        <w:pStyle w:val="11"/>
        <w:numPr>
          <w:ilvl w:val="0"/>
          <w:numId w:val="5"/>
        </w:numPr>
        <w:shd w:val="clear" w:color="auto" w:fill="auto"/>
        <w:tabs>
          <w:tab w:val="left" w:pos="1177"/>
        </w:tabs>
        <w:ind w:left="1160" w:hanging="560"/>
        <w:jc w:val="both"/>
      </w:pPr>
      <w:r w:rsidRPr="007D7CA3">
        <w:t>Аналіз результатів, отриманих під час дослідження, і представлення їх у дослідницький частині роботи.</w:t>
      </w:r>
    </w:p>
    <w:p w:rsidR="00FB1979" w:rsidRPr="007D7CA3" w:rsidRDefault="00763369" w:rsidP="007D7CA3">
      <w:pPr>
        <w:pStyle w:val="11"/>
        <w:numPr>
          <w:ilvl w:val="0"/>
          <w:numId w:val="5"/>
        </w:numPr>
        <w:shd w:val="clear" w:color="auto" w:fill="auto"/>
        <w:tabs>
          <w:tab w:val="left" w:pos="1177"/>
        </w:tabs>
        <w:ind w:firstLine="580"/>
        <w:jc w:val="both"/>
      </w:pPr>
      <w:r w:rsidRPr="007D7CA3">
        <w:t>Формулювання висновків роботи відповідно до поставлених завдань.</w:t>
      </w:r>
    </w:p>
    <w:p w:rsidR="00FB1979" w:rsidRPr="007D7CA3" w:rsidRDefault="00763369" w:rsidP="007D7CA3">
      <w:pPr>
        <w:pStyle w:val="11"/>
        <w:numPr>
          <w:ilvl w:val="0"/>
          <w:numId w:val="5"/>
        </w:numPr>
        <w:shd w:val="clear" w:color="auto" w:fill="auto"/>
        <w:tabs>
          <w:tab w:val="left" w:pos="1177"/>
        </w:tabs>
        <w:ind w:firstLine="580"/>
        <w:jc w:val="both"/>
      </w:pPr>
      <w:r w:rsidRPr="007D7CA3">
        <w:t>Оформлення магістерської роботи відповідно вимог.</w:t>
      </w:r>
    </w:p>
    <w:p w:rsidR="00FB1979" w:rsidRPr="007D7CA3" w:rsidRDefault="00763369" w:rsidP="007D7CA3">
      <w:pPr>
        <w:pStyle w:val="11"/>
        <w:numPr>
          <w:ilvl w:val="0"/>
          <w:numId w:val="5"/>
        </w:numPr>
        <w:shd w:val="clear" w:color="auto" w:fill="auto"/>
        <w:tabs>
          <w:tab w:val="left" w:pos="1177"/>
        </w:tabs>
        <w:ind w:firstLine="580"/>
        <w:jc w:val="both"/>
      </w:pPr>
      <w:r w:rsidRPr="007D7CA3">
        <w:t>Подання роботи на рецензування.</w:t>
      </w:r>
    </w:p>
    <w:p w:rsidR="00FB1979" w:rsidRPr="007D7CA3" w:rsidRDefault="00763369" w:rsidP="007D7CA3">
      <w:pPr>
        <w:pStyle w:val="11"/>
        <w:numPr>
          <w:ilvl w:val="0"/>
          <w:numId w:val="5"/>
        </w:numPr>
        <w:shd w:val="clear" w:color="auto" w:fill="auto"/>
        <w:tabs>
          <w:tab w:val="left" w:pos="1177"/>
        </w:tabs>
        <w:spacing w:after="340"/>
        <w:ind w:left="1160" w:hanging="560"/>
        <w:jc w:val="both"/>
      </w:pPr>
      <w:r w:rsidRPr="007D7CA3">
        <w:t>Проведення остаточного редагування магістерської роботи і підготовка до її захисту.</w:t>
      </w:r>
    </w:p>
    <w:p w:rsidR="00FB1979" w:rsidRDefault="00763369" w:rsidP="00E857AB">
      <w:pPr>
        <w:pStyle w:val="10"/>
        <w:keepNext/>
        <w:keepLines/>
        <w:numPr>
          <w:ilvl w:val="0"/>
          <w:numId w:val="2"/>
        </w:numPr>
        <w:shd w:val="clear" w:color="auto" w:fill="auto"/>
        <w:spacing w:after="0"/>
      </w:pPr>
      <w:bookmarkStart w:id="7" w:name="bookmark8"/>
      <w:bookmarkStart w:id="8" w:name="bookmark9"/>
      <w:r w:rsidRPr="007D7CA3">
        <w:t>Основні етапи підготовки магістерської роботи</w:t>
      </w:r>
      <w:bookmarkEnd w:id="7"/>
      <w:bookmarkEnd w:id="8"/>
    </w:p>
    <w:p w:rsidR="001F3B8D" w:rsidRPr="007D7CA3" w:rsidRDefault="001F3B8D" w:rsidP="0005140D">
      <w:pPr>
        <w:pStyle w:val="10"/>
        <w:keepNext/>
        <w:keepLines/>
        <w:shd w:val="clear" w:color="auto" w:fill="auto"/>
        <w:spacing w:after="0"/>
      </w:pPr>
    </w:p>
    <w:p w:rsidR="00FB1979" w:rsidRPr="007D7CA3" w:rsidRDefault="00763369" w:rsidP="007D7CA3">
      <w:pPr>
        <w:pStyle w:val="11"/>
        <w:shd w:val="clear" w:color="auto" w:fill="auto"/>
        <w:ind w:firstLine="0"/>
        <w:jc w:val="both"/>
      </w:pPr>
      <w:r w:rsidRPr="007D7CA3">
        <w:rPr>
          <w:b/>
          <w:bCs/>
        </w:rPr>
        <w:t>Вибір теми</w:t>
      </w:r>
      <w:r w:rsidRPr="007D7CA3">
        <w:rPr>
          <w:i/>
          <w:iCs/>
        </w:rPr>
        <w:t>.</w:t>
      </w:r>
      <w:r w:rsidRPr="007D7CA3">
        <w:t xml:space="preserve"> У виборі теми магістранти зазвичай орієнтуються тим переліком тем, який запропонувала кафедра. Однак</w:t>
      </w:r>
      <w:r w:rsidRPr="007D7CA3">
        <w:rPr>
          <w:b/>
          <w:bCs/>
        </w:rPr>
        <w:t xml:space="preserve">, </w:t>
      </w:r>
      <w:r w:rsidRPr="007D7CA3">
        <w:t xml:space="preserve">магістрант може і сам запропонувати тему, якщо має власний погляд на її розробку. Тема магістерської роботи має бути актуальною, достатньо інформативною, лаконічною, передавати основний зміст </w:t>
      </w:r>
      <w:r w:rsidR="001F3B8D">
        <w:t>науково-</w:t>
      </w:r>
      <w:r w:rsidRPr="007D7CA3">
        <w:t>педагогічного дослідження.</w:t>
      </w:r>
    </w:p>
    <w:p w:rsidR="00FB1979" w:rsidRPr="007D7CA3" w:rsidRDefault="00763369" w:rsidP="007D7CA3">
      <w:pPr>
        <w:pStyle w:val="11"/>
        <w:shd w:val="clear" w:color="auto" w:fill="auto"/>
        <w:ind w:firstLine="0"/>
        <w:jc w:val="both"/>
      </w:pPr>
      <w:r w:rsidRPr="007D7CA3">
        <w:t xml:space="preserve">Після вибору теми магістрант разом з науковим керівником визначає основні змістові та організаційні орієнтири подальшої роботи щодо змісту </w:t>
      </w:r>
      <w:r w:rsidR="001F3B8D">
        <w:t>науково-</w:t>
      </w:r>
      <w:r w:rsidRPr="007D7CA3">
        <w:t>педагогічного дослідження, узгоджуються його основні ідеї, поняття, об'єкт і предмет дослідження, припущення, види і форми емпіричних досліджень, композиція тексту. Організаційний аспект дослідницької діяльності потребує складання графіку з чітко визначеними термінами різних етапів роботи магістранта.</w:t>
      </w:r>
    </w:p>
    <w:p w:rsidR="00FB1979" w:rsidRPr="007D7CA3" w:rsidRDefault="00763369" w:rsidP="007D7CA3">
      <w:pPr>
        <w:pStyle w:val="11"/>
        <w:shd w:val="clear" w:color="auto" w:fill="auto"/>
        <w:ind w:firstLine="0"/>
        <w:jc w:val="both"/>
      </w:pPr>
      <w:r w:rsidRPr="007D7CA3">
        <w:t xml:space="preserve">У </w:t>
      </w:r>
      <w:r w:rsidRPr="007D7CA3">
        <w:rPr>
          <w:b/>
          <w:bCs/>
        </w:rPr>
        <w:t xml:space="preserve">вступі </w:t>
      </w:r>
      <w:r w:rsidRPr="007D7CA3">
        <w:t xml:space="preserve">обґрунтовується </w:t>
      </w:r>
      <w:r w:rsidRPr="00F4307C">
        <w:t>актуальність теми та науково-категоріальний апарат</w:t>
      </w:r>
      <w:r w:rsidRPr="007D7CA3">
        <w:rPr>
          <w:u w:val="single"/>
        </w:rPr>
        <w:t xml:space="preserve"> </w:t>
      </w:r>
      <w:r w:rsidR="001F3B8D" w:rsidRPr="001F3B8D">
        <w:t>науково-</w:t>
      </w:r>
      <w:r w:rsidR="00D125C5" w:rsidRPr="007D7CA3">
        <w:t>педагогічного дослідження</w:t>
      </w:r>
      <w:r w:rsidRPr="007D7CA3">
        <w:t>.</w:t>
      </w:r>
    </w:p>
    <w:p w:rsidR="00FB1979" w:rsidRPr="007D7CA3" w:rsidRDefault="00763369" w:rsidP="007D7CA3">
      <w:pPr>
        <w:pStyle w:val="11"/>
        <w:shd w:val="clear" w:color="auto" w:fill="auto"/>
        <w:ind w:firstLine="0"/>
        <w:jc w:val="both"/>
      </w:pPr>
      <w:r w:rsidRPr="007D7CA3">
        <w:t>До науково-категоріального апарату входять такі поняття:</w:t>
      </w:r>
    </w:p>
    <w:p w:rsidR="00FB1979" w:rsidRPr="007D7CA3" w:rsidRDefault="00763369" w:rsidP="007D7CA3">
      <w:pPr>
        <w:pStyle w:val="11"/>
        <w:numPr>
          <w:ilvl w:val="0"/>
          <w:numId w:val="1"/>
        </w:numPr>
        <w:shd w:val="clear" w:color="auto" w:fill="auto"/>
        <w:tabs>
          <w:tab w:val="left" w:pos="831"/>
        </w:tabs>
        <w:spacing w:line="264" w:lineRule="auto"/>
        <w:ind w:firstLine="580"/>
        <w:jc w:val="both"/>
      </w:pPr>
      <w:r w:rsidRPr="007D7CA3">
        <w:t>актуальності теми;</w:t>
      </w:r>
    </w:p>
    <w:p w:rsidR="00FB1979" w:rsidRPr="007D7CA3" w:rsidRDefault="00763369" w:rsidP="007D7CA3">
      <w:pPr>
        <w:pStyle w:val="11"/>
        <w:numPr>
          <w:ilvl w:val="0"/>
          <w:numId w:val="1"/>
        </w:numPr>
        <w:shd w:val="clear" w:color="auto" w:fill="auto"/>
        <w:tabs>
          <w:tab w:val="left" w:pos="831"/>
        </w:tabs>
        <w:spacing w:line="264" w:lineRule="auto"/>
        <w:ind w:firstLine="580"/>
        <w:jc w:val="both"/>
      </w:pPr>
      <w:r w:rsidRPr="007D7CA3">
        <w:t>об'єкт дослідження;</w:t>
      </w:r>
    </w:p>
    <w:p w:rsidR="00FB1979" w:rsidRPr="007D7CA3" w:rsidRDefault="00763369" w:rsidP="007D7CA3">
      <w:pPr>
        <w:pStyle w:val="11"/>
        <w:numPr>
          <w:ilvl w:val="0"/>
          <w:numId w:val="1"/>
        </w:numPr>
        <w:shd w:val="clear" w:color="auto" w:fill="auto"/>
        <w:tabs>
          <w:tab w:val="left" w:pos="831"/>
        </w:tabs>
        <w:spacing w:line="264" w:lineRule="auto"/>
        <w:ind w:firstLine="580"/>
        <w:jc w:val="both"/>
      </w:pPr>
      <w:r w:rsidRPr="007D7CA3">
        <w:lastRenderedPageBreak/>
        <w:t>предмет дослідження;</w:t>
      </w:r>
    </w:p>
    <w:p w:rsidR="00FB1979" w:rsidRPr="007D7CA3" w:rsidRDefault="00763369" w:rsidP="007D7CA3">
      <w:pPr>
        <w:pStyle w:val="11"/>
        <w:numPr>
          <w:ilvl w:val="0"/>
          <w:numId w:val="1"/>
        </w:numPr>
        <w:shd w:val="clear" w:color="auto" w:fill="auto"/>
        <w:tabs>
          <w:tab w:val="left" w:pos="831"/>
        </w:tabs>
        <w:spacing w:line="264" w:lineRule="auto"/>
        <w:ind w:firstLine="580"/>
        <w:jc w:val="both"/>
      </w:pPr>
      <w:r w:rsidRPr="007D7CA3">
        <w:t xml:space="preserve">мета </w:t>
      </w:r>
      <w:r w:rsidR="00DF2A77">
        <w:t>науков</w:t>
      </w:r>
      <w:r w:rsidRPr="007D7CA3">
        <w:t>о-педагогічного дослідження;</w:t>
      </w:r>
    </w:p>
    <w:p w:rsidR="00FB1979" w:rsidRPr="007D7CA3" w:rsidRDefault="00763369" w:rsidP="007D7CA3">
      <w:pPr>
        <w:pStyle w:val="11"/>
        <w:numPr>
          <w:ilvl w:val="0"/>
          <w:numId w:val="1"/>
        </w:numPr>
        <w:shd w:val="clear" w:color="auto" w:fill="auto"/>
        <w:tabs>
          <w:tab w:val="left" w:pos="831"/>
        </w:tabs>
        <w:spacing w:line="264" w:lineRule="auto"/>
        <w:ind w:firstLine="580"/>
        <w:jc w:val="both"/>
      </w:pPr>
      <w:r w:rsidRPr="007D7CA3">
        <w:t>завдання (конкретизована мета);</w:t>
      </w:r>
    </w:p>
    <w:p w:rsidR="00FB1979" w:rsidRPr="007D7CA3" w:rsidRDefault="00763369" w:rsidP="007D7CA3">
      <w:pPr>
        <w:pStyle w:val="11"/>
        <w:numPr>
          <w:ilvl w:val="0"/>
          <w:numId w:val="1"/>
        </w:numPr>
        <w:shd w:val="clear" w:color="auto" w:fill="auto"/>
        <w:tabs>
          <w:tab w:val="left" w:pos="831"/>
        </w:tabs>
        <w:spacing w:line="264" w:lineRule="auto"/>
        <w:ind w:firstLine="580"/>
        <w:jc w:val="both"/>
      </w:pPr>
      <w:r w:rsidRPr="007D7CA3">
        <w:t>наукове припущення, передбачення результатів дослідження;</w:t>
      </w:r>
    </w:p>
    <w:p w:rsidR="00FB1979" w:rsidRPr="007D7CA3" w:rsidRDefault="00763369" w:rsidP="007D7CA3">
      <w:pPr>
        <w:pStyle w:val="11"/>
        <w:numPr>
          <w:ilvl w:val="0"/>
          <w:numId w:val="1"/>
        </w:numPr>
        <w:shd w:val="clear" w:color="auto" w:fill="auto"/>
        <w:tabs>
          <w:tab w:val="left" w:pos="831"/>
        </w:tabs>
        <w:spacing w:line="264" w:lineRule="auto"/>
        <w:ind w:firstLine="580"/>
        <w:jc w:val="both"/>
      </w:pPr>
      <w:r w:rsidRPr="007D7CA3">
        <w:t>методи наукового дослідження;</w:t>
      </w:r>
    </w:p>
    <w:p w:rsidR="00FB1979" w:rsidRPr="007D7CA3" w:rsidRDefault="00763369" w:rsidP="007D7CA3">
      <w:pPr>
        <w:pStyle w:val="11"/>
        <w:numPr>
          <w:ilvl w:val="0"/>
          <w:numId w:val="1"/>
        </w:numPr>
        <w:shd w:val="clear" w:color="auto" w:fill="auto"/>
        <w:tabs>
          <w:tab w:val="left" w:pos="831"/>
        </w:tabs>
        <w:spacing w:line="259" w:lineRule="auto"/>
        <w:ind w:firstLine="580"/>
        <w:jc w:val="both"/>
      </w:pPr>
      <w:r w:rsidRPr="007D7CA3">
        <w:t xml:space="preserve">організація і база проведення </w:t>
      </w:r>
      <w:r w:rsidR="00DF2A77">
        <w:t>магістерської</w:t>
      </w:r>
      <w:r w:rsidRPr="007D7CA3">
        <w:t xml:space="preserve"> роботи.</w:t>
      </w:r>
    </w:p>
    <w:p w:rsidR="00FB1979" w:rsidRPr="007D7CA3" w:rsidRDefault="00763369" w:rsidP="007D7CA3">
      <w:pPr>
        <w:pStyle w:val="11"/>
        <w:shd w:val="clear" w:color="auto" w:fill="auto"/>
        <w:ind w:firstLine="600"/>
        <w:jc w:val="both"/>
      </w:pPr>
      <w:r w:rsidRPr="007D7CA3">
        <w:t xml:space="preserve">Обґрунтовуючи </w:t>
      </w:r>
      <w:r w:rsidRPr="007D7CA3">
        <w:rPr>
          <w:b/>
          <w:bCs/>
        </w:rPr>
        <w:t xml:space="preserve">актуальність, </w:t>
      </w:r>
      <w:r w:rsidRPr="007D7CA3">
        <w:t xml:space="preserve">магістрант зазначає, як обрана ним для дослідження тема відповідає сучасним потребам фахової галузі її науки, перспективам її розвитку, практичним завданням професійної освіти: що важливо дослідити, що не досліджено і чим саме він передбачає поповнити існуючі </w:t>
      </w:r>
      <w:r w:rsidR="00F4307C">
        <w:t>науково</w:t>
      </w:r>
      <w:r w:rsidRPr="007D7CA3">
        <w:t xml:space="preserve">-педагогічні засоби на шляху усунення з'ясованих ним протиріч між сучасною </w:t>
      </w:r>
      <w:r w:rsidR="00F4307C">
        <w:t>управлінськ</w:t>
      </w:r>
      <w:r w:rsidRPr="007D7CA3">
        <w:t xml:space="preserve">ою потребою та станом теорії і практики у </w:t>
      </w:r>
      <w:r w:rsidR="00F4307C">
        <w:t>освіті,</w:t>
      </w:r>
      <w:r w:rsidRPr="007D7CA3">
        <w:t xml:space="preserve"> педагогіці.</w:t>
      </w:r>
    </w:p>
    <w:p w:rsidR="00FB1979" w:rsidRPr="007D7CA3" w:rsidRDefault="00763369" w:rsidP="007D7CA3">
      <w:pPr>
        <w:pStyle w:val="11"/>
        <w:shd w:val="clear" w:color="auto" w:fill="auto"/>
        <w:ind w:firstLine="600"/>
        <w:jc w:val="both"/>
      </w:pPr>
      <w:r w:rsidRPr="007D7CA3">
        <w:t xml:space="preserve">Важливо правильно визначити </w:t>
      </w:r>
      <w:r w:rsidRPr="007D7CA3">
        <w:rPr>
          <w:b/>
          <w:bCs/>
        </w:rPr>
        <w:t xml:space="preserve">об'єкт і предмет </w:t>
      </w:r>
      <w:r w:rsidRPr="007D7CA3">
        <w:t>дослідження, які існують в єдності, але водночас повинні чітко розрізнятися. За висловлюванням С.У. Гончаренка: "...об'єктом виступає те, що досліджується, а предметом, те, що в цьому об'єкті дістає наукове пояснення". На думку Л.В.</w:t>
      </w:r>
      <w:r w:rsidR="004E5C6D">
        <w:t xml:space="preserve"> </w:t>
      </w:r>
      <w:r w:rsidRPr="007D7CA3">
        <w:t xml:space="preserve">Артемової, Г.В. </w:t>
      </w:r>
      <w:r w:rsidR="004E5C6D" w:rsidRPr="007D7CA3">
        <w:t>Бєлінської</w:t>
      </w:r>
      <w:r w:rsidRPr="007D7CA3">
        <w:t>: "Визначаючи об'єкт, шукайте відповідь на запитання: що розглядається? Предмет же вказує на певний аспект розгляду, спосіб вивчення об'єкта дослідження, нові відношення, властивості, функції об'єкта". Об'єкт - це реально існуюча дійсність (природна чи соціальна). Під об'єктом прийнято розуміти частину об'єктивної реальності, яка на даному етапі стає предметом практичної і (або) теоретичної діяльності людини. Сукупність особливих законів і закономірностей функціонування і розвитку об'єкту дослідження складає предмет даної конкретної науки. Предметом пізнання вважають зафіксовані у досвіді і включені в процес практичної діяльності людини сторони, якості і відношення об'єкта, які досліджуються з певною метою в даних обставинах або умовах. Таким чином, предмет дослідження - це більш вузьке поняття, ніж об'єкт. Предмет - це частина, сторона, елемент об'єкта. Наприклад, об'єктом дослідження може бути система соціального захисту прав дитини, а предметом - особливості соціально- педагогічного захисту прав дитини у загальноосвітньому навчальному закладі.</w:t>
      </w:r>
    </w:p>
    <w:p w:rsidR="00FB1979" w:rsidRPr="007D7CA3" w:rsidRDefault="00763369" w:rsidP="007D7CA3">
      <w:pPr>
        <w:pStyle w:val="11"/>
        <w:shd w:val="clear" w:color="auto" w:fill="auto"/>
        <w:ind w:firstLine="600"/>
        <w:jc w:val="both"/>
      </w:pPr>
      <w:r w:rsidRPr="007D7CA3">
        <w:t xml:space="preserve">Чітке уявлення проблеми, об'єкта і предмета дослідження допомагає обґрунтовано сформулювати </w:t>
      </w:r>
      <w:r w:rsidRPr="007D7CA3">
        <w:rPr>
          <w:b/>
          <w:bCs/>
        </w:rPr>
        <w:t xml:space="preserve">мету магістерської роботи. Мета </w:t>
      </w:r>
      <w:r w:rsidRPr="007D7CA3">
        <w:t>є лаконічним вираженим орієнтиром на те, що буде досягнуто в результаті соціально- педагогічного дослідження. Вона, як правило, спрямовує науковий пошук на одержання нових знань про предмет та їх експериментальну апробацію. Мету треба чітко відрізняти від завдань.</w:t>
      </w:r>
    </w:p>
    <w:p w:rsidR="00FB1979" w:rsidRPr="007D7CA3" w:rsidRDefault="00763369" w:rsidP="007D7CA3">
      <w:pPr>
        <w:pStyle w:val="11"/>
        <w:shd w:val="clear" w:color="auto" w:fill="auto"/>
        <w:ind w:firstLine="580"/>
        <w:jc w:val="both"/>
      </w:pPr>
      <w:r w:rsidRPr="007D7CA3">
        <w:rPr>
          <w:b/>
          <w:bCs/>
        </w:rPr>
        <w:t xml:space="preserve">Завдання </w:t>
      </w:r>
      <w:r w:rsidRPr="007D7CA3">
        <w:rPr>
          <w:i/>
          <w:iCs/>
        </w:rPr>
        <w:t>-</w:t>
      </w:r>
      <w:r w:rsidRPr="007D7CA3">
        <w:t xml:space="preserve"> це програма дослідницьких процесів, які відображають логіку наукового </w:t>
      </w:r>
      <w:r w:rsidR="00C53251">
        <w:t>науков</w:t>
      </w:r>
      <w:r w:rsidRPr="007D7CA3">
        <w:t>о-педагогічного пошуку. Послідовність визначених завдань має бути такою, щоб кожне з наступних логічно випливало з попереднього. Вони, як правило, включають у себе такі складові:</w:t>
      </w:r>
    </w:p>
    <w:p w:rsidR="00FB1979" w:rsidRPr="007D7CA3" w:rsidRDefault="00763369" w:rsidP="007D7CA3">
      <w:pPr>
        <w:pStyle w:val="11"/>
        <w:numPr>
          <w:ilvl w:val="0"/>
          <w:numId w:val="1"/>
        </w:numPr>
        <w:shd w:val="clear" w:color="auto" w:fill="auto"/>
        <w:tabs>
          <w:tab w:val="left" w:pos="912"/>
        </w:tabs>
        <w:ind w:left="840" w:hanging="340"/>
        <w:jc w:val="both"/>
      </w:pPr>
      <w:r w:rsidRPr="007D7CA3">
        <w:t xml:space="preserve">вивчення та аналіз </w:t>
      </w:r>
      <w:r w:rsidR="00C53251">
        <w:t>управлінськ</w:t>
      </w:r>
      <w:r w:rsidRPr="007D7CA3">
        <w:t>о</w:t>
      </w:r>
      <w:r w:rsidR="00F4307C">
        <w:t xml:space="preserve">ї та </w:t>
      </w:r>
      <w:r w:rsidRPr="007D7CA3">
        <w:t>педагогічної літератури і на цій основі з'ясування теоретичних питань із досліджуваної проблеми (аналіз концепцій, положень, визначення змісту досліджуваних понять, конкретизації їх структури тощо);</w:t>
      </w:r>
    </w:p>
    <w:p w:rsidR="00FB1979" w:rsidRPr="007D7CA3" w:rsidRDefault="00763369" w:rsidP="007D7CA3">
      <w:pPr>
        <w:pStyle w:val="11"/>
        <w:numPr>
          <w:ilvl w:val="0"/>
          <w:numId w:val="1"/>
        </w:numPr>
        <w:shd w:val="clear" w:color="auto" w:fill="auto"/>
        <w:tabs>
          <w:tab w:val="left" w:pos="912"/>
        </w:tabs>
        <w:ind w:left="840" w:hanging="340"/>
        <w:jc w:val="both"/>
      </w:pPr>
      <w:r w:rsidRPr="007D7CA3">
        <w:lastRenderedPageBreak/>
        <w:t>поглиблене експериментальне вивчення практичного вирішення даної педагогічної проблеми: виявлення її типового стану - важливих досягнень і недоліків, їх причин, основних здобутків передового педагогічного досвіду (констатація та аналіз);</w:t>
      </w:r>
    </w:p>
    <w:p w:rsidR="00FB1979" w:rsidRPr="007D7CA3" w:rsidRDefault="00763369" w:rsidP="007D7CA3">
      <w:pPr>
        <w:pStyle w:val="11"/>
        <w:numPr>
          <w:ilvl w:val="0"/>
          <w:numId w:val="1"/>
        </w:numPr>
        <w:shd w:val="clear" w:color="auto" w:fill="auto"/>
        <w:tabs>
          <w:tab w:val="left" w:pos="912"/>
        </w:tabs>
        <w:ind w:left="840" w:hanging="340"/>
        <w:jc w:val="both"/>
      </w:pPr>
      <w:r w:rsidRPr="007D7CA3">
        <w:t>обґрунтування та розробка системи заходів, необхідних умов, методів, методик</w:t>
      </w:r>
      <w:r w:rsidR="004E5C6D">
        <w:t>и</w:t>
      </w:r>
      <w:r w:rsidRPr="007D7CA3">
        <w:t xml:space="preserve"> для розв'язання поставленої мети;</w:t>
      </w:r>
    </w:p>
    <w:p w:rsidR="00FB1979" w:rsidRPr="007D7CA3" w:rsidRDefault="00763369" w:rsidP="007D7CA3">
      <w:pPr>
        <w:pStyle w:val="11"/>
        <w:numPr>
          <w:ilvl w:val="0"/>
          <w:numId w:val="1"/>
        </w:numPr>
        <w:shd w:val="clear" w:color="auto" w:fill="auto"/>
        <w:tabs>
          <w:tab w:val="left" w:pos="912"/>
        </w:tabs>
        <w:ind w:left="840" w:hanging="340"/>
        <w:jc w:val="both"/>
      </w:pPr>
      <w:r w:rsidRPr="007D7CA3">
        <w:t>експериментальна перевірка запропонованої системи заходів щодо відповідності її критеріям оптимальності.</w:t>
      </w:r>
    </w:p>
    <w:p w:rsidR="00FB1979" w:rsidRPr="007D7CA3" w:rsidRDefault="00763369" w:rsidP="007D7CA3">
      <w:pPr>
        <w:pStyle w:val="11"/>
        <w:shd w:val="clear" w:color="auto" w:fill="auto"/>
        <w:ind w:firstLine="580"/>
        <w:jc w:val="both"/>
      </w:pPr>
      <w:r w:rsidRPr="007D7CA3">
        <w:t xml:space="preserve">Принциповий шлях реалізації завдань дослідження розкривається у провідній ідеї магістерської роботи, яка </w:t>
      </w:r>
      <w:r w:rsidR="004E5C6D" w:rsidRPr="007D7CA3">
        <w:t>формуються</w:t>
      </w:r>
      <w:r w:rsidRPr="007D7CA3">
        <w:t xml:space="preserve"> у вигляді наукового припущення.</w:t>
      </w:r>
    </w:p>
    <w:p w:rsidR="00FB1979" w:rsidRPr="007D7CA3" w:rsidRDefault="00763369" w:rsidP="007D7CA3">
      <w:pPr>
        <w:pStyle w:val="11"/>
        <w:shd w:val="clear" w:color="auto" w:fill="auto"/>
        <w:spacing w:after="320"/>
        <w:ind w:firstLine="580"/>
        <w:jc w:val="both"/>
      </w:pPr>
      <w:r w:rsidRPr="007D7CA3">
        <w:t>Подають перелік використаних методів дослідження для досягнення поставленої в магістерській роботі мети (перераховувати їх треба не відірвано від змісту роботи, а коротко та змістовно визначаючи, що саме досліджувалось тим чи іншим методом).</w:t>
      </w:r>
    </w:p>
    <w:p w:rsidR="00FB1979" w:rsidRPr="007D7CA3" w:rsidRDefault="00763369" w:rsidP="007D7CA3">
      <w:pPr>
        <w:pStyle w:val="11"/>
        <w:shd w:val="clear" w:color="auto" w:fill="auto"/>
        <w:ind w:firstLine="580"/>
        <w:jc w:val="both"/>
      </w:pPr>
      <w:r w:rsidRPr="007D7CA3">
        <w:t>Наприклад:</w:t>
      </w:r>
    </w:p>
    <w:p w:rsidR="00FB1979" w:rsidRPr="007D7CA3" w:rsidRDefault="00763369" w:rsidP="007D7CA3">
      <w:pPr>
        <w:pStyle w:val="11"/>
        <w:shd w:val="clear" w:color="auto" w:fill="auto"/>
        <w:ind w:firstLine="580"/>
        <w:jc w:val="both"/>
      </w:pPr>
      <w:r w:rsidRPr="007D7CA3">
        <w:rPr>
          <w:b/>
          <w:bCs/>
        </w:rPr>
        <w:t xml:space="preserve">Об'єктом дослідження </w:t>
      </w:r>
      <w:r w:rsidRPr="007D7CA3">
        <w:t xml:space="preserve">є: </w:t>
      </w:r>
      <w:r w:rsidR="00C53251">
        <w:t xml:space="preserve">організація освітнього </w:t>
      </w:r>
      <w:r w:rsidRPr="007D7CA3">
        <w:t>процес</w:t>
      </w:r>
      <w:r w:rsidR="00C53251">
        <w:t>у</w:t>
      </w:r>
      <w:r w:rsidRPr="007D7CA3">
        <w:t xml:space="preserve"> </w:t>
      </w:r>
      <w:r w:rsidR="00C53251">
        <w:t>навчання у закладі</w:t>
      </w:r>
      <w:r w:rsidRPr="007D7CA3">
        <w:t xml:space="preserve"> </w:t>
      </w:r>
      <w:r w:rsidR="00C53251">
        <w:t>фахової передвищої освіти.</w:t>
      </w:r>
    </w:p>
    <w:p w:rsidR="00FB1979" w:rsidRPr="007D7CA3" w:rsidRDefault="00763369" w:rsidP="007D7CA3">
      <w:pPr>
        <w:pStyle w:val="11"/>
        <w:shd w:val="clear" w:color="auto" w:fill="auto"/>
        <w:ind w:firstLine="580"/>
        <w:jc w:val="both"/>
      </w:pPr>
      <w:r w:rsidRPr="007D7CA3">
        <w:rPr>
          <w:b/>
          <w:bCs/>
        </w:rPr>
        <w:t xml:space="preserve">Предметом дослідження </w:t>
      </w:r>
      <w:r w:rsidRPr="007D7CA3">
        <w:t xml:space="preserve">є: </w:t>
      </w:r>
      <w:r w:rsidR="00C16338">
        <w:t>теоретичні аспекти організації</w:t>
      </w:r>
      <w:r w:rsidR="00C53251">
        <w:t xml:space="preserve"> </w:t>
      </w:r>
      <w:r w:rsidR="00C16338">
        <w:t>дистанційної форми навчання</w:t>
      </w:r>
      <w:r w:rsidRPr="007D7CA3">
        <w:t xml:space="preserve"> закладу </w:t>
      </w:r>
      <w:r w:rsidR="00C53251">
        <w:t>передвищої</w:t>
      </w:r>
      <w:r w:rsidRPr="007D7CA3">
        <w:t xml:space="preserve"> освіти.</w:t>
      </w:r>
    </w:p>
    <w:p w:rsidR="00FB1979" w:rsidRPr="007D7CA3" w:rsidRDefault="00763369" w:rsidP="007D7CA3">
      <w:pPr>
        <w:pStyle w:val="11"/>
        <w:shd w:val="clear" w:color="auto" w:fill="auto"/>
        <w:ind w:firstLine="580"/>
        <w:jc w:val="both"/>
      </w:pPr>
      <w:r w:rsidRPr="007D7CA3">
        <w:rPr>
          <w:b/>
          <w:bCs/>
        </w:rPr>
        <w:t xml:space="preserve">Метою нашого дослідження </w:t>
      </w:r>
      <w:r w:rsidRPr="007D7CA3">
        <w:t xml:space="preserve">є: теоретично обґрунтувати сутність та виявити особливості </w:t>
      </w:r>
      <w:r w:rsidR="00C16338">
        <w:t>дистанційної форми</w:t>
      </w:r>
      <w:r w:rsidR="00C53251">
        <w:t xml:space="preserve"> організації освітнього </w:t>
      </w:r>
      <w:r w:rsidRPr="007D7CA3">
        <w:t xml:space="preserve">процесу </w:t>
      </w:r>
      <w:r w:rsidR="00C53251">
        <w:t>у закладі</w:t>
      </w:r>
      <w:r w:rsidRPr="007D7CA3">
        <w:t xml:space="preserve"> </w:t>
      </w:r>
      <w:r w:rsidR="00C53251">
        <w:t>фахової передвищої освіти.</w:t>
      </w:r>
    </w:p>
    <w:p w:rsidR="00FB1979" w:rsidRPr="007D7CA3" w:rsidRDefault="00763369" w:rsidP="007D7CA3">
      <w:pPr>
        <w:pStyle w:val="11"/>
        <w:shd w:val="clear" w:color="auto" w:fill="auto"/>
        <w:ind w:firstLine="580"/>
        <w:jc w:val="both"/>
      </w:pPr>
      <w:r w:rsidRPr="007D7CA3">
        <w:t xml:space="preserve">Виконання поставлених завдань потребувало визначення </w:t>
      </w:r>
      <w:r w:rsidRPr="00C16338">
        <w:rPr>
          <w:bCs/>
        </w:rPr>
        <w:t>припущення</w:t>
      </w:r>
      <w:r w:rsidRPr="007D7CA3">
        <w:rPr>
          <w:b/>
          <w:bCs/>
        </w:rPr>
        <w:t xml:space="preserve"> </w:t>
      </w:r>
      <w:r w:rsidRPr="007D7CA3">
        <w:t xml:space="preserve">нашого дослідження, яка полягає в тому, що </w:t>
      </w:r>
      <w:r w:rsidR="00C53251">
        <w:t xml:space="preserve">освітній </w:t>
      </w:r>
      <w:r w:rsidRPr="007D7CA3">
        <w:t xml:space="preserve">процес закладу </w:t>
      </w:r>
      <w:r w:rsidR="00C53251">
        <w:t>передвищої</w:t>
      </w:r>
      <w:r w:rsidRPr="007D7CA3">
        <w:t xml:space="preserve"> освіти буде відбуватися більш успішно в разі системного, цілеспрямованого </w:t>
      </w:r>
      <w:r w:rsidR="00C53251">
        <w:t>навчально</w:t>
      </w:r>
      <w:r w:rsidRPr="007D7CA3">
        <w:t xml:space="preserve">-виховного впливу; використання </w:t>
      </w:r>
      <w:r w:rsidR="00BB36BE">
        <w:t>технологій управління</w:t>
      </w:r>
      <w:r w:rsidRPr="007D7CA3">
        <w:t xml:space="preserve"> </w:t>
      </w:r>
      <w:r w:rsidR="00BB36BE">
        <w:t>у</w:t>
      </w:r>
      <w:r w:rsidRPr="007D7CA3">
        <w:t xml:space="preserve"> навчально-виховному процесі в якості </w:t>
      </w:r>
      <w:r w:rsidR="00BB36BE">
        <w:t>дистанційного навчання</w:t>
      </w:r>
      <w:r w:rsidRPr="007D7CA3">
        <w:t>.</w:t>
      </w:r>
    </w:p>
    <w:p w:rsidR="00FB1979" w:rsidRPr="007D7CA3" w:rsidRDefault="00763369" w:rsidP="007D7CA3">
      <w:pPr>
        <w:pStyle w:val="11"/>
        <w:shd w:val="clear" w:color="auto" w:fill="auto"/>
        <w:ind w:firstLine="580"/>
        <w:jc w:val="both"/>
      </w:pPr>
      <w:r w:rsidRPr="007D7CA3">
        <w:t xml:space="preserve">Для виконання поставленої мети нами були визначені такі </w:t>
      </w:r>
      <w:r w:rsidRPr="00C16338">
        <w:rPr>
          <w:bCs/>
        </w:rPr>
        <w:t>завдання</w:t>
      </w:r>
      <w:r w:rsidRPr="007D7CA3">
        <w:rPr>
          <w:b/>
          <w:bCs/>
        </w:rPr>
        <w:t>:</w:t>
      </w:r>
    </w:p>
    <w:p w:rsidR="00FB1979" w:rsidRPr="007D7CA3" w:rsidRDefault="00763369" w:rsidP="007D7CA3">
      <w:pPr>
        <w:pStyle w:val="11"/>
        <w:numPr>
          <w:ilvl w:val="0"/>
          <w:numId w:val="6"/>
        </w:numPr>
        <w:shd w:val="clear" w:color="auto" w:fill="auto"/>
        <w:tabs>
          <w:tab w:val="left" w:pos="912"/>
        </w:tabs>
        <w:ind w:firstLine="580"/>
        <w:jc w:val="both"/>
      </w:pPr>
      <w:r w:rsidRPr="007D7CA3">
        <w:t xml:space="preserve">На основі теоретичного аналізу </w:t>
      </w:r>
      <w:r w:rsidR="00BB36BE">
        <w:t xml:space="preserve">освітнього </w:t>
      </w:r>
      <w:r w:rsidRPr="007D7CA3">
        <w:t xml:space="preserve">процесу визначити </w:t>
      </w:r>
      <w:r w:rsidR="00BB36BE">
        <w:t>навчально</w:t>
      </w:r>
      <w:r w:rsidRPr="007D7CA3">
        <w:t xml:space="preserve">-педагогічні особливості </w:t>
      </w:r>
      <w:r w:rsidR="00BB36BE">
        <w:t>здобувачів</w:t>
      </w:r>
      <w:r w:rsidRPr="007D7CA3">
        <w:t xml:space="preserve"> закладу </w:t>
      </w:r>
      <w:r w:rsidR="00BB36BE">
        <w:t>передвищої освіти</w:t>
      </w:r>
      <w:r w:rsidRPr="007D7CA3">
        <w:t>;</w:t>
      </w:r>
    </w:p>
    <w:p w:rsidR="00FB1979" w:rsidRPr="007D7CA3" w:rsidRDefault="00763369" w:rsidP="007D7CA3">
      <w:pPr>
        <w:pStyle w:val="11"/>
        <w:numPr>
          <w:ilvl w:val="0"/>
          <w:numId w:val="6"/>
        </w:numPr>
        <w:shd w:val="clear" w:color="auto" w:fill="auto"/>
        <w:tabs>
          <w:tab w:val="left" w:pos="912"/>
        </w:tabs>
        <w:ind w:firstLine="580"/>
        <w:jc w:val="both"/>
      </w:pPr>
      <w:r w:rsidRPr="007D7CA3">
        <w:t xml:space="preserve">Здійснити теоретичний аналіз причин та наслідків </w:t>
      </w:r>
      <w:r w:rsidR="00BB36BE">
        <w:t xml:space="preserve">дистанційного навчання </w:t>
      </w:r>
      <w:r w:rsidRPr="007D7CA3">
        <w:t xml:space="preserve">закладу </w:t>
      </w:r>
      <w:r w:rsidR="00BB36BE">
        <w:t>передвищої</w:t>
      </w:r>
      <w:r w:rsidRPr="007D7CA3">
        <w:t xml:space="preserve"> освіти;</w:t>
      </w:r>
    </w:p>
    <w:p w:rsidR="00FB1979" w:rsidRPr="007D7CA3" w:rsidRDefault="00763369" w:rsidP="007D7CA3">
      <w:pPr>
        <w:pStyle w:val="11"/>
        <w:numPr>
          <w:ilvl w:val="0"/>
          <w:numId w:val="6"/>
        </w:numPr>
        <w:shd w:val="clear" w:color="auto" w:fill="auto"/>
        <w:tabs>
          <w:tab w:val="left" w:pos="912"/>
        </w:tabs>
        <w:ind w:firstLine="580"/>
        <w:jc w:val="both"/>
      </w:pPr>
      <w:r w:rsidRPr="007D7CA3">
        <w:t xml:space="preserve">Розробити програму підвищення ефективності процесу адаптації </w:t>
      </w:r>
      <w:r w:rsidR="00BB36BE">
        <w:t xml:space="preserve">здобувачів передвищої </w:t>
      </w:r>
      <w:r w:rsidRPr="007D7CA3">
        <w:t>освіти;</w:t>
      </w:r>
    </w:p>
    <w:p w:rsidR="00FB1979" w:rsidRPr="007D7CA3" w:rsidRDefault="00763369" w:rsidP="007D7CA3">
      <w:pPr>
        <w:pStyle w:val="11"/>
        <w:numPr>
          <w:ilvl w:val="0"/>
          <w:numId w:val="6"/>
        </w:numPr>
        <w:shd w:val="clear" w:color="auto" w:fill="auto"/>
        <w:tabs>
          <w:tab w:val="left" w:pos="989"/>
        </w:tabs>
        <w:spacing w:after="340"/>
        <w:ind w:firstLine="580"/>
        <w:jc w:val="both"/>
      </w:pPr>
      <w:r w:rsidRPr="007D7CA3">
        <w:t xml:space="preserve">Розробити методичні рекомендації по використанню запропонованої програми в </w:t>
      </w:r>
      <w:r w:rsidR="00BB36BE">
        <w:t>навчально</w:t>
      </w:r>
      <w:r w:rsidRPr="007D7CA3">
        <w:t xml:space="preserve">-виховній роботі закладу </w:t>
      </w:r>
      <w:r w:rsidR="00BB36BE">
        <w:t>фахової передвищої освіти</w:t>
      </w:r>
      <w:r w:rsidRPr="007D7CA3">
        <w:t xml:space="preserve"> освіти.</w:t>
      </w:r>
    </w:p>
    <w:p w:rsidR="00FB1979" w:rsidRPr="007D7CA3" w:rsidRDefault="00763369" w:rsidP="007D7CA3">
      <w:pPr>
        <w:pStyle w:val="11"/>
        <w:shd w:val="clear" w:color="auto" w:fill="auto"/>
        <w:spacing w:after="340"/>
        <w:ind w:firstLine="580"/>
        <w:jc w:val="both"/>
      </w:pPr>
      <w:r w:rsidRPr="007D7CA3">
        <w:rPr>
          <w:b/>
          <w:bCs/>
          <w:i/>
          <w:iCs/>
        </w:rPr>
        <w:t>Мето</w:t>
      </w:r>
      <w:r w:rsidR="00967564" w:rsidRPr="007D7CA3">
        <w:rPr>
          <w:b/>
          <w:bCs/>
          <w:i/>
          <w:iCs/>
        </w:rPr>
        <w:t>д</w:t>
      </w:r>
      <w:r w:rsidRPr="007D7CA3">
        <w:rPr>
          <w:b/>
          <w:bCs/>
          <w:i/>
          <w:iCs/>
        </w:rPr>
        <w:t xml:space="preserve">и </w:t>
      </w:r>
      <w:r w:rsidR="00967564" w:rsidRPr="007D7CA3">
        <w:rPr>
          <w:b/>
          <w:bCs/>
          <w:i/>
          <w:iCs/>
        </w:rPr>
        <w:t>дослідження</w:t>
      </w:r>
      <w:r w:rsidRPr="007D7CA3">
        <w:rPr>
          <w:b/>
          <w:bCs/>
          <w:i/>
          <w:iCs/>
        </w:rPr>
        <w:t>.</w:t>
      </w:r>
      <w:r w:rsidRPr="007D7CA3">
        <w:t xml:space="preserve"> Методи дослідження обираються відповідно до специфіки завдань, поставлених у магістерській роботі. Їх вибір не є довільним, а визначається особливостями змісту проблем і можливостями її дослідження.</w:t>
      </w:r>
    </w:p>
    <w:p w:rsidR="00FB1979" w:rsidRPr="007D7CA3" w:rsidRDefault="00763369" w:rsidP="00BB36BE">
      <w:pPr>
        <w:pStyle w:val="11"/>
        <w:shd w:val="clear" w:color="auto" w:fill="auto"/>
        <w:ind w:firstLine="580"/>
        <w:jc w:val="both"/>
      </w:pPr>
      <w:r w:rsidRPr="007D7CA3">
        <w:rPr>
          <w:b/>
          <w:bCs/>
        </w:rPr>
        <w:t xml:space="preserve">Основна частина роботи </w:t>
      </w:r>
      <w:r w:rsidRPr="007D7CA3">
        <w:t xml:space="preserve">складається з розділів, підрозділів, пунктів, підпунктів. Магістерська робота повинна містити не менше двох розділів. Основну частину роботи розміщують після вступу, починаючи з нової сторінки. Наприкінці </w:t>
      </w:r>
      <w:r w:rsidRPr="007D7CA3">
        <w:lastRenderedPageBreak/>
        <w:t>кожного розділу формулюють висновки із стислим викладенням наведених у розділі наукових і практичних результатів, що дає змогу вивільнити загальні висновки від другорядних подробиць. Кожний розділ починають з нової сторінки (пункти та підпункти розміщують, не починаючи нових сторінок).</w:t>
      </w:r>
    </w:p>
    <w:p w:rsidR="00FB1979" w:rsidRPr="007D7CA3" w:rsidRDefault="00763369" w:rsidP="007D7CA3">
      <w:pPr>
        <w:pStyle w:val="11"/>
        <w:shd w:val="clear" w:color="auto" w:fill="auto"/>
        <w:ind w:firstLine="580"/>
        <w:jc w:val="both"/>
      </w:pPr>
      <w:r w:rsidRPr="007D7CA3">
        <w:t>В розділах основної частини подають:</w:t>
      </w:r>
    </w:p>
    <w:p w:rsidR="00FB1979" w:rsidRPr="007D7CA3" w:rsidRDefault="00763369" w:rsidP="007D7CA3">
      <w:pPr>
        <w:pStyle w:val="11"/>
        <w:numPr>
          <w:ilvl w:val="0"/>
          <w:numId w:val="1"/>
        </w:numPr>
        <w:shd w:val="clear" w:color="auto" w:fill="auto"/>
        <w:tabs>
          <w:tab w:val="left" w:pos="817"/>
        </w:tabs>
        <w:ind w:firstLine="580"/>
        <w:jc w:val="both"/>
      </w:pPr>
      <w:r w:rsidRPr="007D7CA3">
        <w:t xml:space="preserve">аналіз літератури за темою магістерської роботи, в якому окреслюють основні етапи розвитку наукової думки за досліджуваною </w:t>
      </w:r>
      <w:r w:rsidR="00BB36BE">
        <w:t>науков</w:t>
      </w:r>
      <w:r w:rsidRPr="007D7CA3">
        <w:t xml:space="preserve">о-педагогічною проблемою. Стисло, висвітлюючи напрацювання дослідників, автор повинен назвати ті питання, що залишились невирішеними і, отже, визначити своє місце у розв'язанні проблеми. Бажано закінчити цей розділ коротким резюме стосовно необхідності проведення </w:t>
      </w:r>
      <w:r w:rsidR="00BB36BE">
        <w:t>науков</w:t>
      </w:r>
      <w:r w:rsidRPr="007D7CA3">
        <w:t>о-педагогічних досліджень у галузі</w:t>
      </w:r>
      <w:r w:rsidR="00BB36BE">
        <w:t xml:space="preserve"> освіти, педагогіки та управління</w:t>
      </w:r>
      <w:r w:rsidRPr="007D7CA3">
        <w:t>;</w:t>
      </w:r>
    </w:p>
    <w:p w:rsidR="00FB1979" w:rsidRPr="007D7CA3" w:rsidRDefault="00763369" w:rsidP="007D7CA3">
      <w:pPr>
        <w:pStyle w:val="11"/>
        <w:numPr>
          <w:ilvl w:val="0"/>
          <w:numId w:val="1"/>
        </w:numPr>
        <w:shd w:val="clear" w:color="auto" w:fill="auto"/>
        <w:tabs>
          <w:tab w:val="left" w:pos="817"/>
        </w:tabs>
        <w:ind w:firstLine="580"/>
        <w:jc w:val="both"/>
      </w:pPr>
      <w:r w:rsidRPr="007D7CA3">
        <w:t>вибір, обґрунтування та аналіз напрямків досліджень, наводять підходи або методи вирішення задач, розкривають їх суть, їх порівняльний аналіз, тощо;</w:t>
      </w:r>
    </w:p>
    <w:p w:rsidR="00FB1979" w:rsidRPr="007D7CA3" w:rsidRDefault="00763369" w:rsidP="007D7CA3">
      <w:pPr>
        <w:pStyle w:val="11"/>
        <w:numPr>
          <w:ilvl w:val="0"/>
          <w:numId w:val="1"/>
        </w:numPr>
        <w:shd w:val="clear" w:color="auto" w:fill="auto"/>
        <w:tabs>
          <w:tab w:val="left" w:pos="822"/>
        </w:tabs>
        <w:ind w:firstLine="580"/>
        <w:jc w:val="both"/>
      </w:pPr>
      <w:r w:rsidRPr="007D7CA3">
        <w:t>виклад загальної методики і основних методів досліджень (експериментальну частину і методику досліджень, відомості про проведені теоретичні і (або) прикладні дослідження);</w:t>
      </w:r>
    </w:p>
    <w:p w:rsidR="00FB1979" w:rsidRPr="007D7CA3" w:rsidRDefault="00763369" w:rsidP="00BB36BE">
      <w:pPr>
        <w:pStyle w:val="11"/>
        <w:numPr>
          <w:ilvl w:val="0"/>
          <w:numId w:val="1"/>
        </w:numPr>
        <w:shd w:val="clear" w:color="auto" w:fill="auto"/>
        <w:tabs>
          <w:tab w:val="left" w:pos="821"/>
        </w:tabs>
        <w:ind w:firstLine="580"/>
        <w:jc w:val="both"/>
      </w:pPr>
      <w:r w:rsidRPr="007D7CA3">
        <w:t>аналіз і узагальнення результатів досліджень.</w:t>
      </w:r>
    </w:p>
    <w:p w:rsidR="00FB1979" w:rsidRPr="007D7CA3" w:rsidRDefault="00763369" w:rsidP="007D7CA3">
      <w:pPr>
        <w:pStyle w:val="11"/>
        <w:shd w:val="clear" w:color="auto" w:fill="auto"/>
        <w:ind w:firstLine="580"/>
        <w:jc w:val="both"/>
      </w:pPr>
      <w:r w:rsidRPr="007D7CA3">
        <w:t>Кожний розділ, підрозділ, пункт повинен містити закінчену інформацію. Повні докази або подробиці соціально-педагогічного дослідження можна розмістити у додатках. Виклад матеріалу підпорядковують одній провідній ідеї, чітко визначеній магістрантом.</w:t>
      </w:r>
    </w:p>
    <w:p w:rsidR="00FB1979" w:rsidRPr="007D7CA3" w:rsidRDefault="00763369" w:rsidP="007D7CA3">
      <w:pPr>
        <w:pStyle w:val="11"/>
        <w:shd w:val="clear" w:color="auto" w:fill="auto"/>
        <w:ind w:firstLine="580"/>
        <w:jc w:val="both"/>
      </w:pPr>
      <w:r w:rsidRPr="007D7CA3">
        <w:rPr>
          <w:b/>
          <w:bCs/>
          <w:i/>
          <w:iCs/>
        </w:rPr>
        <w:t>Висновки</w:t>
      </w:r>
      <w:r w:rsidRPr="007D7CA3">
        <w:t xml:space="preserve"> розміщують безпосередньо після викладення суті роботи, починаючи з нової сторінки. У цій частині роботи наводять оцінку одержаних результатів соціально-педагогічного дослідження (відповідність отриманих результатів дослідження, практичну, соціально-педагогічну цінність). У висновках необхідно наголосити на якісних та кількісних показниках отриманих результатів, викласти рекомендації щодо їх використання. Текст висновків бажано поділяти на пункти, кількість яких, як правило, відповідає кількості визначених завдань.</w:t>
      </w:r>
    </w:p>
    <w:p w:rsidR="00BB36BE" w:rsidRDefault="00BB36BE" w:rsidP="007D7CA3">
      <w:pPr>
        <w:pStyle w:val="11"/>
        <w:shd w:val="clear" w:color="auto" w:fill="auto"/>
        <w:ind w:firstLine="540"/>
        <w:jc w:val="both"/>
        <w:rPr>
          <w:b/>
          <w:bCs/>
          <w:i/>
          <w:iCs/>
        </w:rPr>
      </w:pPr>
    </w:p>
    <w:p w:rsidR="00FB1979" w:rsidRPr="007D7CA3" w:rsidRDefault="00763369" w:rsidP="007D7CA3">
      <w:pPr>
        <w:pStyle w:val="11"/>
        <w:shd w:val="clear" w:color="auto" w:fill="auto"/>
        <w:ind w:firstLine="540"/>
        <w:jc w:val="both"/>
      </w:pPr>
      <w:r w:rsidRPr="007D7CA3">
        <w:rPr>
          <w:b/>
          <w:bCs/>
          <w:i/>
          <w:iCs/>
        </w:rPr>
        <w:t>Список використаних Джерел</w:t>
      </w:r>
      <w:r w:rsidRPr="007D7CA3">
        <w:t xml:space="preserve"> слід розміщувати в алфавітному порядку.</w:t>
      </w:r>
    </w:p>
    <w:p w:rsidR="00FB1979" w:rsidRPr="007D7CA3" w:rsidRDefault="00BB36BE" w:rsidP="007D7CA3">
      <w:pPr>
        <w:pStyle w:val="11"/>
        <w:shd w:val="clear" w:color="auto" w:fill="auto"/>
        <w:ind w:firstLine="580"/>
        <w:jc w:val="both"/>
      </w:pPr>
      <w:r>
        <w:rPr>
          <w:i/>
          <w:iCs/>
        </w:rPr>
        <w:t>Дод</w:t>
      </w:r>
      <w:r w:rsidR="00763369" w:rsidRPr="007D7CA3">
        <w:rPr>
          <w:i/>
          <w:iCs/>
        </w:rPr>
        <w:t>аток</w:t>
      </w:r>
      <w:r w:rsidR="00763369" w:rsidRPr="007D7CA3">
        <w:t xml:space="preserve"> необхідно починати з нової сторінки. У додатки можна виносити матеріали, які є необхідними для повноти роботи, але переобтяжують її основну частину через свій великий обсяг.</w:t>
      </w:r>
    </w:p>
    <w:p w:rsidR="00FB1979" w:rsidRPr="007D7CA3" w:rsidRDefault="00763369" w:rsidP="007D7CA3">
      <w:pPr>
        <w:pStyle w:val="11"/>
        <w:shd w:val="clear" w:color="auto" w:fill="auto"/>
        <w:ind w:firstLine="580"/>
        <w:jc w:val="both"/>
      </w:pPr>
      <w:r w:rsidRPr="007D7CA3">
        <w:t>У додаток, при необхідності, можна включити допоміжний матеріал, наприклад:</w:t>
      </w:r>
    </w:p>
    <w:p w:rsidR="00FB1979" w:rsidRPr="007D7CA3" w:rsidRDefault="00763369" w:rsidP="007D7CA3">
      <w:pPr>
        <w:pStyle w:val="11"/>
        <w:numPr>
          <w:ilvl w:val="0"/>
          <w:numId w:val="1"/>
        </w:numPr>
        <w:shd w:val="clear" w:color="auto" w:fill="auto"/>
        <w:tabs>
          <w:tab w:val="left" w:pos="1241"/>
        </w:tabs>
        <w:spacing w:line="262" w:lineRule="auto"/>
        <w:ind w:firstLine="940"/>
        <w:jc w:val="both"/>
      </w:pPr>
      <w:r w:rsidRPr="007D7CA3">
        <w:t>анкети;</w:t>
      </w:r>
    </w:p>
    <w:p w:rsidR="00FB1979" w:rsidRPr="007D7CA3" w:rsidRDefault="00763369" w:rsidP="007D7CA3">
      <w:pPr>
        <w:pStyle w:val="11"/>
        <w:numPr>
          <w:ilvl w:val="0"/>
          <w:numId w:val="1"/>
        </w:numPr>
        <w:shd w:val="clear" w:color="auto" w:fill="auto"/>
        <w:tabs>
          <w:tab w:val="left" w:pos="1241"/>
        </w:tabs>
        <w:spacing w:line="259" w:lineRule="auto"/>
        <w:ind w:firstLine="940"/>
        <w:jc w:val="both"/>
      </w:pPr>
      <w:r w:rsidRPr="007D7CA3">
        <w:t>таблиці додаткових цифрових даних;</w:t>
      </w:r>
    </w:p>
    <w:p w:rsidR="00FB1979" w:rsidRPr="007D7CA3" w:rsidRDefault="00763369" w:rsidP="007D7CA3">
      <w:pPr>
        <w:pStyle w:val="11"/>
        <w:numPr>
          <w:ilvl w:val="0"/>
          <w:numId w:val="1"/>
        </w:numPr>
        <w:shd w:val="clear" w:color="auto" w:fill="auto"/>
        <w:tabs>
          <w:tab w:val="left" w:pos="1241"/>
        </w:tabs>
        <w:spacing w:line="259" w:lineRule="auto"/>
        <w:ind w:firstLine="940"/>
        <w:jc w:val="both"/>
      </w:pPr>
      <w:r w:rsidRPr="007D7CA3">
        <w:t>інструкції, методики, опис реалізації програм;</w:t>
      </w:r>
    </w:p>
    <w:p w:rsidR="00FB1979" w:rsidRPr="007D7CA3" w:rsidRDefault="00763369" w:rsidP="007D7CA3">
      <w:pPr>
        <w:pStyle w:val="11"/>
        <w:numPr>
          <w:ilvl w:val="0"/>
          <w:numId w:val="1"/>
        </w:numPr>
        <w:shd w:val="clear" w:color="auto" w:fill="auto"/>
        <w:tabs>
          <w:tab w:val="left" w:pos="1241"/>
        </w:tabs>
        <w:spacing w:line="259" w:lineRule="auto"/>
        <w:ind w:firstLine="940"/>
        <w:jc w:val="both"/>
      </w:pPr>
      <w:r w:rsidRPr="007D7CA3">
        <w:t>текст розроблених програм;</w:t>
      </w:r>
    </w:p>
    <w:p w:rsidR="00FB1979" w:rsidRPr="007D7CA3" w:rsidRDefault="00763369" w:rsidP="007D7CA3">
      <w:pPr>
        <w:pStyle w:val="11"/>
        <w:numPr>
          <w:ilvl w:val="0"/>
          <w:numId w:val="1"/>
        </w:numPr>
        <w:shd w:val="clear" w:color="auto" w:fill="auto"/>
        <w:tabs>
          <w:tab w:val="left" w:pos="1241"/>
        </w:tabs>
        <w:spacing w:line="259" w:lineRule="auto"/>
        <w:ind w:firstLine="940"/>
        <w:jc w:val="both"/>
      </w:pPr>
      <w:r w:rsidRPr="007D7CA3">
        <w:t>інструментарій дослідження;</w:t>
      </w:r>
    </w:p>
    <w:p w:rsidR="00FB1979" w:rsidRPr="007D7CA3" w:rsidRDefault="00763369" w:rsidP="007D7CA3">
      <w:pPr>
        <w:pStyle w:val="11"/>
        <w:numPr>
          <w:ilvl w:val="0"/>
          <w:numId w:val="1"/>
        </w:numPr>
        <w:shd w:val="clear" w:color="auto" w:fill="auto"/>
        <w:tabs>
          <w:tab w:val="left" w:pos="1261"/>
        </w:tabs>
        <w:spacing w:after="320"/>
        <w:ind w:left="1300" w:hanging="340"/>
        <w:jc w:val="both"/>
      </w:pPr>
      <w:r w:rsidRPr="007D7CA3">
        <w:t>ілюстрації допоміжного характеру (в тому числі описи досліджених випадків).</w:t>
      </w:r>
    </w:p>
    <w:p w:rsidR="00FB1979" w:rsidRPr="007D7CA3" w:rsidRDefault="00763369" w:rsidP="007D7CA3">
      <w:pPr>
        <w:pStyle w:val="11"/>
        <w:shd w:val="clear" w:color="auto" w:fill="auto"/>
        <w:ind w:firstLine="580"/>
        <w:jc w:val="both"/>
      </w:pPr>
      <w:r w:rsidRPr="007D7CA3">
        <w:lastRenderedPageBreak/>
        <w:t>Підготовка магістерської роботи здійснюється в кілька етапів. Основні з них такі:</w:t>
      </w:r>
    </w:p>
    <w:p w:rsidR="00FB1979" w:rsidRPr="007D7CA3" w:rsidRDefault="00763369" w:rsidP="007D7CA3">
      <w:pPr>
        <w:pStyle w:val="11"/>
        <w:shd w:val="clear" w:color="auto" w:fill="auto"/>
        <w:spacing w:line="259" w:lineRule="auto"/>
        <w:ind w:firstLine="580"/>
        <w:jc w:val="both"/>
      </w:pPr>
      <w:r w:rsidRPr="007D7CA3">
        <w:rPr>
          <w:rFonts w:eastAsia="Arial"/>
        </w:rPr>
        <w:t>•</w:t>
      </w:r>
      <w:r w:rsidR="00D125C5" w:rsidRPr="007D7CA3">
        <w:rPr>
          <w:rFonts w:eastAsia="Arial"/>
        </w:rPr>
        <w:t xml:space="preserve">   </w:t>
      </w:r>
      <w:r w:rsidRPr="007D7CA3">
        <w:t xml:space="preserve">вибір теми </w:t>
      </w:r>
      <w:r w:rsidR="00B47411">
        <w:t>науков</w:t>
      </w:r>
      <w:r w:rsidRPr="007D7CA3">
        <w:t>о-педагогічного дослідження і схвалення її на кафедрі;</w:t>
      </w:r>
    </w:p>
    <w:p w:rsidR="00FB1979" w:rsidRPr="007D7CA3" w:rsidRDefault="00763369" w:rsidP="007D7CA3">
      <w:pPr>
        <w:pStyle w:val="11"/>
        <w:numPr>
          <w:ilvl w:val="0"/>
          <w:numId w:val="1"/>
        </w:numPr>
        <w:shd w:val="clear" w:color="auto" w:fill="auto"/>
        <w:tabs>
          <w:tab w:val="left" w:pos="881"/>
        </w:tabs>
        <w:spacing w:line="259" w:lineRule="auto"/>
        <w:ind w:firstLine="580"/>
        <w:jc w:val="both"/>
      </w:pPr>
      <w:r w:rsidRPr="007D7CA3">
        <w:t>вивчення літератури і розробка плану магістерської роботи;</w:t>
      </w:r>
    </w:p>
    <w:p w:rsidR="00FB1979" w:rsidRPr="007D7CA3" w:rsidRDefault="00763369" w:rsidP="007D7CA3">
      <w:pPr>
        <w:pStyle w:val="11"/>
        <w:numPr>
          <w:ilvl w:val="0"/>
          <w:numId w:val="1"/>
        </w:numPr>
        <w:shd w:val="clear" w:color="auto" w:fill="auto"/>
        <w:tabs>
          <w:tab w:val="left" w:pos="881"/>
        </w:tabs>
        <w:spacing w:line="259" w:lineRule="auto"/>
        <w:ind w:firstLine="580"/>
        <w:jc w:val="both"/>
      </w:pPr>
      <w:r w:rsidRPr="007D7CA3">
        <w:t>складання і виконання календарного графіка роботи магістранта;</w:t>
      </w:r>
    </w:p>
    <w:p w:rsidR="00FB1979" w:rsidRPr="007D7CA3" w:rsidRDefault="00763369" w:rsidP="007D7CA3">
      <w:pPr>
        <w:pStyle w:val="11"/>
        <w:shd w:val="clear" w:color="auto" w:fill="auto"/>
        <w:ind w:firstLine="580"/>
        <w:jc w:val="both"/>
      </w:pPr>
      <w:r w:rsidRPr="007D7CA3">
        <w:rPr>
          <w:rFonts w:eastAsia="Arial"/>
        </w:rPr>
        <w:t>•</w:t>
      </w:r>
      <w:r w:rsidR="00D125C5" w:rsidRPr="007D7CA3">
        <w:rPr>
          <w:rFonts w:eastAsia="Arial"/>
        </w:rPr>
        <w:t xml:space="preserve"> </w:t>
      </w:r>
      <w:r w:rsidRPr="007D7CA3">
        <w:t>ознайомлення наукового керівника з текстом магістерської роботи і врахування його зауважень;</w:t>
      </w:r>
    </w:p>
    <w:p w:rsidR="00FB1979" w:rsidRPr="007D7CA3" w:rsidRDefault="00763369" w:rsidP="007D7CA3">
      <w:pPr>
        <w:pStyle w:val="11"/>
        <w:shd w:val="clear" w:color="auto" w:fill="auto"/>
        <w:ind w:firstLine="580"/>
        <w:jc w:val="both"/>
      </w:pPr>
      <w:r w:rsidRPr="007D7CA3">
        <w:rPr>
          <w:rFonts w:eastAsia="Arial"/>
        </w:rPr>
        <w:t>•</w:t>
      </w:r>
      <w:r w:rsidR="00D125C5" w:rsidRPr="007D7CA3">
        <w:rPr>
          <w:rFonts w:eastAsia="Arial"/>
        </w:rPr>
        <w:t xml:space="preserve"> </w:t>
      </w:r>
      <w:r w:rsidRPr="007D7CA3">
        <w:t>попередній захист магістерської роботи на засіданні кафедри;</w:t>
      </w:r>
    </w:p>
    <w:p w:rsidR="00FB1979" w:rsidRPr="007D7CA3" w:rsidRDefault="00763369" w:rsidP="007D7CA3">
      <w:pPr>
        <w:pStyle w:val="11"/>
        <w:shd w:val="clear" w:color="auto" w:fill="auto"/>
        <w:ind w:firstLine="580"/>
        <w:jc w:val="both"/>
      </w:pPr>
      <w:r w:rsidRPr="007D7CA3">
        <w:rPr>
          <w:rFonts w:eastAsia="Arial"/>
        </w:rPr>
        <w:t>•</w:t>
      </w:r>
      <w:r w:rsidR="00D125C5" w:rsidRPr="007D7CA3">
        <w:rPr>
          <w:rFonts w:eastAsia="Arial"/>
        </w:rPr>
        <w:t xml:space="preserve">  </w:t>
      </w:r>
      <w:r w:rsidRPr="007D7CA3">
        <w:t>остаточне оформлення магістерської робот і передання її на відгук науковому керівнику та на рецензію члену випускової кафедри та рецензенту з іншої установи;</w:t>
      </w:r>
    </w:p>
    <w:p w:rsidR="00FB1979" w:rsidRPr="007D7CA3" w:rsidRDefault="00763369" w:rsidP="007D7CA3">
      <w:pPr>
        <w:pStyle w:val="11"/>
        <w:numPr>
          <w:ilvl w:val="0"/>
          <w:numId w:val="1"/>
        </w:numPr>
        <w:shd w:val="clear" w:color="auto" w:fill="auto"/>
        <w:tabs>
          <w:tab w:val="left" w:pos="881"/>
        </w:tabs>
        <w:spacing w:after="320" w:line="259" w:lineRule="auto"/>
        <w:ind w:firstLine="580"/>
        <w:jc w:val="both"/>
      </w:pPr>
      <w:r w:rsidRPr="007D7CA3">
        <w:t xml:space="preserve">захист магістерської роботи перед </w:t>
      </w:r>
      <w:r w:rsidR="00BF2A75">
        <w:t>атестацій</w:t>
      </w:r>
      <w:r w:rsidRPr="007D7CA3">
        <w:t>ною комісією.</w:t>
      </w:r>
    </w:p>
    <w:p w:rsidR="00FB1979" w:rsidRDefault="00763369" w:rsidP="0005140D">
      <w:pPr>
        <w:pStyle w:val="10"/>
        <w:keepNext/>
        <w:keepLines/>
        <w:shd w:val="clear" w:color="auto" w:fill="auto"/>
        <w:spacing w:after="0"/>
        <w:ind w:firstLine="580"/>
      </w:pPr>
      <w:bookmarkStart w:id="9" w:name="bookmark12"/>
      <w:bookmarkStart w:id="10" w:name="bookmark13"/>
      <w:r w:rsidRPr="007D7CA3">
        <w:t>У процесі підготовки магістерської роботи студент:</w:t>
      </w:r>
      <w:bookmarkEnd w:id="9"/>
      <w:bookmarkEnd w:id="10"/>
    </w:p>
    <w:p w:rsidR="00BF2A75" w:rsidRPr="007D7CA3" w:rsidRDefault="00BF2A75" w:rsidP="0005140D">
      <w:pPr>
        <w:pStyle w:val="10"/>
        <w:keepNext/>
        <w:keepLines/>
        <w:shd w:val="clear" w:color="auto" w:fill="auto"/>
        <w:spacing w:after="0"/>
        <w:ind w:firstLine="580"/>
      </w:pPr>
    </w:p>
    <w:p w:rsidR="00FB1979" w:rsidRPr="007D7CA3" w:rsidRDefault="00763369" w:rsidP="007D7CA3">
      <w:pPr>
        <w:pStyle w:val="11"/>
        <w:numPr>
          <w:ilvl w:val="0"/>
          <w:numId w:val="7"/>
        </w:numPr>
        <w:shd w:val="clear" w:color="auto" w:fill="auto"/>
        <w:tabs>
          <w:tab w:val="left" w:pos="1209"/>
        </w:tabs>
        <w:ind w:left="1140" w:hanging="420"/>
        <w:jc w:val="both"/>
      </w:pPr>
      <w:r w:rsidRPr="007D7CA3">
        <w:t>Разом з керівником обирає тему магістерської роботи; потім обрані теми затверджуються на засіданнях кафедр.</w:t>
      </w:r>
    </w:p>
    <w:p w:rsidR="00FB1979" w:rsidRPr="007D7CA3" w:rsidRDefault="00763369" w:rsidP="007D7CA3">
      <w:pPr>
        <w:pStyle w:val="11"/>
        <w:numPr>
          <w:ilvl w:val="0"/>
          <w:numId w:val="7"/>
        </w:numPr>
        <w:shd w:val="clear" w:color="auto" w:fill="auto"/>
        <w:tabs>
          <w:tab w:val="left" w:pos="1209"/>
        </w:tabs>
        <w:ind w:left="1140" w:hanging="420"/>
        <w:jc w:val="both"/>
      </w:pPr>
      <w:r w:rsidRPr="007D7CA3">
        <w:t>Розробляє структуру та зміст магістерської роботи і погоджує їх з керівником.</w:t>
      </w:r>
    </w:p>
    <w:p w:rsidR="00FB1979" w:rsidRPr="007D7CA3" w:rsidRDefault="00763369" w:rsidP="007D7CA3">
      <w:pPr>
        <w:pStyle w:val="11"/>
        <w:numPr>
          <w:ilvl w:val="0"/>
          <w:numId w:val="7"/>
        </w:numPr>
        <w:shd w:val="clear" w:color="auto" w:fill="auto"/>
        <w:tabs>
          <w:tab w:val="left" w:pos="1209"/>
        </w:tabs>
        <w:ind w:left="1140" w:hanging="420"/>
        <w:jc w:val="both"/>
      </w:pPr>
      <w:r w:rsidRPr="007D7CA3">
        <w:t>Збирає необхідн</w:t>
      </w:r>
      <w:r w:rsidR="00491AD9">
        <w:t>ий теоретичний матеріал з теми науково-педагогічного дослідження</w:t>
      </w:r>
      <w:r w:rsidRPr="007D7CA3">
        <w:t>, складає бібліографічний покажчик (список використаних джерел).</w:t>
      </w:r>
    </w:p>
    <w:p w:rsidR="00FB1979" w:rsidRPr="007D7CA3" w:rsidRDefault="00763369" w:rsidP="007D7CA3">
      <w:pPr>
        <w:pStyle w:val="11"/>
        <w:numPr>
          <w:ilvl w:val="0"/>
          <w:numId w:val="7"/>
        </w:numPr>
        <w:shd w:val="clear" w:color="auto" w:fill="auto"/>
        <w:tabs>
          <w:tab w:val="left" w:pos="1209"/>
        </w:tabs>
        <w:ind w:firstLine="720"/>
        <w:jc w:val="both"/>
      </w:pPr>
      <w:r w:rsidRPr="007D7CA3">
        <w:t>Разом з керівником деталізує зміст роботи.</w:t>
      </w:r>
    </w:p>
    <w:p w:rsidR="00FB1979" w:rsidRPr="007D7CA3" w:rsidRDefault="00763369" w:rsidP="007D7CA3">
      <w:pPr>
        <w:pStyle w:val="11"/>
        <w:numPr>
          <w:ilvl w:val="0"/>
          <w:numId w:val="7"/>
        </w:numPr>
        <w:shd w:val="clear" w:color="auto" w:fill="auto"/>
        <w:tabs>
          <w:tab w:val="left" w:pos="1209"/>
        </w:tabs>
        <w:ind w:left="1140" w:hanging="420"/>
        <w:jc w:val="both"/>
      </w:pPr>
      <w:r w:rsidRPr="007D7CA3">
        <w:t>У відповідних випадках планує та здійснює емпіричне дослідження, аналізує та інтерпретує його результати.</w:t>
      </w:r>
    </w:p>
    <w:p w:rsidR="00FB1979" w:rsidRPr="007D7CA3" w:rsidRDefault="00763369" w:rsidP="007D7CA3">
      <w:pPr>
        <w:pStyle w:val="11"/>
        <w:numPr>
          <w:ilvl w:val="0"/>
          <w:numId w:val="7"/>
        </w:numPr>
        <w:shd w:val="clear" w:color="auto" w:fill="auto"/>
        <w:tabs>
          <w:tab w:val="left" w:pos="1209"/>
        </w:tabs>
        <w:ind w:left="1140" w:hanging="420"/>
        <w:jc w:val="both"/>
      </w:pPr>
      <w:r w:rsidRPr="007D7CA3">
        <w:t>Згідно з планом готує та представляє керівнику окремі розділи і підрозділи роботи та остаточний варіант магістерської роботи з врахуванням попередніх зауважень.</w:t>
      </w:r>
    </w:p>
    <w:p w:rsidR="00FB1979" w:rsidRPr="007D7CA3" w:rsidRDefault="00763369" w:rsidP="007D7CA3">
      <w:pPr>
        <w:pStyle w:val="11"/>
        <w:numPr>
          <w:ilvl w:val="0"/>
          <w:numId w:val="7"/>
        </w:numPr>
        <w:shd w:val="clear" w:color="auto" w:fill="auto"/>
        <w:tabs>
          <w:tab w:val="left" w:pos="1209"/>
        </w:tabs>
        <w:ind w:left="1140" w:hanging="420"/>
        <w:jc w:val="both"/>
      </w:pPr>
      <w:r w:rsidRPr="007D7CA3">
        <w:t>Презентує роботу на засіданні кафедри (попередній захист магістерської роботи).</w:t>
      </w:r>
    </w:p>
    <w:p w:rsidR="00126C29" w:rsidRDefault="00763369" w:rsidP="00A81299">
      <w:pPr>
        <w:pStyle w:val="11"/>
        <w:numPr>
          <w:ilvl w:val="0"/>
          <w:numId w:val="7"/>
        </w:numPr>
        <w:shd w:val="clear" w:color="auto" w:fill="auto"/>
        <w:tabs>
          <w:tab w:val="left" w:pos="1209"/>
        </w:tabs>
        <w:ind w:left="1160" w:hanging="440"/>
        <w:jc w:val="both"/>
      </w:pPr>
      <w:r w:rsidRPr="007D7CA3">
        <w:t>Оформлює роботу згідно з відповідними вимогами.</w:t>
      </w:r>
      <w:r w:rsidR="00126C29">
        <w:t xml:space="preserve"> </w:t>
      </w:r>
    </w:p>
    <w:p w:rsidR="00FB1979" w:rsidRPr="00126C29" w:rsidRDefault="00763369" w:rsidP="00A81299">
      <w:pPr>
        <w:pStyle w:val="11"/>
        <w:numPr>
          <w:ilvl w:val="0"/>
          <w:numId w:val="7"/>
        </w:numPr>
        <w:shd w:val="clear" w:color="auto" w:fill="auto"/>
        <w:tabs>
          <w:tab w:val="left" w:pos="1209"/>
        </w:tabs>
        <w:ind w:left="1160" w:hanging="440"/>
        <w:jc w:val="both"/>
      </w:pPr>
      <w:r w:rsidRPr="007D7CA3">
        <w:t xml:space="preserve">Подає магістерську </w:t>
      </w:r>
      <w:r w:rsidRPr="00126C29">
        <w:rPr>
          <w:lang w:val="ru-RU" w:eastAsia="ru-RU" w:bidi="ru-RU"/>
        </w:rPr>
        <w:t xml:space="preserve">роботу на </w:t>
      </w:r>
      <w:r w:rsidRPr="007D7CA3">
        <w:t xml:space="preserve">рецензію зовнішньому </w:t>
      </w:r>
      <w:r w:rsidRPr="00126C29">
        <w:rPr>
          <w:lang w:val="ru-RU" w:eastAsia="ru-RU" w:bidi="ru-RU"/>
        </w:rPr>
        <w:t xml:space="preserve">рецензенту, </w:t>
      </w:r>
      <w:r w:rsidRPr="004E5C6D">
        <w:rPr>
          <w:lang w:eastAsia="ru-RU" w:bidi="ru-RU"/>
        </w:rPr>
        <w:t>який</w:t>
      </w:r>
      <w:r w:rsidRPr="00126C29">
        <w:rPr>
          <w:lang w:val="ru-RU" w:eastAsia="ru-RU" w:bidi="ru-RU"/>
        </w:rPr>
        <w:t xml:space="preserve"> </w:t>
      </w:r>
      <w:r w:rsidRPr="007D7CA3">
        <w:t xml:space="preserve">призначається </w:t>
      </w:r>
      <w:r w:rsidRPr="00126C29">
        <w:rPr>
          <w:lang w:val="ru-RU" w:eastAsia="ru-RU" w:bidi="ru-RU"/>
        </w:rPr>
        <w:t>кафедрою.</w:t>
      </w:r>
    </w:p>
    <w:p w:rsidR="00126C29" w:rsidRPr="00491AD9" w:rsidRDefault="00126C29" w:rsidP="00126C29">
      <w:pPr>
        <w:pStyle w:val="11"/>
        <w:shd w:val="clear" w:color="auto" w:fill="auto"/>
        <w:tabs>
          <w:tab w:val="left" w:pos="1209"/>
        </w:tabs>
        <w:ind w:left="1160" w:firstLine="0"/>
        <w:jc w:val="both"/>
      </w:pPr>
    </w:p>
    <w:p w:rsidR="00FB1979" w:rsidRPr="007D7CA3" w:rsidRDefault="00763369" w:rsidP="00126C29">
      <w:pPr>
        <w:pStyle w:val="10"/>
        <w:keepNext/>
        <w:keepLines/>
        <w:numPr>
          <w:ilvl w:val="0"/>
          <w:numId w:val="2"/>
        </w:numPr>
        <w:shd w:val="clear" w:color="auto" w:fill="auto"/>
        <w:spacing w:after="0"/>
        <w:ind w:firstLine="580"/>
      </w:pPr>
      <w:bookmarkStart w:id="11" w:name="bookmark14"/>
      <w:bookmarkStart w:id="12" w:name="bookmark15"/>
      <w:r w:rsidRPr="007D7CA3">
        <w:t xml:space="preserve">Підготовка </w:t>
      </w:r>
      <w:r w:rsidR="004E5C6D">
        <w:rPr>
          <w:lang w:eastAsia="ru-RU" w:bidi="ru-RU"/>
        </w:rPr>
        <w:t>до</w:t>
      </w:r>
      <w:r w:rsidRPr="007D7CA3">
        <w:rPr>
          <w:lang w:eastAsia="ru-RU" w:bidi="ru-RU"/>
        </w:rPr>
        <w:t xml:space="preserve"> захист</w:t>
      </w:r>
      <w:r w:rsidR="00491AD9">
        <w:rPr>
          <w:lang w:eastAsia="ru-RU" w:bidi="ru-RU"/>
        </w:rPr>
        <w:t>у</w:t>
      </w:r>
      <w:r w:rsidRPr="007D7CA3">
        <w:rPr>
          <w:lang w:eastAsia="ru-RU" w:bidi="ru-RU"/>
        </w:rPr>
        <w:t xml:space="preserve"> </w:t>
      </w:r>
      <w:r w:rsidRPr="007D7CA3">
        <w:t xml:space="preserve">магістерської </w:t>
      </w:r>
      <w:r w:rsidRPr="007D7CA3">
        <w:rPr>
          <w:lang w:eastAsia="ru-RU" w:bidi="ru-RU"/>
        </w:rPr>
        <w:t>роботи</w:t>
      </w:r>
      <w:bookmarkEnd w:id="11"/>
      <w:bookmarkEnd w:id="12"/>
    </w:p>
    <w:p w:rsidR="00FB1979" w:rsidRPr="007D7CA3" w:rsidRDefault="00763369" w:rsidP="007D7CA3">
      <w:pPr>
        <w:pStyle w:val="11"/>
        <w:shd w:val="clear" w:color="auto" w:fill="auto"/>
        <w:ind w:firstLine="580"/>
        <w:jc w:val="both"/>
      </w:pPr>
      <w:r w:rsidRPr="007D7CA3">
        <w:t xml:space="preserve">Після </w:t>
      </w:r>
      <w:r w:rsidRPr="007D7CA3">
        <w:rPr>
          <w:lang w:eastAsia="ru-RU" w:bidi="ru-RU"/>
        </w:rPr>
        <w:t xml:space="preserve">попереднього захисту </w:t>
      </w:r>
      <w:r w:rsidRPr="007D7CA3">
        <w:t xml:space="preserve">магістерської </w:t>
      </w:r>
      <w:r w:rsidRPr="007D7CA3">
        <w:rPr>
          <w:lang w:eastAsia="ru-RU" w:bidi="ru-RU"/>
        </w:rPr>
        <w:t xml:space="preserve">роботи, </w:t>
      </w:r>
      <w:r w:rsidRPr="007D7CA3">
        <w:t xml:space="preserve">її </w:t>
      </w:r>
      <w:r w:rsidRPr="007D7CA3">
        <w:rPr>
          <w:lang w:eastAsia="ru-RU" w:bidi="ru-RU"/>
        </w:rPr>
        <w:t xml:space="preserve">оформлення та отримання </w:t>
      </w:r>
      <w:r w:rsidRPr="007D7CA3">
        <w:t xml:space="preserve">необхідних рецензій (зовнішньої рецензії </w:t>
      </w:r>
      <w:r w:rsidRPr="007D7CA3">
        <w:rPr>
          <w:lang w:eastAsia="ru-RU" w:bidi="ru-RU"/>
        </w:rPr>
        <w:t xml:space="preserve">та </w:t>
      </w:r>
      <w:r w:rsidRPr="007D7CA3">
        <w:t xml:space="preserve">відгуку керівника) </w:t>
      </w:r>
      <w:r w:rsidRPr="007D7CA3">
        <w:rPr>
          <w:lang w:eastAsia="ru-RU" w:bidi="ru-RU"/>
        </w:rPr>
        <w:t xml:space="preserve">студент </w:t>
      </w:r>
      <w:r w:rsidRPr="007D7CA3">
        <w:t xml:space="preserve">допускається </w:t>
      </w:r>
      <w:r w:rsidRPr="007D7CA3">
        <w:rPr>
          <w:lang w:eastAsia="ru-RU" w:bidi="ru-RU"/>
        </w:rPr>
        <w:t xml:space="preserve">до захисту, який проходить перед </w:t>
      </w:r>
      <w:r w:rsidR="00BF2A75">
        <w:rPr>
          <w:lang w:eastAsia="ru-RU" w:bidi="ru-RU"/>
        </w:rPr>
        <w:t>атестаційною</w:t>
      </w:r>
      <w:r w:rsidRPr="007D7CA3">
        <w:t xml:space="preserve"> комісією </w:t>
      </w:r>
      <w:r w:rsidR="00BF2A75">
        <w:rPr>
          <w:lang w:val="ru-RU" w:eastAsia="ru-RU" w:bidi="ru-RU"/>
        </w:rPr>
        <w:t>(А</w:t>
      </w:r>
      <w:r w:rsidRPr="007D7CA3">
        <w:rPr>
          <w:lang w:val="ru-RU" w:eastAsia="ru-RU" w:bidi="ru-RU"/>
        </w:rPr>
        <w:t xml:space="preserve">К) на </w:t>
      </w:r>
      <w:r w:rsidRPr="007D7CA3">
        <w:t>відкритому засіданні.</w:t>
      </w:r>
    </w:p>
    <w:p w:rsidR="00FB1979" w:rsidRPr="004E5C6D" w:rsidRDefault="00763369" w:rsidP="007D7CA3">
      <w:pPr>
        <w:pStyle w:val="11"/>
        <w:shd w:val="clear" w:color="auto" w:fill="auto"/>
        <w:ind w:firstLine="580"/>
        <w:jc w:val="both"/>
      </w:pPr>
      <w:r w:rsidRPr="004E5C6D">
        <w:rPr>
          <w:lang w:eastAsia="ru-RU" w:bidi="ru-RU"/>
        </w:rPr>
        <w:t xml:space="preserve">Студент </w:t>
      </w:r>
      <w:r w:rsidRPr="004E5C6D">
        <w:t xml:space="preserve">заздалегідь готує доповідь, </w:t>
      </w:r>
      <w:r w:rsidRPr="004E5C6D">
        <w:rPr>
          <w:lang w:eastAsia="ru-RU" w:bidi="ru-RU"/>
        </w:rPr>
        <w:t xml:space="preserve">яка повинна бути </w:t>
      </w:r>
      <w:r w:rsidRPr="004E5C6D">
        <w:t xml:space="preserve">змістовною </w:t>
      </w:r>
      <w:r w:rsidRPr="004E5C6D">
        <w:rPr>
          <w:lang w:eastAsia="ru-RU" w:bidi="ru-RU"/>
        </w:rPr>
        <w:t xml:space="preserve">та стислою. Текст </w:t>
      </w:r>
      <w:r w:rsidRPr="004E5C6D">
        <w:t xml:space="preserve">доповіді погоджується </w:t>
      </w:r>
      <w:r w:rsidRPr="004E5C6D">
        <w:rPr>
          <w:lang w:eastAsia="ru-RU" w:bidi="ru-RU"/>
        </w:rPr>
        <w:t xml:space="preserve">з науковим </w:t>
      </w:r>
      <w:r w:rsidRPr="004E5C6D">
        <w:t xml:space="preserve">керівником </w:t>
      </w:r>
      <w:r w:rsidRPr="004E5C6D">
        <w:rPr>
          <w:lang w:eastAsia="ru-RU" w:bidi="ru-RU"/>
        </w:rPr>
        <w:t xml:space="preserve">роботи. У </w:t>
      </w:r>
      <w:r w:rsidRPr="004E5C6D">
        <w:t xml:space="preserve">доповіді необхідно </w:t>
      </w:r>
      <w:r w:rsidRPr="004E5C6D">
        <w:rPr>
          <w:lang w:eastAsia="ru-RU" w:bidi="ru-RU"/>
        </w:rPr>
        <w:t xml:space="preserve">схарактеризувати </w:t>
      </w:r>
      <w:r w:rsidRPr="004E5C6D">
        <w:t xml:space="preserve">актуальність дослідження, </w:t>
      </w:r>
      <w:r w:rsidRPr="004E5C6D">
        <w:rPr>
          <w:lang w:eastAsia="ru-RU" w:bidi="ru-RU"/>
        </w:rPr>
        <w:t xml:space="preserve">стан розробки проблеми </w:t>
      </w:r>
      <w:r w:rsidR="00491AD9">
        <w:rPr>
          <w:lang w:eastAsia="ru-RU" w:bidi="ru-RU"/>
        </w:rPr>
        <w:t>науков</w:t>
      </w:r>
      <w:r w:rsidRPr="004E5C6D">
        <w:t xml:space="preserve">о-педагогічного дослідження, </w:t>
      </w:r>
      <w:r w:rsidRPr="004E5C6D">
        <w:rPr>
          <w:lang w:eastAsia="ru-RU" w:bidi="ru-RU"/>
        </w:rPr>
        <w:t xml:space="preserve">визначити мету, завдання </w:t>
      </w:r>
      <w:r w:rsidRPr="004E5C6D">
        <w:t xml:space="preserve">магістерської </w:t>
      </w:r>
      <w:r w:rsidRPr="004E5C6D">
        <w:rPr>
          <w:lang w:eastAsia="ru-RU" w:bidi="ru-RU"/>
        </w:rPr>
        <w:t xml:space="preserve">роботи, дати визначення </w:t>
      </w:r>
      <w:r w:rsidRPr="004E5C6D">
        <w:t xml:space="preserve">об'єкту </w:t>
      </w:r>
      <w:r w:rsidRPr="004E5C6D">
        <w:rPr>
          <w:lang w:eastAsia="ru-RU" w:bidi="ru-RU"/>
        </w:rPr>
        <w:t xml:space="preserve">та предмету </w:t>
      </w:r>
      <w:r w:rsidR="00491AD9">
        <w:rPr>
          <w:lang w:eastAsia="ru-RU" w:bidi="ru-RU"/>
        </w:rPr>
        <w:t>науково</w:t>
      </w:r>
      <w:r w:rsidRPr="004E5C6D">
        <w:t xml:space="preserve">-педагогічного дослідження, перелічити </w:t>
      </w:r>
      <w:r w:rsidRPr="004E5C6D">
        <w:rPr>
          <w:lang w:eastAsia="ru-RU" w:bidi="ru-RU"/>
        </w:rPr>
        <w:t xml:space="preserve">методи </w:t>
      </w:r>
      <w:r w:rsidRPr="004E5C6D">
        <w:t xml:space="preserve">дослідження, </w:t>
      </w:r>
      <w:r w:rsidRPr="004E5C6D">
        <w:rPr>
          <w:lang w:eastAsia="ru-RU" w:bidi="ru-RU"/>
        </w:rPr>
        <w:t xml:space="preserve">схарактеризувати </w:t>
      </w:r>
      <w:r w:rsidRPr="004E5C6D">
        <w:t xml:space="preserve">особливості змісту </w:t>
      </w:r>
      <w:r w:rsidRPr="004E5C6D">
        <w:rPr>
          <w:lang w:eastAsia="ru-RU" w:bidi="ru-RU"/>
        </w:rPr>
        <w:t xml:space="preserve">роботи, стисло викласти результати проведеного </w:t>
      </w:r>
      <w:r w:rsidRPr="004E5C6D">
        <w:t xml:space="preserve">дослідження. </w:t>
      </w:r>
      <w:r w:rsidRPr="004E5C6D">
        <w:rPr>
          <w:lang w:eastAsia="ru-RU" w:bidi="ru-RU"/>
        </w:rPr>
        <w:t xml:space="preserve">Не </w:t>
      </w:r>
      <w:r w:rsidRPr="004E5C6D">
        <w:t xml:space="preserve">слід </w:t>
      </w:r>
      <w:r w:rsidRPr="004E5C6D">
        <w:rPr>
          <w:lang w:eastAsia="ru-RU" w:bidi="ru-RU"/>
        </w:rPr>
        <w:t xml:space="preserve">зупинятися на </w:t>
      </w:r>
      <w:r w:rsidRPr="004E5C6D">
        <w:lastRenderedPageBreak/>
        <w:t xml:space="preserve">технічній стороні розрахунків, </w:t>
      </w:r>
      <w:r w:rsidRPr="004E5C6D">
        <w:rPr>
          <w:lang w:eastAsia="ru-RU" w:bidi="ru-RU"/>
        </w:rPr>
        <w:t xml:space="preserve">переказувати вступ та </w:t>
      </w:r>
      <w:r w:rsidRPr="004E5C6D">
        <w:t xml:space="preserve">зміст усіх розділів </w:t>
      </w:r>
      <w:r w:rsidRPr="004E5C6D">
        <w:rPr>
          <w:lang w:eastAsia="ru-RU" w:bidi="ru-RU"/>
        </w:rPr>
        <w:t xml:space="preserve">роботи, наводити </w:t>
      </w:r>
      <w:r w:rsidRPr="004E5C6D">
        <w:t xml:space="preserve">загальновідомі </w:t>
      </w:r>
      <w:r w:rsidRPr="004E5C6D">
        <w:rPr>
          <w:lang w:eastAsia="ru-RU" w:bidi="ru-RU"/>
        </w:rPr>
        <w:t>визначення та положення.</w:t>
      </w:r>
    </w:p>
    <w:p w:rsidR="00FB1979" w:rsidRPr="004E5C6D" w:rsidRDefault="00763369" w:rsidP="007D7CA3">
      <w:pPr>
        <w:pStyle w:val="11"/>
        <w:shd w:val="clear" w:color="auto" w:fill="auto"/>
        <w:ind w:firstLine="580"/>
        <w:jc w:val="both"/>
      </w:pPr>
      <w:r w:rsidRPr="004E5C6D">
        <w:t xml:space="preserve">Під </w:t>
      </w:r>
      <w:r w:rsidRPr="004E5C6D">
        <w:rPr>
          <w:lang w:eastAsia="ru-RU" w:bidi="ru-RU"/>
        </w:rPr>
        <w:t xml:space="preserve">час </w:t>
      </w:r>
      <w:r w:rsidRPr="004E5C6D">
        <w:t xml:space="preserve">доповіді </w:t>
      </w:r>
      <w:r w:rsidRPr="004E5C6D">
        <w:rPr>
          <w:lang w:eastAsia="ru-RU" w:bidi="ru-RU"/>
        </w:rPr>
        <w:t xml:space="preserve">бажано застосувати </w:t>
      </w:r>
      <w:r w:rsidRPr="004E5C6D">
        <w:t xml:space="preserve">демонстраційний матеріал, </w:t>
      </w:r>
      <w:r w:rsidRPr="004E5C6D">
        <w:rPr>
          <w:lang w:eastAsia="ru-RU" w:bidi="ru-RU"/>
        </w:rPr>
        <w:t xml:space="preserve">який дозволить наочно </w:t>
      </w:r>
      <w:r w:rsidRPr="004E5C6D">
        <w:t xml:space="preserve">зрозуміти сутність </w:t>
      </w:r>
      <w:r w:rsidRPr="004E5C6D">
        <w:rPr>
          <w:lang w:eastAsia="ru-RU" w:bidi="ru-RU"/>
        </w:rPr>
        <w:t xml:space="preserve">проведеного </w:t>
      </w:r>
      <w:r w:rsidR="00491AD9">
        <w:t>науков</w:t>
      </w:r>
      <w:r w:rsidRPr="004E5C6D">
        <w:t xml:space="preserve">о-педагогічного дослідження. Необхідно </w:t>
      </w:r>
      <w:r w:rsidRPr="004E5C6D">
        <w:rPr>
          <w:lang w:eastAsia="ru-RU" w:bidi="ru-RU"/>
        </w:rPr>
        <w:t xml:space="preserve">звернути увагу </w:t>
      </w:r>
      <w:r w:rsidRPr="004E5C6D">
        <w:t xml:space="preserve">членів </w:t>
      </w:r>
      <w:r w:rsidR="00BF2A75">
        <w:rPr>
          <w:lang w:eastAsia="ru-RU" w:bidi="ru-RU"/>
        </w:rPr>
        <w:t>А</w:t>
      </w:r>
      <w:r w:rsidRPr="004E5C6D">
        <w:rPr>
          <w:lang w:eastAsia="ru-RU" w:bidi="ru-RU"/>
        </w:rPr>
        <w:t xml:space="preserve">К на цей </w:t>
      </w:r>
      <w:r w:rsidRPr="004E5C6D">
        <w:t xml:space="preserve">матеріал, </w:t>
      </w:r>
      <w:r w:rsidRPr="004E5C6D">
        <w:rPr>
          <w:lang w:eastAsia="ru-RU" w:bidi="ru-RU"/>
        </w:rPr>
        <w:t xml:space="preserve">дати </w:t>
      </w:r>
      <w:r w:rsidRPr="004E5C6D">
        <w:t xml:space="preserve">короткі </w:t>
      </w:r>
      <w:r w:rsidRPr="004E5C6D">
        <w:rPr>
          <w:lang w:eastAsia="ru-RU" w:bidi="ru-RU"/>
        </w:rPr>
        <w:t xml:space="preserve">пояснення його </w:t>
      </w:r>
      <w:r w:rsidRPr="004E5C6D">
        <w:t xml:space="preserve">змісту. </w:t>
      </w:r>
      <w:r w:rsidRPr="004E5C6D">
        <w:rPr>
          <w:lang w:eastAsia="ru-RU" w:bidi="ru-RU"/>
        </w:rPr>
        <w:t xml:space="preserve">Не </w:t>
      </w:r>
      <w:r w:rsidRPr="004E5C6D">
        <w:t xml:space="preserve">рекомендується </w:t>
      </w:r>
      <w:r w:rsidRPr="004E5C6D">
        <w:rPr>
          <w:lang w:eastAsia="ru-RU" w:bidi="ru-RU"/>
        </w:rPr>
        <w:t xml:space="preserve">демонструвати </w:t>
      </w:r>
      <w:r w:rsidRPr="004E5C6D">
        <w:t xml:space="preserve">матеріали, </w:t>
      </w:r>
      <w:r w:rsidRPr="004E5C6D">
        <w:rPr>
          <w:lang w:eastAsia="ru-RU" w:bidi="ru-RU"/>
        </w:rPr>
        <w:t xml:space="preserve">на </w:t>
      </w:r>
      <w:r w:rsidRPr="004E5C6D">
        <w:t xml:space="preserve">які доповідач </w:t>
      </w:r>
      <w:r w:rsidRPr="004E5C6D">
        <w:rPr>
          <w:lang w:eastAsia="ru-RU" w:bidi="ru-RU"/>
        </w:rPr>
        <w:t xml:space="preserve">не </w:t>
      </w:r>
      <w:r w:rsidRPr="004E5C6D">
        <w:t xml:space="preserve">планує </w:t>
      </w:r>
      <w:r w:rsidRPr="004E5C6D">
        <w:rPr>
          <w:lang w:eastAsia="ru-RU" w:bidi="ru-RU"/>
        </w:rPr>
        <w:t xml:space="preserve">посилатися </w:t>
      </w:r>
      <w:r w:rsidRPr="004E5C6D">
        <w:t xml:space="preserve">під </w:t>
      </w:r>
      <w:r w:rsidRPr="004E5C6D">
        <w:rPr>
          <w:lang w:eastAsia="ru-RU" w:bidi="ru-RU"/>
        </w:rPr>
        <w:t xml:space="preserve">час </w:t>
      </w:r>
      <w:r w:rsidRPr="004E5C6D">
        <w:t>доповіді.</w:t>
      </w:r>
    </w:p>
    <w:p w:rsidR="00FB1979" w:rsidRPr="004E5C6D" w:rsidRDefault="00763369" w:rsidP="007D7CA3">
      <w:pPr>
        <w:pStyle w:val="11"/>
        <w:shd w:val="clear" w:color="auto" w:fill="auto"/>
        <w:ind w:firstLine="580"/>
        <w:jc w:val="both"/>
      </w:pPr>
      <w:r w:rsidRPr="004E5C6D">
        <w:rPr>
          <w:lang w:eastAsia="ru-RU" w:bidi="ru-RU"/>
        </w:rPr>
        <w:t xml:space="preserve">Для </w:t>
      </w:r>
      <w:r w:rsidRPr="004E5C6D">
        <w:t xml:space="preserve">доповіді </w:t>
      </w:r>
      <w:r w:rsidRPr="004E5C6D">
        <w:rPr>
          <w:lang w:eastAsia="ru-RU" w:bidi="ru-RU"/>
        </w:rPr>
        <w:t xml:space="preserve">студенту </w:t>
      </w:r>
      <w:r w:rsidRPr="004E5C6D">
        <w:t xml:space="preserve">відводиться </w:t>
      </w:r>
      <w:r w:rsidRPr="004E5C6D">
        <w:rPr>
          <w:lang w:eastAsia="ru-RU" w:bidi="ru-RU"/>
        </w:rPr>
        <w:t xml:space="preserve">не </w:t>
      </w:r>
      <w:r w:rsidRPr="004E5C6D">
        <w:t xml:space="preserve">більше </w:t>
      </w:r>
      <w:r w:rsidRPr="004E5C6D">
        <w:rPr>
          <w:lang w:eastAsia="ru-RU" w:bidi="ru-RU"/>
        </w:rPr>
        <w:t>10 хвилин.</w:t>
      </w:r>
    </w:p>
    <w:p w:rsidR="00FB1979" w:rsidRPr="004E5C6D" w:rsidRDefault="00763369" w:rsidP="007D7CA3">
      <w:pPr>
        <w:pStyle w:val="11"/>
        <w:shd w:val="clear" w:color="auto" w:fill="auto"/>
        <w:ind w:firstLine="580"/>
        <w:jc w:val="both"/>
      </w:pPr>
      <w:r w:rsidRPr="004E5C6D">
        <w:rPr>
          <w:lang w:eastAsia="ru-RU" w:bidi="ru-RU"/>
        </w:rPr>
        <w:t xml:space="preserve">Захист </w:t>
      </w:r>
      <w:r w:rsidRPr="004E5C6D">
        <w:t xml:space="preserve">магістерської </w:t>
      </w:r>
      <w:r w:rsidRPr="004E5C6D">
        <w:rPr>
          <w:lang w:eastAsia="ru-RU" w:bidi="ru-RU"/>
        </w:rPr>
        <w:t xml:space="preserve">роботи </w:t>
      </w:r>
      <w:r w:rsidRPr="004E5C6D">
        <w:t>включає:</w:t>
      </w:r>
    </w:p>
    <w:p w:rsidR="00FB1979" w:rsidRPr="004E5C6D" w:rsidRDefault="00763369" w:rsidP="007D7CA3">
      <w:pPr>
        <w:pStyle w:val="11"/>
        <w:numPr>
          <w:ilvl w:val="0"/>
          <w:numId w:val="1"/>
        </w:numPr>
        <w:shd w:val="clear" w:color="auto" w:fill="auto"/>
        <w:tabs>
          <w:tab w:val="left" w:pos="1064"/>
        </w:tabs>
        <w:ind w:firstLine="580"/>
        <w:jc w:val="both"/>
      </w:pPr>
      <w:r w:rsidRPr="004E5C6D">
        <w:t>доповідь студента (до10 хвилин),</w:t>
      </w:r>
    </w:p>
    <w:p w:rsidR="00FB1979" w:rsidRPr="007D7CA3" w:rsidRDefault="00763369" w:rsidP="007D7CA3">
      <w:pPr>
        <w:pStyle w:val="11"/>
        <w:numPr>
          <w:ilvl w:val="0"/>
          <w:numId w:val="1"/>
        </w:numPr>
        <w:shd w:val="clear" w:color="auto" w:fill="auto"/>
        <w:tabs>
          <w:tab w:val="left" w:pos="1064"/>
        </w:tabs>
        <w:ind w:firstLine="580"/>
        <w:jc w:val="both"/>
      </w:pPr>
      <w:r w:rsidRPr="007D7CA3">
        <w:t>відповідь студента на запитання членів державної екзаменаційної комісії;</w:t>
      </w:r>
    </w:p>
    <w:p w:rsidR="00FB1979" w:rsidRPr="007D7CA3" w:rsidRDefault="00763369" w:rsidP="007D7CA3">
      <w:pPr>
        <w:pStyle w:val="11"/>
        <w:numPr>
          <w:ilvl w:val="0"/>
          <w:numId w:val="1"/>
        </w:numPr>
        <w:shd w:val="clear" w:color="auto" w:fill="auto"/>
        <w:tabs>
          <w:tab w:val="left" w:pos="1064"/>
        </w:tabs>
        <w:ind w:left="1000" w:hanging="420"/>
        <w:jc w:val="both"/>
      </w:pPr>
      <w:r w:rsidRPr="007D7CA3">
        <w:t>підведення підсумків захисту членами державної екзаменаційної комісії, яка виносить оцінку магістерської роботи на закритому засіданні.</w:t>
      </w:r>
    </w:p>
    <w:p w:rsidR="00FB1979" w:rsidRPr="007D7CA3" w:rsidRDefault="00763369" w:rsidP="007D7CA3">
      <w:pPr>
        <w:pStyle w:val="11"/>
        <w:shd w:val="clear" w:color="auto" w:fill="auto"/>
        <w:ind w:firstLine="580"/>
        <w:jc w:val="both"/>
      </w:pPr>
      <w:r w:rsidRPr="007D7CA3">
        <w:t>При обговоренні оцінки враховуються:</w:t>
      </w:r>
    </w:p>
    <w:p w:rsidR="00FB1979" w:rsidRPr="007D7CA3" w:rsidRDefault="00763369" w:rsidP="007D7CA3">
      <w:pPr>
        <w:pStyle w:val="11"/>
        <w:numPr>
          <w:ilvl w:val="0"/>
          <w:numId w:val="1"/>
        </w:numPr>
        <w:shd w:val="clear" w:color="auto" w:fill="auto"/>
        <w:tabs>
          <w:tab w:val="left" w:pos="1064"/>
        </w:tabs>
        <w:ind w:firstLine="580"/>
        <w:jc w:val="both"/>
      </w:pPr>
      <w:r w:rsidRPr="007D7CA3">
        <w:t>логіка і науковість в</w:t>
      </w:r>
      <w:r w:rsidR="00BF2A75">
        <w:t>иступу студента перед членами А</w:t>
      </w:r>
      <w:r w:rsidRPr="007D7CA3">
        <w:t>К;</w:t>
      </w:r>
    </w:p>
    <w:p w:rsidR="00FB1979" w:rsidRPr="007D7CA3" w:rsidRDefault="00763369" w:rsidP="007D7CA3">
      <w:pPr>
        <w:pStyle w:val="11"/>
        <w:numPr>
          <w:ilvl w:val="0"/>
          <w:numId w:val="1"/>
        </w:numPr>
        <w:shd w:val="clear" w:color="auto" w:fill="auto"/>
        <w:tabs>
          <w:tab w:val="left" w:pos="1064"/>
        </w:tabs>
        <w:ind w:firstLine="580"/>
        <w:jc w:val="both"/>
      </w:pPr>
      <w:r w:rsidRPr="007D7CA3">
        <w:t>ступінь ск</w:t>
      </w:r>
      <w:r w:rsidR="00491AD9">
        <w:t>ладності і актуальності науков</w:t>
      </w:r>
      <w:r w:rsidRPr="007D7CA3">
        <w:t>о-педагогічної проблеми;</w:t>
      </w:r>
    </w:p>
    <w:p w:rsidR="00FB1979" w:rsidRPr="007D7CA3" w:rsidRDefault="00763369" w:rsidP="007D7CA3">
      <w:pPr>
        <w:pStyle w:val="11"/>
        <w:numPr>
          <w:ilvl w:val="0"/>
          <w:numId w:val="1"/>
        </w:numPr>
        <w:shd w:val="clear" w:color="auto" w:fill="auto"/>
        <w:tabs>
          <w:tab w:val="left" w:pos="1064"/>
        </w:tabs>
        <w:ind w:firstLine="580"/>
        <w:jc w:val="both"/>
      </w:pPr>
      <w:r w:rsidRPr="007D7CA3">
        <w:t>теоретична і практична значущість магістерської роботи;</w:t>
      </w:r>
    </w:p>
    <w:p w:rsidR="00FB1979" w:rsidRPr="007D7CA3" w:rsidRDefault="00763369" w:rsidP="007D7CA3">
      <w:pPr>
        <w:pStyle w:val="11"/>
        <w:numPr>
          <w:ilvl w:val="0"/>
          <w:numId w:val="1"/>
        </w:numPr>
        <w:shd w:val="clear" w:color="auto" w:fill="auto"/>
        <w:tabs>
          <w:tab w:val="left" w:pos="1064"/>
        </w:tabs>
        <w:ind w:firstLine="580"/>
        <w:jc w:val="both"/>
      </w:pPr>
      <w:r w:rsidRPr="007D7CA3">
        <w:t>ясність викладення, самостійність судження, володіння матеріалом;</w:t>
      </w:r>
    </w:p>
    <w:p w:rsidR="00FB1979" w:rsidRPr="007D7CA3" w:rsidRDefault="00763369" w:rsidP="007D7CA3">
      <w:pPr>
        <w:pStyle w:val="11"/>
        <w:numPr>
          <w:ilvl w:val="0"/>
          <w:numId w:val="1"/>
        </w:numPr>
        <w:shd w:val="clear" w:color="auto" w:fill="auto"/>
        <w:tabs>
          <w:tab w:val="left" w:pos="1064"/>
        </w:tabs>
        <w:ind w:firstLine="580"/>
        <w:jc w:val="both"/>
      </w:pPr>
      <w:r w:rsidRPr="007D7CA3">
        <w:t>вміння студента відповідати на запитання та зауваження;</w:t>
      </w:r>
    </w:p>
    <w:p w:rsidR="00FB1979" w:rsidRPr="007D7CA3" w:rsidRDefault="00763369" w:rsidP="007D7CA3">
      <w:pPr>
        <w:pStyle w:val="11"/>
        <w:numPr>
          <w:ilvl w:val="0"/>
          <w:numId w:val="1"/>
        </w:numPr>
        <w:shd w:val="clear" w:color="auto" w:fill="auto"/>
        <w:tabs>
          <w:tab w:val="left" w:pos="1064"/>
        </w:tabs>
        <w:ind w:firstLine="580"/>
        <w:jc w:val="both"/>
      </w:pPr>
      <w:r w:rsidRPr="007D7CA3">
        <w:t>оформлення роботи;</w:t>
      </w:r>
    </w:p>
    <w:p w:rsidR="00FB1979" w:rsidRPr="007D7CA3" w:rsidRDefault="00763369" w:rsidP="007D7CA3">
      <w:pPr>
        <w:pStyle w:val="11"/>
        <w:numPr>
          <w:ilvl w:val="0"/>
          <w:numId w:val="1"/>
        </w:numPr>
        <w:shd w:val="clear" w:color="auto" w:fill="auto"/>
        <w:tabs>
          <w:tab w:val="left" w:pos="1064"/>
        </w:tabs>
        <w:ind w:firstLine="580"/>
        <w:jc w:val="both"/>
      </w:pPr>
      <w:r w:rsidRPr="007D7CA3">
        <w:t>характеристики роботи, представлені в рецензіях.</w:t>
      </w:r>
    </w:p>
    <w:p w:rsidR="00FB1979" w:rsidRDefault="00763369" w:rsidP="00126C29">
      <w:pPr>
        <w:pStyle w:val="11"/>
        <w:shd w:val="clear" w:color="auto" w:fill="auto"/>
        <w:ind w:firstLine="580"/>
        <w:jc w:val="both"/>
      </w:pPr>
      <w:r w:rsidRPr="007D7CA3">
        <w:t>Після підписання відповідних протокол</w:t>
      </w:r>
      <w:r w:rsidR="00BF2A75">
        <w:t>ів членами А</w:t>
      </w:r>
      <w:r w:rsidRPr="007D7CA3">
        <w:t>К оголошуються результати захисту.</w:t>
      </w:r>
    </w:p>
    <w:p w:rsidR="00701F40" w:rsidRDefault="00701F40" w:rsidP="00126C29">
      <w:pPr>
        <w:pStyle w:val="11"/>
        <w:shd w:val="clear" w:color="auto" w:fill="auto"/>
        <w:ind w:firstLine="580"/>
        <w:jc w:val="both"/>
      </w:pPr>
    </w:p>
    <w:p w:rsidR="00FB1979" w:rsidRPr="006E3D84" w:rsidRDefault="00763369" w:rsidP="00126C29">
      <w:pPr>
        <w:pStyle w:val="11"/>
        <w:numPr>
          <w:ilvl w:val="0"/>
          <w:numId w:val="2"/>
        </w:numPr>
        <w:shd w:val="clear" w:color="auto" w:fill="auto"/>
        <w:tabs>
          <w:tab w:val="left" w:pos="966"/>
        </w:tabs>
        <w:ind w:firstLine="580"/>
        <w:jc w:val="center"/>
      </w:pPr>
      <w:r w:rsidRPr="006E3D84">
        <w:rPr>
          <w:b/>
          <w:bCs/>
          <w:lang w:eastAsia="ru-RU" w:bidi="ru-RU"/>
        </w:rPr>
        <w:t xml:space="preserve">Правила оформлення </w:t>
      </w:r>
      <w:r w:rsidRPr="006E3D84">
        <w:rPr>
          <w:b/>
          <w:bCs/>
        </w:rPr>
        <w:t xml:space="preserve">магістерської </w:t>
      </w:r>
      <w:r w:rsidRPr="006E3D84">
        <w:rPr>
          <w:b/>
          <w:bCs/>
          <w:lang w:eastAsia="ru-RU" w:bidi="ru-RU"/>
        </w:rPr>
        <w:t>роботи</w:t>
      </w:r>
    </w:p>
    <w:p w:rsidR="00FB1979" w:rsidRPr="006E3D84" w:rsidRDefault="00763369" w:rsidP="00126C29">
      <w:pPr>
        <w:pStyle w:val="10"/>
        <w:keepNext/>
        <w:keepLines/>
        <w:shd w:val="clear" w:color="auto" w:fill="auto"/>
        <w:spacing w:after="0"/>
        <w:ind w:firstLine="580"/>
      </w:pPr>
      <w:bookmarkStart w:id="13" w:name="bookmark16"/>
      <w:bookmarkStart w:id="14" w:name="bookmark17"/>
      <w:r w:rsidRPr="006E3D84">
        <w:t xml:space="preserve">Загальні </w:t>
      </w:r>
      <w:r w:rsidRPr="006E3D84">
        <w:rPr>
          <w:lang w:eastAsia="ru-RU" w:bidi="ru-RU"/>
        </w:rPr>
        <w:t>вимоги</w:t>
      </w:r>
      <w:bookmarkEnd w:id="13"/>
      <w:bookmarkEnd w:id="14"/>
    </w:p>
    <w:p w:rsidR="00FB1979" w:rsidRPr="006E3D84" w:rsidRDefault="00763369" w:rsidP="00126C29">
      <w:pPr>
        <w:pStyle w:val="11"/>
        <w:shd w:val="clear" w:color="auto" w:fill="auto"/>
        <w:ind w:firstLine="580"/>
        <w:jc w:val="both"/>
      </w:pPr>
      <w:r w:rsidRPr="006E3D84">
        <w:rPr>
          <w:lang w:eastAsia="ru-RU" w:bidi="ru-RU"/>
        </w:rPr>
        <w:t xml:space="preserve">Робота повинна бути надрукована за допомогою комп'ютера на </w:t>
      </w:r>
      <w:r w:rsidRPr="006E3D84">
        <w:t xml:space="preserve">одній стороні </w:t>
      </w:r>
      <w:r w:rsidRPr="006E3D84">
        <w:rPr>
          <w:lang w:eastAsia="ru-RU" w:bidi="ru-RU"/>
        </w:rPr>
        <w:t xml:space="preserve">аркуша </w:t>
      </w:r>
      <w:r w:rsidRPr="006E3D84">
        <w:t xml:space="preserve">білого </w:t>
      </w:r>
      <w:r w:rsidRPr="006E3D84">
        <w:rPr>
          <w:lang w:eastAsia="ru-RU" w:bidi="ru-RU"/>
        </w:rPr>
        <w:t xml:space="preserve">паперу формату А4 (210*297 мм) через </w:t>
      </w:r>
      <w:r w:rsidRPr="006E3D84">
        <w:t xml:space="preserve">півтора інтервали, </w:t>
      </w:r>
      <w:r w:rsidRPr="006E3D84">
        <w:rPr>
          <w:lang w:eastAsia="ru-RU" w:bidi="ru-RU"/>
        </w:rPr>
        <w:t xml:space="preserve">використовуючи шрифт текстового редактора </w:t>
      </w:r>
      <w:r w:rsidRPr="006E3D84">
        <w:rPr>
          <w:lang w:eastAsia="en-US" w:bidi="en-US"/>
        </w:rPr>
        <w:t xml:space="preserve">Word Times New Roman </w:t>
      </w:r>
      <w:r w:rsidRPr="006E3D84">
        <w:rPr>
          <w:lang w:eastAsia="ru-RU" w:bidi="ru-RU"/>
        </w:rPr>
        <w:t xml:space="preserve">14 </w:t>
      </w:r>
      <w:r w:rsidRPr="006E3D84">
        <w:t xml:space="preserve">розміру. Під </w:t>
      </w:r>
      <w:r w:rsidRPr="006E3D84">
        <w:rPr>
          <w:lang w:eastAsia="ru-RU" w:bidi="ru-RU"/>
        </w:rPr>
        <w:t xml:space="preserve">час виконання роботи </w:t>
      </w:r>
      <w:r w:rsidRPr="006E3D84">
        <w:t xml:space="preserve">необхідно </w:t>
      </w:r>
      <w:r w:rsidRPr="006E3D84">
        <w:rPr>
          <w:lang w:eastAsia="ru-RU" w:bidi="ru-RU"/>
        </w:rPr>
        <w:t xml:space="preserve">дотримуватись </w:t>
      </w:r>
      <w:r w:rsidRPr="006E3D84">
        <w:t xml:space="preserve">рівномірної щільності, контрастності </w:t>
      </w:r>
      <w:r w:rsidRPr="006E3D84">
        <w:rPr>
          <w:lang w:eastAsia="ru-RU" w:bidi="ru-RU"/>
        </w:rPr>
        <w:t xml:space="preserve">й </w:t>
      </w:r>
      <w:r w:rsidRPr="006E3D84">
        <w:t xml:space="preserve">чіткості </w:t>
      </w:r>
      <w:r w:rsidRPr="006E3D84">
        <w:rPr>
          <w:lang w:eastAsia="ru-RU" w:bidi="ru-RU"/>
        </w:rPr>
        <w:t xml:space="preserve">зображення впродовж </w:t>
      </w:r>
      <w:r w:rsidRPr="006E3D84">
        <w:t xml:space="preserve">усієї </w:t>
      </w:r>
      <w:r w:rsidRPr="006E3D84">
        <w:rPr>
          <w:lang w:eastAsia="ru-RU" w:bidi="ru-RU"/>
        </w:rPr>
        <w:t xml:space="preserve">роботи. Текст </w:t>
      </w:r>
      <w:r w:rsidRPr="006E3D84">
        <w:t>магістерської роботи необхідно друкувати дотримуючись берегів таких розмірів: верхній - 20мм, лівий - 30 мм, нижній - 20 мм, правий - 15мм. Абзацний відступ повинен бути однаковим упродовж усього тексту роботи і дорівнювати п'яти знакам.</w:t>
      </w:r>
    </w:p>
    <w:p w:rsidR="00126C29" w:rsidRDefault="00126C29" w:rsidP="00126C29">
      <w:pPr>
        <w:pStyle w:val="10"/>
        <w:keepNext/>
        <w:keepLines/>
        <w:shd w:val="clear" w:color="auto" w:fill="auto"/>
        <w:spacing w:after="0"/>
        <w:ind w:firstLine="580"/>
      </w:pPr>
      <w:bookmarkStart w:id="15" w:name="bookmark18"/>
      <w:bookmarkStart w:id="16" w:name="bookmark19"/>
    </w:p>
    <w:p w:rsidR="00FB1979" w:rsidRDefault="00763369" w:rsidP="00126C29">
      <w:pPr>
        <w:pStyle w:val="10"/>
        <w:keepNext/>
        <w:keepLines/>
        <w:shd w:val="clear" w:color="auto" w:fill="auto"/>
        <w:spacing w:after="0"/>
        <w:ind w:firstLine="580"/>
      </w:pPr>
      <w:r w:rsidRPr="007D7CA3">
        <w:t>Приклад оформлення абзацних відступів на сторінці магістерської роботи</w:t>
      </w:r>
      <w:bookmarkEnd w:id="15"/>
      <w:bookmarkEnd w:id="16"/>
    </w:p>
    <w:p w:rsidR="00BF2A75" w:rsidRPr="007D7CA3" w:rsidRDefault="00BF2A75" w:rsidP="00126C29">
      <w:pPr>
        <w:pStyle w:val="10"/>
        <w:keepNext/>
        <w:keepLines/>
        <w:shd w:val="clear" w:color="auto" w:fill="auto"/>
        <w:spacing w:after="0"/>
        <w:ind w:firstLine="580"/>
      </w:pPr>
    </w:p>
    <w:p w:rsidR="00BF2A75" w:rsidRPr="009942A2" w:rsidRDefault="00BF2A75" w:rsidP="00BF2A75">
      <w:pPr>
        <w:pStyle w:val="Default"/>
        <w:jc w:val="both"/>
        <w:rPr>
          <w:color w:val="auto"/>
          <w:sz w:val="28"/>
          <w:szCs w:val="28"/>
        </w:rPr>
      </w:pPr>
      <w:r>
        <w:rPr>
          <w:bCs/>
          <w:sz w:val="28"/>
          <w:szCs w:val="28"/>
        </w:rPr>
        <w:t xml:space="preserve">        </w:t>
      </w:r>
      <w:r w:rsidRPr="009942A2">
        <w:rPr>
          <w:bCs/>
          <w:sz w:val="28"/>
          <w:szCs w:val="28"/>
        </w:rPr>
        <w:t>Планувати і виконувати теоретичні й експериментальні дослідження у сфері освіти/педагогіки, висувати і перевіряти гіпотези, аргументувати висновки, дотримуватися принципів академічної доброчесності.</w:t>
      </w:r>
      <w:r w:rsidRPr="009942A2">
        <w:rPr>
          <w:color w:val="auto"/>
          <w:sz w:val="28"/>
          <w:szCs w:val="28"/>
        </w:rPr>
        <w:t xml:space="preserve"> </w:t>
      </w:r>
    </w:p>
    <w:p w:rsidR="00BF2A75" w:rsidRDefault="00BF2A75" w:rsidP="00126C29">
      <w:pPr>
        <w:pStyle w:val="30"/>
        <w:shd w:val="clear" w:color="auto" w:fill="auto"/>
        <w:spacing w:after="0"/>
        <w:jc w:val="center"/>
        <w:rPr>
          <w:b/>
          <w:bCs/>
          <w:sz w:val="28"/>
          <w:szCs w:val="28"/>
        </w:rPr>
      </w:pPr>
    </w:p>
    <w:p w:rsidR="00D125C5" w:rsidRPr="007D7CA3" w:rsidRDefault="00D125C5" w:rsidP="00126C29">
      <w:pPr>
        <w:pStyle w:val="30"/>
        <w:shd w:val="clear" w:color="auto" w:fill="auto"/>
        <w:spacing w:after="0"/>
        <w:jc w:val="center"/>
        <w:rPr>
          <w:b/>
          <w:bCs/>
          <w:sz w:val="28"/>
          <w:szCs w:val="28"/>
        </w:rPr>
      </w:pPr>
      <w:r w:rsidRPr="007D7CA3">
        <w:rPr>
          <w:b/>
          <w:bCs/>
          <w:sz w:val="28"/>
          <w:szCs w:val="28"/>
        </w:rPr>
        <w:t>Приклад оформлення заголовків структурної частини магістерської роботи</w:t>
      </w:r>
    </w:p>
    <w:p w:rsidR="00D125C5" w:rsidRPr="007D7CA3" w:rsidRDefault="00763369" w:rsidP="00126C29">
      <w:pPr>
        <w:pStyle w:val="11"/>
        <w:shd w:val="clear" w:color="auto" w:fill="auto"/>
        <w:ind w:firstLine="580"/>
        <w:jc w:val="both"/>
      </w:pPr>
      <w:r w:rsidRPr="007D7CA3">
        <w:t xml:space="preserve">Заголовки структурних частин роботи "ЗМІСТ", "ВСТУП", “РОЗДІЛ”, "ВИСНОВКИ", "СПИСОК ВИКОРИСТАНИХ ДЖЕРЕЛ”, “ДОДАТКИ” друкують </w:t>
      </w:r>
      <w:r w:rsidRPr="007D7CA3">
        <w:lastRenderedPageBreak/>
        <w:t>великими літерами симетрично до тексту.</w:t>
      </w:r>
      <w:r w:rsidR="00D125C5" w:rsidRPr="007D7CA3">
        <w:t xml:space="preserve"> </w:t>
      </w:r>
    </w:p>
    <w:p w:rsidR="00D125C5" w:rsidRPr="007D7CA3" w:rsidRDefault="00D125C5" w:rsidP="007D7CA3">
      <w:pPr>
        <w:pStyle w:val="11"/>
        <w:shd w:val="clear" w:color="auto" w:fill="auto"/>
        <w:spacing w:after="320"/>
        <w:ind w:firstLine="580"/>
        <w:jc w:val="both"/>
      </w:pPr>
      <w:r w:rsidRPr="007D7CA3">
        <w:t>Заголовки підрозділів друкують маленькими літерами (крім першої великої) з абзацного відступу. Крапку в кінці заголовка не ставлять.</w:t>
      </w:r>
    </w:p>
    <w:p w:rsidR="008660CD" w:rsidRPr="0005140D" w:rsidRDefault="006E3D84" w:rsidP="00126C29">
      <w:pPr>
        <w:pStyle w:val="11"/>
        <w:shd w:val="clear" w:color="auto" w:fill="auto"/>
        <w:ind w:firstLine="580"/>
        <w:jc w:val="center"/>
        <w:rPr>
          <w:b/>
          <w:bCs/>
        </w:rPr>
      </w:pPr>
      <w:r>
        <w:rPr>
          <w:b/>
          <w:bCs/>
        </w:rPr>
        <w:t xml:space="preserve">6. </w:t>
      </w:r>
      <w:r w:rsidR="008660CD" w:rsidRPr="0005140D">
        <w:rPr>
          <w:b/>
          <w:bCs/>
        </w:rPr>
        <w:t>Приклад оформлення заголовків підрозділів магістерської роботи</w:t>
      </w:r>
    </w:p>
    <w:p w:rsidR="00D125C5" w:rsidRPr="0005140D" w:rsidRDefault="008660CD" w:rsidP="00126C29">
      <w:pPr>
        <w:pStyle w:val="30"/>
        <w:shd w:val="clear" w:color="auto" w:fill="auto"/>
        <w:spacing w:after="0"/>
        <w:jc w:val="both"/>
        <w:rPr>
          <w:sz w:val="28"/>
          <w:szCs w:val="28"/>
        </w:rPr>
      </w:pPr>
      <w:r w:rsidRPr="0005140D">
        <w:rPr>
          <w:sz w:val="28"/>
          <w:szCs w:val="28"/>
        </w:rPr>
        <w:t xml:space="preserve">1.1 </w:t>
      </w:r>
      <w:r w:rsidR="00D125C5" w:rsidRPr="0005140D">
        <w:rPr>
          <w:sz w:val="28"/>
          <w:szCs w:val="28"/>
        </w:rPr>
        <w:t>У роботі увага була зосереджена на шляхах формування в</w:t>
      </w:r>
      <w:r w:rsidR="00491AD9">
        <w:rPr>
          <w:sz w:val="28"/>
          <w:szCs w:val="28"/>
        </w:rPr>
        <w:t>ідповідального освітнього процесу у закладі освіти</w:t>
      </w:r>
      <w:r w:rsidR="00D125C5" w:rsidRPr="0005140D">
        <w:rPr>
          <w:sz w:val="28"/>
          <w:szCs w:val="28"/>
        </w:rPr>
        <w:t>.</w:t>
      </w:r>
    </w:p>
    <w:p w:rsidR="008660CD" w:rsidRPr="0005140D" w:rsidRDefault="008660CD" w:rsidP="00126C29">
      <w:pPr>
        <w:pStyle w:val="11"/>
        <w:shd w:val="clear" w:color="auto" w:fill="auto"/>
        <w:ind w:firstLine="580"/>
        <w:jc w:val="both"/>
      </w:pPr>
      <w:r w:rsidRPr="0005140D">
        <w:rPr>
          <w:bCs/>
        </w:rPr>
        <w:t xml:space="preserve">1.2 </w:t>
      </w:r>
      <w:r w:rsidR="0005140D" w:rsidRPr="0005140D">
        <w:rPr>
          <w:bCs/>
        </w:rPr>
        <w:t>Розвиток</w:t>
      </w:r>
      <w:r w:rsidRPr="0005140D">
        <w:rPr>
          <w:bCs/>
        </w:rPr>
        <w:t xml:space="preserve"> та функціонування студен</w:t>
      </w:r>
      <w:r w:rsidR="00491AD9">
        <w:rPr>
          <w:bCs/>
        </w:rPr>
        <w:t xml:space="preserve">тських організацій (громад) у </w:t>
      </w:r>
      <w:r w:rsidRPr="0005140D">
        <w:rPr>
          <w:bCs/>
        </w:rPr>
        <w:t>З</w:t>
      </w:r>
      <w:r w:rsidR="00491AD9">
        <w:rPr>
          <w:bCs/>
        </w:rPr>
        <w:t>ВО.</w:t>
      </w:r>
    </w:p>
    <w:p w:rsidR="00FB1979" w:rsidRPr="0005140D" w:rsidRDefault="00763369" w:rsidP="00126C29">
      <w:pPr>
        <w:pStyle w:val="11"/>
        <w:shd w:val="clear" w:color="auto" w:fill="auto"/>
        <w:ind w:firstLine="580"/>
        <w:jc w:val="both"/>
      </w:pPr>
      <w:r w:rsidRPr="0005140D">
        <w:rPr>
          <w:lang w:eastAsia="ru-RU" w:bidi="ru-RU"/>
        </w:rPr>
        <w:t xml:space="preserve">Якщо заголовок </w:t>
      </w:r>
      <w:r w:rsidRPr="0005140D">
        <w:t xml:space="preserve">складається </w:t>
      </w:r>
      <w:r w:rsidRPr="0005140D">
        <w:rPr>
          <w:lang w:eastAsia="ru-RU" w:bidi="ru-RU"/>
        </w:rPr>
        <w:t xml:space="preserve">з двох або </w:t>
      </w:r>
      <w:r w:rsidRPr="0005140D">
        <w:t xml:space="preserve">більше </w:t>
      </w:r>
      <w:r w:rsidRPr="0005140D">
        <w:rPr>
          <w:lang w:eastAsia="ru-RU" w:bidi="ru-RU"/>
        </w:rPr>
        <w:t xml:space="preserve">речень, </w:t>
      </w:r>
      <w:r w:rsidRPr="0005140D">
        <w:t xml:space="preserve">їх розділяють </w:t>
      </w:r>
      <w:r w:rsidRPr="0005140D">
        <w:rPr>
          <w:lang w:eastAsia="ru-RU" w:bidi="ru-RU"/>
        </w:rPr>
        <w:t xml:space="preserve">крапкою. Перенесення </w:t>
      </w:r>
      <w:r w:rsidRPr="0005140D">
        <w:t xml:space="preserve">слів </w:t>
      </w:r>
      <w:r w:rsidR="008660CD" w:rsidRPr="0005140D">
        <w:rPr>
          <w:lang w:eastAsia="ru-RU" w:bidi="ru-RU"/>
        </w:rPr>
        <w:t>у заголовку</w:t>
      </w:r>
      <w:r w:rsidRPr="0005140D">
        <w:rPr>
          <w:lang w:eastAsia="ru-RU" w:bidi="ru-RU"/>
        </w:rPr>
        <w:t xml:space="preserve"> </w:t>
      </w:r>
      <w:r w:rsidRPr="0005140D">
        <w:t xml:space="preserve">розділу </w:t>
      </w:r>
      <w:r w:rsidRPr="0005140D">
        <w:rPr>
          <w:lang w:eastAsia="ru-RU" w:bidi="ru-RU"/>
        </w:rPr>
        <w:t xml:space="preserve">не </w:t>
      </w:r>
      <w:r w:rsidRPr="0005140D">
        <w:t>допускається.</w:t>
      </w:r>
    </w:p>
    <w:p w:rsidR="00FB1979" w:rsidRPr="0005140D" w:rsidRDefault="00763369" w:rsidP="00126C29">
      <w:pPr>
        <w:pStyle w:val="11"/>
        <w:shd w:val="clear" w:color="auto" w:fill="auto"/>
        <w:ind w:firstLine="580"/>
        <w:jc w:val="both"/>
      </w:pPr>
      <w:r w:rsidRPr="0005140D">
        <w:t xml:space="preserve">Відстань між </w:t>
      </w:r>
      <w:r w:rsidRPr="0005140D">
        <w:rPr>
          <w:lang w:eastAsia="ru-RU" w:bidi="ru-RU"/>
        </w:rPr>
        <w:t xml:space="preserve">заголовком (за винятком заголовка пункту) та текстом повинна </w:t>
      </w:r>
      <w:r w:rsidRPr="0005140D">
        <w:t xml:space="preserve">дорівнювати </w:t>
      </w:r>
      <w:r w:rsidRPr="0005140D">
        <w:rPr>
          <w:lang w:eastAsia="ru-RU" w:bidi="ru-RU"/>
        </w:rPr>
        <w:t xml:space="preserve">3-4 </w:t>
      </w:r>
      <w:r w:rsidRPr="0005140D">
        <w:t>інтервалам.</w:t>
      </w:r>
    </w:p>
    <w:p w:rsidR="00126C29" w:rsidRDefault="00126C29" w:rsidP="00126C29">
      <w:pPr>
        <w:pStyle w:val="10"/>
        <w:keepNext/>
        <w:keepLines/>
        <w:shd w:val="clear" w:color="auto" w:fill="auto"/>
        <w:spacing w:after="0"/>
        <w:ind w:firstLine="580"/>
        <w:jc w:val="both"/>
        <w:rPr>
          <w:lang w:val="ru-RU" w:eastAsia="ru-RU" w:bidi="ru-RU"/>
        </w:rPr>
      </w:pPr>
      <w:bookmarkStart w:id="17" w:name="bookmark22"/>
      <w:bookmarkStart w:id="18" w:name="bookmark23"/>
    </w:p>
    <w:p w:rsidR="00FB1979" w:rsidRPr="007D7CA3" w:rsidRDefault="00763369" w:rsidP="00126C29">
      <w:pPr>
        <w:pStyle w:val="10"/>
        <w:keepNext/>
        <w:keepLines/>
        <w:shd w:val="clear" w:color="auto" w:fill="auto"/>
        <w:spacing w:after="0"/>
        <w:ind w:firstLine="580"/>
        <w:jc w:val="both"/>
        <w:rPr>
          <w:lang w:val="ru-RU" w:eastAsia="ru-RU" w:bidi="ru-RU"/>
        </w:rPr>
      </w:pPr>
      <w:r w:rsidRPr="007D7CA3">
        <w:rPr>
          <w:lang w:val="ru-RU" w:eastAsia="ru-RU" w:bidi="ru-RU"/>
        </w:rPr>
        <w:t xml:space="preserve">Приклад </w:t>
      </w:r>
      <w:r w:rsidR="0005140D" w:rsidRPr="0005140D">
        <w:rPr>
          <w:lang w:eastAsia="ru-RU" w:bidi="ru-RU"/>
        </w:rPr>
        <w:t>оформлення</w:t>
      </w:r>
      <w:r w:rsidRPr="007D7CA3">
        <w:rPr>
          <w:lang w:val="ru-RU" w:eastAsia="ru-RU" w:bidi="ru-RU"/>
        </w:rPr>
        <w:t xml:space="preserve"> </w:t>
      </w:r>
      <w:r w:rsidRPr="007D7CA3">
        <w:t xml:space="preserve">відстані між </w:t>
      </w:r>
      <w:r w:rsidRPr="007D7CA3">
        <w:rPr>
          <w:lang w:val="ru-RU" w:eastAsia="ru-RU" w:bidi="ru-RU"/>
        </w:rPr>
        <w:t xml:space="preserve">заголовком </w:t>
      </w:r>
      <w:r w:rsidRPr="007D7CA3">
        <w:t xml:space="preserve">і </w:t>
      </w:r>
      <w:r w:rsidRPr="007D7CA3">
        <w:rPr>
          <w:lang w:val="ru-RU" w:eastAsia="ru-RU" w:bidi="ru-RU"/>
        </w:rPr>
        <w:t>подальшим текстом</w:t>
      </w:r>
      <w:bookmarkEnd w:id="17"/>
      <w:bookmarkEnd w:id="18"/>
    </w:p>
    <w:p w:rsidR="00126C29" w:rsidRDefault="00126C29" w:rsidP="00126C29">
      <w:pPr>
        <w:pStyle w:val="10"/>
        <w:keepNext/>
        <w:keepLines/>
        <w:shd w:val="clear" w:color="auto" w:fill="auto"/>
        <w:spacing w:after="0"/>
        <w:ind w:firstLine="580"/>
        <w:jc w:val="both"/>
        <w:rPr>
          <w:lang w:val="ru-RU" w:eastAsia="ru-RU" w:bidi="ru-RU"/>
        </w:rPr>
      </w:pPr>
    </w:p>
    <w:p w:rsidR="008660CD" w:rsidRPr="007D7CA3" w:rsidRDefault="008660CD" w:rsidP="00126C29">
      <w:pPr>
        <w:pStyle w:val="10"/>
        <w:keepNext/>
        <w:keepLines/>
        <w:shd w:val="clear" w:color="auto" w:fill="auto"/>
        <w:spacing w:after="0"/>
        <w:ind w:firstLine="580"/>
        <w:jc w:val="both"/>
        <w:rPr>
          <w:lang w:val="ru-RU" w:eastAsia="ru-RU" w:bidi="ru-RU"/>
        </w:rPr>
      </w:pPr>
      <w:r w:rsidRPr="007D7CA3">
        <w:rPr>
          <w:lang w:val="ru-RU" w:eastAsia="ru-RU" w:bidi="ru-RU"/>
        </w:rPr>
        <w:t>РОЗДІЛ І.</w:t>
      </w:r>
    </w:p>
    <w:p w:rsidR="008660CD" w:rsidRPr="007D7CA3" w:rsidRDefault="008660CD" w:rsidP="00126C29">
      <w:pPr>
        <w:pStyle w:val="10"/>
        <w:keepNext/>
        <w:keepLines/>
        <w:shd w:val="clear" w:color="auto" w:fill="auto"/>
        <w:spacing w:after="0"/>
        <w:ind w:firstLine="580"/>
        <w:jc w:val="both"/>
      </w:pPr>
      <w:r w:rsidRPr="007D7CA3">
        <w:t xml:space="preserve">ТЕОРЕТИЧНІ ОСНОВИ </w:t>
      </w:r>
      <w:r w:rsidR="00701F40">
        <w:t xml:space="preserve">ОРГАНІЗАЦІЇ </w:t>
      </w:r>
      <w:r w:rsidRPr="007D7CA3">
        <w:t xml:space="preserve">СТУДЕНТСЬКОЇ МОЛОДІ В УМОВАХ ЗАКЛАДІВ </w:t>
      </w:r>
      <w:r w:rsidR="00701F40">
        <w:t>ПЕРЕДВИЩОЇ</w:t>
      </w:r>
      <w:r w:rsidRPr="007D7CA3">
        <w:t xml:space="preserve"> ОСВІТИ</w:t>
      </w:r>
    </w:p>
    <w:p w:rsidR="008660CD" w:rsidRPr="007D7CA3" w:rsidRDefault="008660CD" w:rsidP="00126C29">
      <w:pPr>
        <w:pStyle w:val="10"/>
        <w:keepNext/>
        <w:keepLines/>
        <w:numPr>
          <w:ilvl w:val="1"/>
          <w:numId w:val="34"/>
        </w:numPr>
        <w:shd w:val="clear" w:color="auto" w:fill="auto"/>
        <w:spacing w:after="0"/>
        <w:jc w:val="both"/>
        <w:rPr>
          <w:b w:val="0"/>
        </w:rPr>
      </w:pPr>
      <w:r w:rsidRPr="007D7CA3">
        <w:rPr>
          <w:b w:val="0"/>
        </w:rPr>
        <w:t>Теоретичні засади виникнення та функціонування громадських організацій</w:t>
      </w:r>
      <w:r w:rsidR="00701F40">
        <w:rPr>
          <w:b w:val="0"/>
        </w:rPr>
        <w:t>.</w:t>
      </w:r>
    </w:p>
    <w:p w:rsidR="00FB1979" w:rsidRPr="007D7CA3" w:rsidRDefault="00763369" w:rsidP="00126C29">
      <w:pPr>
        <w:pStyle w:val="11"/>
        <w:shd w:val="clear" w:color="auto" w:fill="auto"/>
        <w:ind w:firstLine="580"/>
        <w:jc w:val="both"/>
      </w:pPr>
      <w:r w:rsidRPr="007D7CA3">
        <w:t>Кожну структурну частину магістерської роботи ("ЗМІСТ", "ВСТУП", “РОЗДІЛ”, "ВИСНОВКИ", "СПИСОК ВИКОРИСТАНИХ ДЖЕРЕЛ”, “ДОДАТКИ”) треба починати з нової сторінки.</w:t>
      </w:r>
    </w:p>
    <w:p w:rsidR="00126C29" w:rsidRDefault="00126C29" w:rsidP="00126C29">
      <w:pPr>
        <w:pStyle w:val="11"/>
        <w:shd w:val="clear" w:color="auto" w:fill="auto"/>
        <w:ind w:firstLine="580"/>
        <w:jc w:val="center"/>
        <w:rPr>
          <w:b/>
          <w:bCs/>
        </w:rPr>
      </w:pPr>
    </w:p>
    <w:p w:rsidR="00FB1979" w:rsidRPr="007D7CA3" w:rsidRDefault="00763369" w:rsidP="00126C29">
      <w:pPr>
        <w:pStyle w:val="11"/>
        <w:shd w:val="clear" w:color="auto" w:fill="auto"/>
        <w:ind w:firstLine="580"/>
        <w:jc w:val="center"/>
      </w:pPr>
      <w:r w:rsidRPr="007D7CA3">
        <w:rPr>
          <w:b/>
          <w:bCs/>
        </w:rPr>
        <w:t xml:space="preserve">Правила оформлення </w:t>
      </w:r>
      <w:r w:rsidR="008660CD" w:rsidRPr="007D7CA3">
        <w:rPr>
          <w:b/>
          <w:bCs/>
        </w:rPr>
        <w:t>нумерації</w:t>
      </w:r>
    </w:p>
    <w:p w:rsidR="00FB1979" w:rsidRDefault="00763369" w:rsidP="00126C29">
      <w:pPr>
        <w:pStyle w:val="10"/>
        <w:keepNext/>
        <w:keepLines/>
        <w:shd w:val="clear" w:color="auto" w:fill="auto"/>
        <w:spacing w:after="0"/>
        <w:ind w:firstLine="580"/>
      </w:pPr>
      <w:bookmarkStart w:id="19" w:name="bookmark26"/>
      <w:bookmarkStart w:id="20" w:name="bookmark27"/>
      <w:r w:rsidRPr="007D7CA3">
        <w:t>Нумерація сторінок магістерської роботи.</w:t>
      </w:r>
      <w:bookmarkEnd w:id="19"/>
      <w:bookmarkEnd w:id="20"/>
    </w:p>
    <w:p w:rsidR="00FB1979" w:rsidRPr="007D7CA3" w:rsidRDefault="00763369" w:rsidP="00126C29">
      <w:pPr>
        <w:pStyle w:val="11"/>
        <w:shd w:val="clear" w:color="auto" w:fill="auto"/>
        <w:ind w:firstLine="580"/>
        <w:jc w:val="both"/>
      </w:pPr>
      <w:r w:rsidRPr="007D7CA3">
        <w:t>Сторінки роботи слід нумерувати арабськими цифрами без знаку №, додержуючись наскрізної нумерації впродовж усього тексту роботи. Титульний аркуш (перша сторінка роботи) включають до загальної нумерації сторінок магістерської роботи, але на ньому номер сторінки не проставляють, на наступних сторінках номер сторінки проставляють у правому верхньому куті сторінки без крапки у кінці.</w:t>
      </w:r>
    </w:p>
    <w:p w:rsidR="00126C29" w:rsidRDefault="00126C29" w:rsidP="00126C29">
      <w:pPr>
        <w:pStyle w:val="10"/>
        <w:keepNext/>
        <w:keepLines/>
        <w:shd w:val="clear" w:color="auto" w:fill="auto"/>
        <w:spacing w:after="0"/>
        <w:ind w:firstLine="580"/>
      </w:pPr>
      <w:bookmarkStart w:id="21" w:name="bookmark28"/>
      <w:bookmarkStart w:id="22" w:name="bookmark29"/>
    </w:p>
    <w:p w:rsidR="00FB1979" w:rsidRPr="007D7CA3" w:rsidRDefault="00763369" w:rsidP="00126C29">
      <w:pPr>
        <w:pStyle w:val="10"/>
        <w:keepNext/>
        <w:keepLines/>
        <w:shd w:val="clear" w:color="auto" w:fill="auto"/>
        <w:spacing w:after="0"/>
        <w:ind w:firstLine="580"/>
      </w:pPr>
      <w:r w:rsidRPr="007D7CA3">
        <w:t>Прик</w:t>
      </w:r>
      <w:r w:rsidR="00491AD9">
        <w:t xml:space="preserve">лад оформлення посилання </w:t>
      </w:r>
      <w:r w:rsidR="00D44EB4">
        <w:t>на літературу</w:t>
      </w:r>
      <w:r w:rsidRPr="007D7CA3">
        <w:t xml:space="preserve"> </w:t>
      </w:r>
      <w:r w:rsidR="00D44EB4">
        <w:t xml:space="preserve">у </w:t>
      </w:r>
      <w:r w:rsidRPr="007D7CA3">
        <w:t>магістерської роботи</w:t>
      </w:r>
      <w:bookmarkEnd w:id="21"/>
      <w:bookmarkEnd w:id="22"/>
    </w:p>
    <w:p w:rsidR="008660CD" w:rsidRPr="007D7CA3" w:rsidRDefault="008660CD" w:rsidP="00126C29">
      <w:pPr>
        <w:pStyle w:val="10"/>
        <w:keepNext/>
        <w:keepLines/>
        <w:shd w:val="clear" w:color="auto" w:fill="auto"/>
        <w:spacing w:after="0"/>
        <w:ind w:firstLine="580"/>
        <w:jc w:val="both"/>
        <w:rPr>
          <w:b w:val="0"/>
        </w:rPr>
      </w:pPr>
      <w:r w:rsidRPr="007D7CA3">
        <w:rPr>
          <w:b w:val="0"/>
        </w:rPr>
        <w:t>О. Конт не тільки окрему націю, а й усе людство розглядав як єдину велику істоту – соборну особистість</w:t>
      </w:r>
      <w:r w:rsidRPr="007D7CA3">
        <w:rPr>
          <w:b w:val="0"/>
          <w:lang w:val="en-US"/>
        </w:rPr>
        <w:t xml:space="preserve"> [205]</w:t>
      </w:r>
      <w:r w:rsidRPr="007D7CA3">
        <w:rPr>
          <w:b w:val="0"/>
        </w:rPr>
        <w:t xml:space="preserve"> </w:t>
      </w:r>
    </w:p>
    <w:p w:rsidR="00126C29" w:rsidRDefault="00126C29" w:rsidP="00126C29">
      <w:pPr>
        <w:pStyle w:val="10"/>
        <w:keepNext/>
        <w:keepLines/>
        <w:shd w:val="clear" w:color="auto" w:fill="auto"/>
        <w:spacing w:after="0"/>
      </w:pPr>
      <w:bookmarkStart w:id="23" w:name="bookmark30"/>
      <w:bookmarkStart w:id="24" w:name="bookmark31"/>
    </w:p>
    <w:p w:rsidR="00FB1979" w:rsidRDefault="00763369" w:rsidP="00126C29">
      <w:pPr>
        <w:pStyle w:val="10"/>
        <w:keepNext/>
        <w:keepLines/>
        <w:shd w:val="clear" w:color="auto" w:fill="auto"/>
        <w:spacing w:after="0"/>
      </w:pPr>
      <w:r w:rsidRPr="007D7CA3">
        <w:t>Нумерація структурних частин магістерської роботи</w:t>
      </w:r>
      <w:bookmarkEnd w:id="23"/>
      <w:bookmarkEnd w:id="24"/>
    </w:p>
    <w:p w:rsidR="00FB1979" w:rsidRPr="007D7CA3" w:rsidRDefault="00763369" w:rsidP="00126C29">
      <w:pPr>
        <w:pStyle w:val="11"/>
        <w:shd w:val="clear" w:color="auto" w:fill="auto"/>
        <w:ind w:firstLine="580"/>
        <w:jc w:val="both"/>
      </w:pPr>
      <w:r w:rsidRPr="007D7CA3">
        <w:t>Такі структурні частини, як зміст, вступ, висновки, список використаних джерел не мають порядкового номера. Всі аркуші, на яких розміщені згадані структурні частини роботи, нумерують звичайним чином.</w:t>
      </w:r>
    </w:p>
    <w:p w:rsidR="00FB1979" w:rsidRPr="007D7CA3" w:rsidRDefault="00763369" w:rsidP="007D7CA3">
      <w:pPr>
        <w:pStyle w:val="11"/>
        <w:shd w:val="clear" w:color="auto" w:fill="auto"/>
        <w:spacing w:after="320"/>
        <w:ind w:firstLine="580"/>
        <w:jc w:val="both"/>
      </w:pPr>
      <w:r w:rsidRPr="007D7CA3">
        <w:t>Розділи, підрозділи, пункти, підпункти роботи слід нумерувати арабськими цифрами.</w:t>
      </w:r>
    </w:p>
    <w:p w:rsidR="00FB1979" w:rsidRPr="007D7CA3" w:rsidRDefault="00763369" w:rsidP="007D7CA3">
      <w:pPr>
        <w:pStyle w:val="11"/>
        <w:shd w:val="clear" w:color="auto" w:fill="auto"/>
        <w:ind w:firstLine="580"/>
        <w:jc w:val="both"/>
      </w:pPr>
      <w:r w:rsidRPr="007D7CA3">
        <w:rPr>
          <w:lang w:eastAsia="ru-RU" w:bidi="ru-RU"/>
        </w:rPr>
        <w:t xml:space="preserve">Номер </w:t>
      </w:r>
      <w:r w:rsidRPr="007D7CA3">
        <w:t xml:space="preserve">розділу </w:t>
      </w:r>
      <w:r w:rsidRPr="007D7CA3">
        <w:rPr>
          <w:lang w:eastAsia="ru-RU" w:bidi="ru-RU"/>
        </w:rPr>
        <w:t xml:space="preserve">ставлять </w:t>
      </w:r>
      <w:r w:rsidRPr="007D7CA3">
        <w:t xml:space="preserve">після </w:t>
      </w:r>
      <w:r w:rsidRPr="007D7CA3">
        <w:rPr>
          <w:lang w:eastAsia="ru-RU" w:bidi="ru-RU"/>
        </w:rPr>
        <w:t xml:space="preserve">слова </w:t>
      </w:r>
      <w:r w:rsidRPr="007D7CA3">
        <w:t xml:space="preserve">“РОЗДІЛ”, після </w:t>
      </w:r>
      <w:r w:rsidRPr="007D7CA3">
        <w:rPr>
          <w:lang w:eastAsia="ru-RU" w:bidi="ru-RU"/>
        </w:rPr>
        <w:t xml:space="preserve">номера крапки не </w:t>
      </w:r>
      <w:r w:rsidRPr="007D7CA3">
        <w:rPr>
          <w:lang w:eastAsia="ru-RU" w:bidi="ru-RU"/>
        </w:rPr>
        <w:lastRenderedPageBreak/>
        <w:t xml:space="preserve">ставлять, </w:t>
      </w:r>
      <w:r w:rsidRPr="007D7CA3">
        <w:t xml:space="preserve">потім </w:t>
      </w:r>
      <w:r w:rsidRPr="007D7CA3">
        <w:rPr>
          <w:lang w:eastAsia="ru-RU" w:bidi="ru-RU"/>
        </w:rPr>
        <w:t xml:space="preserve">з нового рядка друкують заголовок </w:t>
      </w:r>
      <w:r w:rsidRPr="007D7CA3">
        <w:t>розділу.</w:t>
      </w:r>
    </w:p>
    <w:p w:rsidR="00FB1979" w:rsidRPr="007D7CA3" w:rsidRDefault="00763369" w:rsidP="007D7CA3">
      <w:pPr>
        <w:pStyle w:val="11"/>
        <w:shd w:val="clear" w:color="auto" w:fill="auto"/>
        <w:ind w:firstLine="580"/>
        <w:jc w:val="both"/>
      </w:pPr>
      <w:r w:rsidRPr="007D7CA3">
        <w:t xml:space="preserve">Підрозділи </w:t>
      </w:r>
      <w:r w:rsidRPr="007D7CA3">
        <w:rPr>
          <w:lang w:eastAsia="ru-RU" w:bidi="ru-RU"/>
        </w:rPr>
        <w:t xml:space="preserve">нумерують у межах кожного </w:t>
      </w:r>
      <w:r w:rsidRPr="007D7CA3">
        <w:t xml:space="preserve">розділу. </w:t>
      </w:r>
      <w:r w:rsidRPr="007D7CA3">
        <w:rPr>
          <w:lang w:eastAsia="ru-RU" w:bidi="ru-RU"/>
        </w:rPr>
        <w:t xml:space="preserve">Номер </w:t>
      </w:r>
      <w:r w:rsidRPr="007D7CA3">
        <w:t xml:space="preserve">підрозділу складається </w:t>
      </w:r>
      <w:r w:rsidRPr="007D7CA3">
        <w:rPr>
          <w:lang w:eastAsia="ru-RU" w:bidi="ru-RU"/>
        </w:rPr>
        <w:t xml:space="preserve">з номера </w:t>
      </w:r>
      <w:r w:rsidRPr="007D7CA3">
        <w:t xml:space="preserve">розділу і </w:t>
      </w:r>
      <w:r w:rsidRPr="007D7CA3">
        <w:rPr>
          <w:lang w:eastAsia="ru-RU" w:bidi="ru-RU"/>
        </w:rPr>
        <w:t xml:space="preserve">порядкового номера </w:t>
      </w:r>
      <w:r w:rsidRPr="007D7CA3">
        <w:t xml:space="preserve">підрозділу, між </w:t>
      </w:r>
      <w:r w:rsidRPr="007D7CA3">
        <w:rPr>
          <w:lang w:eastAsia="ru-RU" w:bidi="ru-RU"/>
        </w:rPr>
        <w:t xml:space="preserve">якими ставлять крапку. В </w:t>
      </w:r>
      <w:r w:rsidRPr="007D7CA3">
        <w:t xml:space="preserve">кінці </w:t>
      </w:r>
      <w:r w:rsidRPr="007D7CA3">
        <w:rPr>
          <w:lang w:eastAsia="ru-RU" w:bidi="ru-RU"/>
        </w:rPr>
        <w:t xml:space="preserve">номера </w:t>
      </w:r>
      <w:r w:rsidRPr="007D7CA3">
        <w:t xml:space="preserve">підрозділу </w:t>
      </w:r>
      <w:r w:rsidRPr="007D7CA3">
        <w:rPr>
          <w:lang w:eastAsia="ru-RU" w:bidi="ru-RU"/>
        </w:rPr>
        <w:t xml:space="preserve">повинна стояти крапка, наприклад: “2.3.” </w:t>
      </w:r>
      <w:r w:rsidRPr="007D7CA3">
        <w:t xml:space="preserve">(третій підрозділ </w:t>
      </w:r>
      <w:r w:rsidRPr="007D7CA3">
        <w:rPr>
          <w:lang w:eastAsia="ru-RU" w:bidi="ru-RU"/>
        </w:rPr>
        <w:t xml:space="preserve">другого </w:t>
      </w:r>
      <w:r w:rsidRPr="007D7CA3">
        <w:t xml:space="preserve">розділу). Потім </w:t>
      </w:r>
      <w:r w:rsidRPr="007D7CA3">
        <w:rPr>
          <w:lang w:eastAsia="ru-RU" w:bidi="ru-RU"/>
        </w:rPr>
        <w:t xml:space="preserve">у тому ж рядку йде заголовок </w:t>
      </w:r>
      <w:r w:rsidRPr="007D7CA3">
        <w:t>підрозділу.</w:t>
      </w:r>
    </w:p>
    <w:p w:rsidR="00FB1979" w:rsidRPr="007D7CA3" w:rsidRDefault="00763369" w:rsidP="007D7CA3">
      <w:pPr>
        <w:pStyle w:val="11"/>
        <w:shd w:val="clear" w:color="auto" w:fill="auto"/>
        <w:ind w:firstLine="580"/>
        <w:jc w:val="both"/>
      </w:pPr>
      <w:r w:rsidRPr="007D7CA3">
        <w:rPr>
          <w:lang w:eastAsia="ru-RU" w:bidi="ru-RU"/>
        </w:rPr>
        <w:t xml:space="preserve">Пункти нумерують у межах кожного </w:t>
      </w:r>
      <w:r w:rsidRPr="007D7CA3">
        <w:t xml:space="preserve">підрозділу. </w:t>
      </w:r>
      <w:r w:rsidRPr="007D7CA3">
        <w:rPr>
          <w:lang w:eastAsia="ru-RU" w:bidi="ru-RU"/>
        </w:rPr>
        <w:t xml:space="preserve">Номер пункту </w:t>
      </w:r>
      <w:r w:rsidRPr="007D7CA3">
        <w:t xml:space="preserve">складається </w:t>
      </w:r>
      <w:r w:rsidRPr="007D7CA3">
        <w:rPr>
          <w:lang w:eastAsia="ru-RU" w:bidi="ru-RU"/>
        </w:rPr>
        <w:t xml:space="preserve">з порядкових </w:t>
      </w:r>
      <w:r w:rsidRPr="007D7CA3">
        <w:t xml:space="preserve">номерів розділу, підрозділу, </w:t>
      </w:r>
      <w:r w:rsidRPr="007D7CA3">
        <w:rPr>
          <w:lang w:eastAsia="ru-RU" w:bidi="ru-RU"/>
        </w:rPr>
        <w:t xml:space="preserve">пункту, </w:t>
      </w:r>
      <w:r w:rsidRPr="007D7CA3">
        <w:t xml:space="preserve">між </w:t>
      </w:r>
      <w:r w:rsidRPr="007D7CA3">
        <w:rPr>
          <w:lang w:eastAsia="ru-RU" w:bidi="ru-RU"/>
        </w:rPr>
        <w:t xml:space="preserve">якими ставлять крапку. В </w:t>
      </w:r>
      <w:r w:rsidRPr="007D7CA3">
        <w:t xml:space="preserve">кінці </w:t>
      </w:r>
      <w:r w:rsidRPr="007D7CA3">
        <w:rPr>
          <w:lang w:eastAsia="ru-RU" w:bidi="ru-RU"/>
        </w:rPr>
        <w:t xml:space="preserve">номера повинна стояти крапка, наприклад: “1.3.2.” (другий пункт третього </w:t>
      </w:r>
      <w:r w:rsidRPr="007D7CA3">
        <w:t xml:space="preserve">підрозділу </w:t>
      </w:r>
      <w:r w:rsidRPr="007D7CA3">
        <w:rPr>
          <w:lang w:eastAsia="ru-RU" w:bidi="ru-RU"/>
        </w:rPr>
        <w:t xml:space="preserve">першого </w:t>
      </w:r>
      <w:r w:rsidRPr="007D7CA3">
        <w:t xml:space="preserve">розділу). Потім </w:t>
      </w:r>
      <w:r w:rsidRPr="007D7CA3">
        <w:rPr>
          <w:lang w:eastAsia="ru-RU" w:bidi="ru-RU"/>
        </w:rPr>
        <w:t>у тому ж рядку йде заголовок пункту. Пункт може не мати заголовка.</w:t>
      </w:r>
    </w:p>
    <w:p w:rsidR="00FB1979" w:rsidRPr="007D7CA3" w:rsidRDefault="00763369" w:rsidP="00595526">
      <w:pPr>
        <w:pStyle w:val="11"/>
        <w:shd w:val="clear" w:color="auto" w:fill="auto"/>
        <w:ind w:firstLine="580"/>
        <w:jc w:val="both"/>
      </w:pPr>
      <w:r w:rsidRPr="007D7CA3">
        <w:t xml:space="preserve">Підпункти </w:t>
      </w:r>
      <w:r w:rsidRPr="007D7CA3">
        <w:rPr>
          <w:lang w:eastAsia="ru-RU" w:bidi="ru-RU"/>
        </w:rPr>
        <w:t>нумерують у межах кожного пункту за такими ж правилами, як пункти.</w:t>
      </w:r>
    </w:p>
    <w:p w:rsidR="00FB1979" w:rsidRPr="007D7CA3" w:rsidRDefault="00763369" w:rsidP="00595526">
      <w:pPr>
        <w:pStyle w:val="10"/>
        <w:keepNext/>
        <w:keepLines/>
        <w:shd w:val="clear" w:color="auto" w:fill="auto"/>
        <w:spacing w:after="0"/>
      </w:pPr>
      <w:bookmarkStart w:id="25" w:name="bookmark32"/>
      <w:bookmarkStart w:id="26" w:name="bookmark33"/>
      <w:r w:rsidRPr="007D7CA3">
        <w:t>Нумерація ілюстрацій</w:t>
      </w:r>
      <w:bookmarkEnd w:id="25"/>
      <w:bookmarkEnd w:id="26"/>
    </w:p>
    <w:p w:rsidR="00FB1979" w:rsidRPr="007D7CA3" w:rsidRDefault="00763369" w:rsidP="00595526">
      <w:pPr>
        <w:pStyle w:val="11"/>
        <w:shd w:val="clear" w:color="auto" w:fill="auto"/>
        <w:ind w:firstLine="580"/>
        <w:jc w:val="both"/>
      </w:pPr>
      <w:r w:rsidRPr="007D7CA3">
        <w:t xml:space="preserve">Ілюстрації (фотографії, </w:t>
      </w:r>
      <w:r w:rsidRPr="007D7CA3">
        <w:rPr>
          <w:lang w:eastAsia="ru-RU" w:bidi="ru-RU"/>
        </w:rPr>
        <w:t xml:space="preserve">креслення, схеми, </w:t>
      </w:r>
      <w:r w:rsidRPr="007D7CA3">
        <w:t xml:space="preserve">графіки, </w:t>
      </w:r>
      <w:r w:rsidRPr="007D7CA3">
        <w:rPr>
          <w:lang w:eastAsia="ru-RU" w:bidi="ru-RU"/>
        </w:rPr>
        <w:t xml:space="preserve">карти) </w:t>
      </w:r>
      <w:r w:rsidRPr="007D7CA3">
        <w:t xml:space="preserve">і таблиці необхідно </w:t>
      </w:r>
      <w:r w:rsidRPr="007D7CA3">
        <w:rPr>
          <w:lang w:eastAsia="ru-RU" w:bidi="ru-RU"/>
        </w:rPr>
        <w:t xml:space="preserve">подавати в </w:t>
      </w:r>
      <w:r w:rsidRPr="007D7CA3">
        <w:t xml:space="preserve">магістерській роботі </w:t>
      </w:r>
      <w:r w:rsidRPr="007D7CA3">
        <w:rPr>
          <w:lang w:eastAsia="ru-RU" w:bidi="ru-RU"/>
        </w:rPr>
        <w:t xml:space="preserve">безпосередньо </w:t>
      </w:r>
      <w:r w:rsidRPr="007D7CA3">
        <w:t xml:space="preserve">після </w:t>
      </w:r>
      <w:r w:rsidRPr="007D7CA3">
        <w:rPr>
          <w:lang w:eastAsia="ru-RU" w:bidi="ru-RU"/>
        </w:rPr>
        <w:t xml:space="preserve">тексту, де вони </w:t>
      </w:r>
      <w:r w:rsidRPr="007D7CA3">
        <w:t xml:space="preserve">згадані </w:t>
      </w:r>
      <w:r w:rsidRPr="007D7CA3">
        <w:rPr>
          <w:lang w:eastAsia="ru-RU" w:bidi="ru-RU"/>
        </w:rPr>
        <w:t xml:space="preserve">вперше, або на </w:t>
      </w:r>
      <w:r w:rsidRPr="007D7CA3">
        <w:t xml:space="preserve">наступній сторінці. Ілюстрації і таблиці, які розміщені </w:t>
      </w:r>
      <w:r w:rsidRPr="007D7CA3">
        <w:rPr>
          <w:lang w:eastAsia="ru-RU" w:bidi="ru-RU"/>
        </w:rPr>
        <w:t xml:space="preserve">на окремих </w:t>
      </w:r>
      <w:r w:rsidRPr="007D7CA3">
        <w:t xml:space="preserve">сторінках </w:t>
      </w:r>
      <w:r w:rsidRPr="007D7CA3">
        <w:rPr>
          <w:lang w:eastAsia="ru-RU" w:bidi="ru-RU"/>
        </w:rPr>
        <w:t xml:space="preserve">роботи включають до </w:t>
      </w:r>
      <w:r w:rsidRPr="007D7CA3">
        <w:t>загальної нумерації сторінок.</w:t>
      </w:r>
    </w:p>
    <w:p w:rsidR="00FB1979" w:rsidRPr="007D7CA3" w:rsidRDefault="00763369" w:rsidP="00595526">
      <w:pPr>
        <w:pStyle w:val="11"/>
        <w:shd w:val="clear" w:color="auto" w:fill="auto"/>
        <w:ind w:firstLine="580"/>
        <w:jc w:val="both"/>
      </w:pPr>
      <w:r w:rsidRPr="007D7CA3">
        <w:t xml:space="preserve">Ілюстрації </w:t>
      </w:r>
      <w:r w:rsidRPr="007D7CA3">
        <w:rPr>
          <w:lang w:eastAsia="ru-RU" w:bidi="ru-RU"/>
        </w:rPr>
        <w:t xml:space="preserve">позначають словом “Рис.” </w:t>
      </w:r>
      <w:r w:rsidRPr="007D7CA3">
        <w:t xml:space="preserve">і </w:t>
      </w:r>
      <w:r w:rsidRPr="007D7CA3">
        <w:rPr>
          <w:lang w:eastAsia="ru-RU" w:bidi="ru-RU"/>
        </w:rPr>
        <w:t xml:space="preserve">нумерують </w:t>
      </w:r>
      <w:r w:rsidRPr="007D7CA3">
        <w:t xml:space="preserve">послідовно </w:t>
      </w:r>
      <w:r w:rsidRPr="007D7CA3">
        <w:rPr>
          <w:lang w:eastAsia="ru-RU" w:bidi="ru-RU"/>
        </w:rPr>
        <w:t xml:space="preserve">в межах </w:t>
      </w:r>
      <w:r w:rsidRPr="007D7CA3">
        <w:t xml:space="preserve">розділу, </w:t>
      </w:r>
      <w:r w:rsidRPr="007D7CA3">
        <w:rPr>
          <w:lang w:eastAsia="ru-RU" w:bidi="ru-RU"/>
        </w:rPr>
        <w:t xml:space="preserve">за винятком </w:t>
      </w:r>
      <w:r w:rsidRPr="007D7CA3">
        <w:t xml:space="preserve">ілюстрацій, </w:t>
      </w:r>
      <w:r w:rsidRPr="007D7CA3">
        <w:rPr>
          <w:lang w:eastAsia="ru-RU" w:bidi="ru-RU"/>
        </w:rPr>
        <w:t xml:space="preserve">поданих у додатках. Номер </w:t>
      </w:r>
      <w:r w:rsidRPr="007D7CA3">
        <w:t xml:space="preserve">ілюстрації </w:t>
      </w:r>
      <w:r w:rsidRPr="007D7CA3">
        <w:rPr>
          <w:lang w:eastAsia="ru-RU" w:bidi="ru-RU"/>
        </w:rPr>
        <w:t xml:space="preserve">повинен складатися з номера </w:t>
      </w:r>
      <w:r w:rsidRPr="007D7CA3">
        <w:t xml:space="preserve">розділу і </w:t>
      </w:r>
      <w:r w:rsidRPr="007D7CA3">
        <w:rPr>
          <w:lang w:eastAsia="ru-RU" w:bidi="ru-RU"/>
        </w:rPr>
        <w:t xml:space="preserve">порядкового номера </w:t>
      </w:r>
      <w:r w:rsidRPr="007D7CA3">
        <w:t xml:space="preserve">ілюстрації, між </w:t>
      </w:r>
      <w:r w:rsidRPr="007D7CA3">
        <w:rPr>
          <w:lang w:eastAsia="ru-RU" w:bidi="ru-RU"/>
        </w:rPr>
        <w:t xml:space="preserve">якими ставиться крапка. Наприклад: “Рис. 2.1.” (перший рисунок другого </w:t>
      </w:r>
      <w:r w:rsidRPr="007D7CA3">
        <w:t xml:space="preserve">розділу). </w:t>
      </w:r>
      <w:r w:rsidRPr="007D7CA3">
        <w:rPr>
          <w:lang w:eastAsia="ru-RU" w:bidi="ru-RU"/>
        </w:rPr>
        <w:t xml:space="preserve">Номер </w:t>
      </w:r>
      <w:r w:rsidRPr="007D7CA3">
        <w:t xml:space="preserve">ілюстрації, її </w:t>
      </w:r>
      <w:r w:rsidRPr="007D7CA3">
        <w:rPr>
          <w:lang w:eastAsia="ru-RU" w:bidi="ru-RU"/>
        </w:rPr>
        <w:t xml:space="preserve">назва </w:t>
      </w:r>
      <w:r w:rsidRPr="007D7CA3">
        <w:t xml:space="preserve">і пояснювальні підписи розміщують послідовно під ілюстрацією. </w:t>
      </w:r>
      <w:r w:rsidRPr="007D7CA3">
        <w:rPr>
          <w:lang w:eastAsia="ru-RU" w:bidi="ru-RU"/>
        </w:rPr>
        <w:t xml:space="preserve">Якщо в </w:t>
      </w:r>
      <w:r w:rsidRPr="007D7CA3">
        <w:t xml:space="preserve">магістерській роботі </w:t>
      </w:r>
      <w:r w:rsidRPr="007D7CA3">
        <w:rPr>
          <w:lang w:eastAsia="ru-RU" w:bidi="ru-RU"/>
        </w:rPr>
        <w:t xml:space="preserve">подано одну </w:t>
      </w:r>
      <w:r w:rsidRPr="007D7CA3">
        <w:t xml:space="preserve">ілюстрацію, </w:t>
      </w:r>
      <w:r w:rsidRPr="007D7CA3">
        <w:rPr>
          <w:lang w:eastAsia="ru-RU" w:bidi="ru-RU"/>
        </w:rPr>
        <w:t xml:space="preserve">то </w:t>
      </w:r>
      <w:r w:rsidRPr="007D7CA3">
        <w:t xml:space="preserve">її </w:t>
      </w:r>
      <w:r w:rsidRPr="007D7CA3">
        <w:rPr>
          <w:lang w:eastAsia="ru-RU" w:bidi="ru-RU"/>
        </w:rPr>
        <w:t>нумерують за загальними правилами.</w:t>
      </w:r>
    </w:p>
    <w:p w:rsidR="00FB1979" w:rsidRPr="007D7CA3" w:rsidRDefault="00763369" w:rsidP="00595526">
      <w:pPr>
        <w:pStyle w:val="10"/>
        <w:keepNext/>
        <w:keepLines/>
        <w:shd w:val="clear" w:color="auto" w:fill="auto"/>
        <w:spacing w:after="0"/>
      </w:pPr>
      <w:bookmarkStart w:id="27" w:name="bookmark34"/>
      <w:bookmarkStart w:id="28" w:name="bookmark35"/>
      <w:r w:rsidRPr="007D7CA3">
        <w:t xml:space="preserve">Нумерація </w:t>
      </w:r>
      <w:r w:rsidRPr="007D7CA3">
        <w:rPr>
          <w:lang w:eastAsia="ru-RU" w:bidi="ru-RU"/>
        </w:rPr>
        <w:t>таблиць</w:t>
      </w:r>
      <w:bookmarkEnd w:id="27"/>
      <w:bookmarkEnd w:id="28"/>
    </w:p>
    <w:p w:rsidR="00FB1979" w:rsidRPr="007D7CA3" w:rsidRDefault="00763369" w:rsidP="00595526">
      <w:pPr>
        <w:pStyle w:val="11"/>
        <w:shd w:val="clear" w:color="auto" w:fill="auto"/>
        <w:ind w:firstLine="580"/>
        <w:jc w:val="both"/>
      </w:pPr>
      <w:r w:rsidRPr="007D7CA3">
        <w:t xml:space="preserve">Таблиці </w:t>
      </w:r>
      <w:r w:rsidRPr="007D7CA3">
        <w:rPr>
          <w:lang w:eastAsia="ru-RU" w:bidi="ru-RU"/>
        </w:rPr>
        <w:t xml:space="preserve">нумерують </w:t>
      </w:r>
      <w:r w:rsidRPr="007D7CA3">
        <w:t xml:space="preserve">послідовно </w:t>
      </w:r>
      <w:r w:rsidRPr="007D7CA3">
        <w:rPr>
          <w:lang w:eastAsia="ru-RU" w:bidi="ru-RU"/>
        </w:rPr>
        <w:t xml:space="preserve">(за винятком таблиць поданих у додатках) в межах </w:t>
      </w:r>
      <w:r w:rsidRPr="007D7CA3">
        <w:t xml:space="preserve">розділу. </w:t>
      </w:r>
      <w:r w:rsidRPr="007D7CA3">
        <w:rPr>
          <w:lang w:eastAsia="ru-RU" w:bidi="ru-RU"/>
        </w:rPr>
        <w:t xml:space="preserve">В правому верхньому </w:t>
      </w:r>
      <w:r w:rsidRPr="007D7CA3">
        <w:t xml:space="preserve">куті </w:t>
      </w:r>
      <w:r w:rsidRPr="007D7CA3">
        <w:rPr>
          <w:lang w:eastAsia="ru-RU" w:bidi="ru-RU"/>
        </w:rPr>
        <w:t xml:space="preserve">над </w:t>
      </w:r>
      <w:r w:rsidRPr="007D7CA3">
        <w:t xml:space="preserve">відповідним </w:t>
      </w:r>
      <w:r w:rsidRPr="007D7CA3">
        <w:rPr>
          <w:lang w:eastAsia="ru-RU" w:bidi="ru-RU"/>
        </w:rPr>
        <w:t xml:space="preserve">заголовком </w:t>
      </w:r>
      <w:r w:rsidRPr="007D7CA3">
        <w:t xml:space="preserve">таблиці розміщують </w:t>
      </w:r>
      <w:r w:rsidRPr="007D7CA3">
        <w:rPr>
          <w:lang w:eastAsia="ru-RU" w:bidi="ru-RU"/>
        </w:rPr>
        <w:t xml:space="preserve">напис “Таблиця” </w:t>
      </w:r>
      <w:r w:rsidRPr="007D7CA3">
        <w:t xml:space="preserve">із </w:t>
      </w:r>
      <w:r w:rsidRPr="007D7CA3">
        <w:rPr>
          <w:lang w:eastAsia="ru-RU" w:bidi="ru-RU"/>
        </w:rPr>
        <w:t xml:space="preserve">зазначенням </w:t>
      </w:r>
      <w:r w:rsidRPr="007D7CA3">
        <w:t xml:space="preserve">її </w:t>
      </w:r>
      <w:r w:rsidRPr="007D7CA3">
        <w:rPr>
          <w:lang w:eastAsia="ru-RU" w:bidi="ru-RU"/>
        </w:rPr>
        <w:t xml:space="preserve">номера. Номер </w:t>
      </w:r>
      <w:r w:rsidRPr="007D7CA3">
        <w:t xml:space="preserve">таблиці </w:t>
      </w:r>
      <w:r w:rsidRPr="007D7CA3">
        <w:rPr>
          <w:lang w:eastAsia="ru-RU" w:bidi="ru-RU"/>
        </w:rPr>
        <w:t xml:space="preserve">повинен складатися з номера </w:t>
      </w:r>
      <w:r w:rsidRPr="007D7CA3">
        <w:t xml:space="preserve">розділу і </w:t>
      </w:r>
      <w:r w:rsidRPr="007D7CA3">
        <w:rPr>
          <w:lang w:eastAsia="ru-RU" w:bidi="ru-RU"/>
        </w:rPr>
        <w:t xml:space="preserve">порядкового номера </w:t>
      </w:r>
      <w:r w:rsidRPr="007D7CA3">
        <w:t xml:space="preserve">таблиці, між </w:t>
      </w:r>
      <w:r w:rsidRPr="007D7CA3">
        <w:rPr>
          <w:lang w:eastAsia="ru-RU" w:bidi="ru-RU"/>
        </w:rPr>
        <w:t xml:space="preserve">якими ставиться крапка, наприклад: “Таблиця 2.6” (шоста таблиця другого </w:t>
      </w:r>
      <w:r w:rsidRPr="007D7CA3">
        <w:t xml:space="preserve">розділу). Після </w:t>
      </w:r>
      <w:r w:rsidRPr="007D7CA3">
        <w:rPr>
          <w:lang w:eastAsia="ru-RU" w:bidi="ru-RU"/>
        </w:rPr>
        <w:t xml:space="preserve">номеру </w:t>
      </w:r>
      <w:r w:rsidRPr="007D7CA3">
        <w:t xml:space="preserve">таблиці </w:t>
      </w:r>
      <w:r w:rsidRPr="007D7CA3">
        <w:rPr>
          <w:lang w:eastAsia="ru-RU" w:bidi="ru-RU"/>
        </w:rPr>
        <w:t xml:space="preserve">крапку не ставлять. Якщо в </w:t>
      </w:r>
      <w:r w:rsidRPr="007D7CA3">
        <w:t xml:space="preserve">кваліфікаційній роботі </w:t>
      </w:r>
      <w:r w:rsidRPr="007D7CA3">
        <w:rPr>
          <w:lang w:eastAsia="ru-RU" w:bidi="ru-RU"/>
        </w:rPr>
        <w:t xml:space="preserve">одна таблиця, </w:t>
      </w:r>
      <w:r w:rsidRPr="007D7CA3">
        <w:t xml:space="preserve">її </w:t>
      </w:r>
      <w:r w:rsidRPr="007D7CA3">
        <w:rPr>
          <w:lang w:eastAsia="ru-RU" w:bidi="ru-RU"/>
        </w:rPr>
        <w:t>нумерують за загальними правилами.</w:t>
      </w:r>
    </w:p>
    <w:p w:rsidR="00FB1979" w:rsidRPr="007D7CA3" w:rsidRDefault="00763369" w:rsidP="00595526">
      <w:pPr>
        <w:pStyle w:val="10"/>
        <w:keepNext/>
        <w:keepLines/>
        <w:shd w:val="clear" w:color="auto" w:fill="auto"/>
        <w:spacing w:after="0"/>
      </w:pPr>
      <w:bookmarkStart w:id="29" w:name="bookmark36"/>
      <w:bookmarkStart w:id="30" w:name="bookmark37"/>
      <w:r w:rsidRPr="007D7CA3">
        <w:t xml:space="preserve">Нумерація </w:t>
      </w:r>
      <w:r w:rsidRPr="007D7CA3">
        <w:rPr>
          <w:lang w:eastAsia="ru-RU" w:bidi="ru-RU"/>
        </w:rPr>
        <w:t>формул</w:t>
      </w:r>
      <w:bookmarkEnd w:id="29"/>
      <w:bookmarkEnd w:id="30"/>
    </w:p>
    <w:p w:rsidR="00FB1979" w:rsidRDefault="00763369" w:rsidP="00595526">
      <w:pPr>
        <w:pStyle w:val="11"/>
        <w:shd w:val="clear" w:color="auto" w:fill="auto"/>
        <w:ind w:firstLine="580"/>
        <w:jc w:val="both"/>
      </w:pPr>
      <w:r w:rsidRPr="007D7CA3">
        <w:rPr>
          <w:lang w:eastAsia="ru-RU" w:bidi="ru-RU"/>
        </w:rPr>
        <w:t xml:space="preserve">Формули в </w:t>
      </w:r>
      <w:r w:rsidRPr="007D7CA3">
        <w:t xml:space="preserve">магістерській роботі </w:t>
      </w:r>
      <w:r w:rsidRPr="007D7CA3">
        <w:rPr>
          <w:lang w:eastAsia="ru-RU" w:bidi="ru-RU"/>
        </w:rPr>
        <w:t xml:space="preserve">(якщо </w:t>
      </w:r>
      <w:r w:rsidRPr="007D7CA3">
        <w:t xml:space="preserve">їх більше одної) </w:t>
      </w:r>
      <w:r w:rsidRPr="007D7CA3">
        <w:rPr>
          <w:lang w:eastAsia="ru-RU" w:bidi="ru-RU"/>
        </w:rPr>
        <w:t xml:space="preserve">нумерують у межах </w:t>
      </w:r>
      <w:r w:rsidRPr="007D7CA3">
        <w:t xml:space="preserve">розділу. </w:t>
      </w:r>
      <w:r w:rsidRPr="007D7CA3">
        <w:rPr>
          <w:lang w:eastAsia="ru-RU" w:bidi="ru-RU"/>
        </w:rPr>
        <w:t xml:space="preserve">Номер формули </w:t>
      </w:r>
      <w:r w:rsidRPr="007D7CA3">
        <w:t xml:space="preserve">складається </w:t>
      </w:r>
      <w:r w:rsidRPr="007D7CA3">
        <w:rPr>
          <w:lang w:eastAsia="ru-RU" w:bidi="ru-RU"/>
        </w:rPr>
        <w:t xml:space="preserve">з номера </w:t>
      </w:r>
      <w:r w:rsidRPr="007D7CA3">
        <w:t xml:space="preserve">розділу і </w:t>
      </w:r>
      <w:r w:rsidRPr="007D7CA3">
        <w:rPr>
          <w:lang w:eastAsia="ru-RU" w:bidi="ru-RU"/>
        </w:rPr>
        <w:t xml:space="preserve">порядкового номера формули в </w:t>
      </w:r>
      <w:r w:rsidRPr="007D7CA3">
        <w:t xml:space="preserve">розділі, між </w:t>
      </w:r>
      <w:r w:rsidRPr="007D7CA3">
        <w:rPr>
          <w:lang w:eastAsia="ru-RU" w:bidi="ru-RU"/>
        </w:rPr>
        <w:t xml:space="preserve">якими ставлять крапку. Номери формул пишуть </w:t>
      </w:r>
      <w:r w:rsidRPr="007D7CA3">
        <w:t xml:space="preserve">біля </w:t>
      </w:r>
      <w:r w:rsidRPr="007D7CA3">
        <w:rPr>
          <w:lang w:eastAsia="ru-RU" w:bidi="ru-RU"/>
        </w:rPr>
        <w:t xml:space="preserve">правого берега аркуша на </w:t>
      </w:r>
      <w:r w:rsidRPr="007D7CA3">
        <w:t xml:space="preserve">рівні відповідної </w:t>
      </w:r>
      <w:r w:rsidRPr="007D7CA3">
        <w:rPr>
          <w:lang w:eastAsia="ru-RU" w:bidi="ru-RU"/>
        </w:rPr>
        <w:t xml:space="preserve">формули в круглих дужках, наприклад: (3.1) (перша формула третього </w:t>
      </w:r>
      <w:r w:rsidRPr="007D7CA3">
        <w:t>розділу).</w:t>
      </w:r>
    </w:p>
    <w:p w:rsidR="00126C29" w:rsidRPr="007D7CA3" w:rsidRDefault="00126C29" w:rsidP="00595526">
      <w:pPr>
        <w:pStyle w:val="11"/>
        <w:shd w:val="clear" w:color="auto" w:fill="auto"/>
        <w:ind w:firstLine="580"/>
        <w:jc w:val="both"/>
      </w:pPr>
    </w:p>
    <w:p w:rsidR="00FB1979" w:rsidRPr="007D7CA3" w:rsidRDefault="006E3D84" w:rsidP="00595526">
      <w:pPr>
        <w:pStyle w:val="10"/>
        <w:keepNext/>
        <w:keepLines/>
        <w:shd w:val="clear" w:color="auto" w:fill="auto"/>
        <w:spacing w:after="0"/>
      </w:pPr>
      <w:bookmarkStart w:id="31" w:name="bookmark38"/>
      <w:bookmarkStart w:id="32" w:name="bookmark39"/>
      <w:r>
        <w:rPr>
          <w:lang w:eastAsia="ru-RU" w:bidi="ru-RU"/>
        </w:rPr>
        <w:t>7. Пр</w:t>
      </w:r>
      <w:r w:rsidR="00763369" w:rsidRPr="007D7CA3">
        <w:rPr>
          <w:lang w:eastAsia="ru-RU" w:bidi="ru-RU"/>
        </w:rPr>
        <w:t>и</w:t>
      </w:r>
      <w:r>
        <w:rPr>
          <w:lang w:eastAsia="ru-RU" w:bidi="ru-RU"/>
        </w:rPr>
        <w:t>к</w:t>
      </w:r>
      <w:r w:rsidR="00763369" w:rsidRPr="007D7CA3">
        <w:rPr>
          <w:lang w:eastAsia="ru-RU" w:bidi="ru-RU"/>
        </w:rPr>
        <w:t>ла</w:t>
      </w:r>
      <w:r>
        <w:rPr>
          <w:lang w:eastAsia="ru-RU" w:bidi="ru-RU"/>
        </w:rPr>
        <w:t>ди</w:t>
      </w:r>
      <w:r w:rsidR="00763369" w:rsidRPr="007D7CA3">
        <w:rPr>
          <w:lang w:eastAsia="ru-RU" w:bidi="ru-RU"/>
        </w:rPr>
        <w:t xml:space="preserve"> оформлення </w:t>
      </w:r>
      <w:r w:rsidR="00763369" w:rsidRPr="007D7CA3">
        <w:t xml:space="preserve">ілюстрацій і </w:t>
      </w:r>
      <w:r w:rsidR="00763369" w:rsidRPr="007D7CA3">
        <w:rPr>
          <w:lang w:eastAsia="ru-RU" w:bidi="ru-RU"/>
        </w:rPr>
        <w:t>посилання на них</w:t>
      </w:r>
      <w:bookmarkEnd w:id="31"/>
      <w:bookmarkEnd w:id="32"/>
    </w:p>
    <w:p w:rsidR="00FB1979" w:rsidRPr="007D7CA3" w:rsidRDefault="00763369" w:rsidP="00595526">
      <w:pPr>
        <w:pStyle w:val="11"/>
        <w:shd w:val="clear" w:color="auto" w:fill="auto"/>
        <w:ind w:firstLine="580"/>
        <w:jc w:val="both"/>
      </w:pPr>
      <w:r w:rsidRPr="007D7CA3">
        <w:rPr>
          <w:lang w:eastAsia="ru-RU" w:bidi="ru-RU"/>
        </w:rPr>
        <w:t xml:space="preserve">Основними видами </w:t>
      </w:r>
      <w:r w:rsidRPr="007D7CA3">
        <w:t xml:space="preserve">ілюстративного матеріалу </w:t>
      </w:r>
      <w:r w:rsidRPr="007D7CA3">
        <w:rPr>
          <w:lang w:eastAsia="ru-RU" w:bidi="ru-RU"/>
        </w:rPr>
        <w:t xml:space="preserve">в </w:t>
      </w:r>
      <w:r w:rsidRPr="007D7CA3">
        <w:t xml:space="preserve">магістерських </w:t>
      </w:r>
      <w:r w:rsidRPr="007D7CA3">
        <w:rPr>
          <w:lang w:eastAsia="ru-RU" w:bidi="ru-RU"/>
        </w:rPr>
        <w:t xml:space="preserve">роботах </w:t>
      </w:r>
      <w:r w:rsidRPr="007D7CA3">
        <w:t xml:space="preserve">є: </w:t>
      </w:r>
      <w:r w:rsidRPr="007D7CA3">
        <w:rPr>
          <w:lang w:eastAsia="ru-RU" w:bidi="ru-RU"/>
        </w:rPr>
        <w:t xml:space="preserve">рисунок, схема, </w:t>
      </w:r>
      <w:r w:rsidRPr="007D7CA3">
        <w:t>діаграма, графік.</w:t>
      </w:r>
    </w:p>
    <w:p w:rsidR="00FB1979" w:rsidRPr="007D7CA3" w:rsidRDefault="00763369" w:rsidP="00595526">
      <w:pPr>
        <w:pStyle w:val="11"/>
        <w:shd w:val="clear" w:color="auto" w:fill="auto"/>
        <w:ind w:firstLine="580"/>
        <w:jc w:val="both"/>
      </w:pPr>
      <w:r w:rsidRPr="007D7CA3">
        <w:rPr>
          <w:lang w:eastAsia="ru-RU" w:bidi="ru-RU"/>
        </w:rPr>
        <w:t xml:space="preserve">При </w:t>
      </w:r>
      <w:r w:rsidRPr="007D7CA3">
        <w:t xml:space="preserve">ілюстрації </w:t>
      </w:r>
      <w:r w:rsidRPr="007D7CA3">
        <w:rPr>
          <w:lang w:eastAsia="ru-RU" w:bidi="ru-RU"/>
        </w:rPr>
        <w:t xml:space="preserve">в </w:t>
      </w:r>
      <w:r w:rsidRPr="007D7CA3">
        <w:t xml:space="preserve">магістерській роботі потрібно </w:t>
      </w:r>
      <w:r w:rsidRPr="007D7CA3">
        <w:rPr>
          <w:lang w:eastAsia="ru-RU" w:bidi="ru-RU"/>
        </w:rPr>
        <w:t xml:space="preserve">виходити </w:t>
      </w:r>
      <w:r w:rsidRPr="007D7CA3">
        <w:t xml:space="preserve">із </w:t>
      </w:r>
      <w:r w:rsidRPr="007D7CA3">
        <w:rPr>
          <w:lang w:eastAsia="ru-RU" w:bidi="ru-RU"/>
        </w:rPr>
        <w:t xml:space="preserve">загального задуму та тематичного плану, щоб уникнути випадкових </w:t>
      </w:r>
      <w:r w:rsidRPr="007D7CA3">
        <w:t xml:space="preserve">ілюстрацій, </w:t>
      </w:r>
      <w:r w:rsidRPr="007D7CA3">
        <w:rPr>
          <w:lang w:eastAsia="ru-RU" w:bidi="ru-RU"/>
        </w:rPr>
        <w:t xml:space="preserve">пов'язаних </w:t>
      </w:r>
      <w:r w:rsidRPr="007D7CA3">
        <w:t xml:space="preserve">із </w:t>
      </w:r>
      <w:r w:rsidRPr="007D7CA3">
        <w:rPr>
          <w:lang w:eastAsia="ru-RU" w:bidi="ru-RU"/>
        </w:rPr>
        <w:t xml:space="preserve">другорядними деталями тексту. Кожна </w:t>
      </w:r>
      <w:r w:rsidRPr="007D7CA3">
        <w:t xml:space="preserve">ілюстрація має відповідати </w:t>
      </w:r>
      <w:r w:rsidRPr="007D7CA3">
        <w:rPr>
          <w:lang w:eastAsia="ru-RU" w:bidi="ru-RU"/>
        </w:rPr>
        <w:t xml:space="preserve">тексту, а текст - </w:t>
      </w:r>
      <w:r w:rsidRPr="007D7CA3">
        <w:lastRenderedPageBreak/>
        <w:t>ілюстрації. Назви ілюстрацій розміщують після їхніх номерів. Підпис під ілюстрацією складається з наступних елементів: найменування графічного сюжету, що позначається скороченим словом “рис. “, порядкового номеру ілюстрації, який вказується без знаку номера арабськими цифрами, та, тематичного заголовку ілюстрації, що містить текст із якомога стислою характеристикою зображеного.</w:t>
      </w:r>
    </w:p>
    <w:p w:rsidR="00595526" w:rsidRDefault="00595526" w:rsidP="00595526">
      <w:pPr>
        <w:pStyle w:val="11"/>
        <w:shd w:val="clear" w:color="auto" w:fill="auto"/>
        <w:ind w:firstLine="580"/>
        <w:jc w:val="both"/>
        <w:rPr>
          <w:b/>
          <w:bCs/>
        </w:rPr>
      </w:pPr>
    </w:p>
    <w:p w:rsidR="00FB1979" w:rsidRPr="007D7CA3" w:rsidRDefault="00763369" w:rsidP="00595526">
      <w:pPr>
        <w:pStyle w:val="11"/>
        <w:shd w:val="clear" w:color="auto" w:fill="auto"/>
        <w:ind w:firstLine="580"/>
        <w:jc w:val="both"/>
      </w:pPr>
      <w:r w:rsidRPr="007D7CA3">
        <w:rPr>
          <w:b/>
          <w:bCs/>
        </w:rPr>
        <w:t xml:space="preserve">Приклад: </w:t>
      </w:r>
      <w:r w:rsidRPr="007D7CA3">
        <w:t xml:space="preserve">Рис. 1.2. </w:t>
      </w:r>
      <w:r w:rsidR="00BF2A75">
        <w:t>Демократичні перетворення освіти,</w:t>
      </w:r>
      <w:r w:rsidRPr="007D7CA3">
        <w:t xml:space="preserve"> як глобальні умови </w:t>
      </w:r>
      <w:r w:rsidR="00BF2A75">
        <w:t>європи</w:t>
      </w:r>
      <w:r w:rsidRPr="007D7CA3">
        <w:t>зації</w:t>
      </w:r>
    </w:p>
    <w:p w:rsidR="00FB1979" w:rsidRPr="007D7CA3" w:rsidRDefault="00763369" w:rsidP="00595526">
      <w:pPr>
        <w:pStyle w:val="11"/>
        <w:shd w:val="clear" w:color="auto" w:fill="auto"/>
        <w:ind w:firstLine="580"/>
        <w:jc w:val="both"/>
      </w:pPr>
      <w:r w:rsidRPr="007D7CA3">
        <w:t>Не варто оформлювати посилання на ілюстрації як самостійні фрази, в яких лише повторюється те, що міститься у підписі. У тому місці, де викладається тема, пов'язана з ілюстрацією, і де безпосередньому читачеві треба вказати на неї, розміщують посилання у вигляді виразу у круглих дужках (рис. 1.5)” або зворот типу: “...як це видно з рис. 1.5” або “.як це показано на рис. 1.5”.</w:t>
      </w:r>
    </w:p>
    <w:p w:rsidR="007D7CA3" w:rsidRPr="007D7CA3" w:rsidRDefault="00763369" w:rsidP="007D7CA3">
      <w:pPr>
        <w:pStyle w:val="11"/>
        <w:shd w:val="clear" w:color="auto" w:fill="auto"/>
        <w:spacing w:after="320"/>
        <w:ind w:firstLine="580"/>
        <w:jc w:val="both"/>
      </w:pPr>
      <w:r w:rsidRPr="007D7CA3">
        <w:t>На всі ілюстрації кваліфікаційної роботи повинні бути посилання в тексті. Посилання на ілюстрації роботи вказують порядковим номером ілюстрації, наприклад, “рис. 1.5”. У повторних посиланнях на таблиці вказувати скорочене слово “дивись”, наприклад: “див. рис. 1.5”.</w:t>
      </w:r>
    </w:p>
    <w:p w:rsidR="007D7CA3" w:rsidRPr="007D7CA3" w:rsidRDefault="007D7CA3" w:rsidP="0005140D">
      <w:pPr>
        <w:pStyle w:val="10"/>
        <w:keepNext/>
        <w:keepLines/>
        <w:shd w:val="clear" w:color="auto" w:fill="auto"/>
        <w:spacing w:after="247"/>
        <w:ind w:firstLine="580"/>
      </w:pPr>
      <w:bookmarkStart w:id="33" w:name="bookmark40"/>
      <w:bookmarkStart w:id="34" w:name="bookmark41"/>
      <w:r w:rsidRPr="007D7CA3">
        <w:t>Приклад оформлення ілюстрації в магістерській роботі</w:t>
      </w:r>
      <w:bookmarkEnd w:id="33"/>
      <w:bookmarkEnd w:id="34"/>
    </w:p>
    <w:p w:rsidR="007D7CA3" w:rsidRPr="007D7CA3" w:rsidRDefault="007D7CA3" w:rsidP="007D7CA3">
      <w:pPr>
        <w:jc w:val="both"/>
        <w:rPr>
          <w:rFonts w:ascii="Times New Roman" w:hAnsi="Times New Roman" w:cs="Times New Roman"/>
          <w:sz w:val="28"/>
          <w:szCs w:val="28"/>
        </w:rPr>
      </w:pPr>
      <w:r w:rsidRPr="007D7CA3">
        <w:rPr>
          <w:rFonts w:ascii="Times New Roman" w:hAnsi="Times New Roman" w:cs="Times New Roman"/>
          <w:sz w:val="28"/>
          <w:szCs w:val="28"/>
        </w:rPr>
        <w:t xml:space="preserve">Існує немало різноманітних механізмів, що регламентують </w:t>
      </w:r>
      <w:r w:rsidR="00701F40">
        <w:rPr>
          <w:rFonts w:ascii="Times New Roman" w:hAnsi="Times New Roman" w:cs="Times New Roman"/>
          <w:sz w:val="28"/>
          <w:szCs w:val="28"/>
        </w:rPr>
        <w:t>освітню</w:t>
      </w:r>
      <w:r w:rsidRPr="007D7CA3">
        <w:rPr>
          <w:rFonts w:ascii="Times New Roman" w:hAnsi="Times New Roman" w:cs="Times New Roman"/>
          <w:sz w:val="28"/>
          <w:szCs w:val="28"/>
        </w:rPr>
        <w:t xml:space="preserve"> політику, і які, використовуються агенціями для впливу на </w:t>
      </w:r>
      <w:r w:rsidR="00701F40">
        <w:rPr>
          <w:rFonts w:ascii="Times New Roman" w:hAnsi="Times New Roman" w:cs="Times New Roman"/>
          <w:sz w:val="28"/>
          <w:szCs w:val="28"/>
        </w:rPr>
        <w:t>освітньої</w:t>
      </w:r>
      <w:r w:rsidRPr="007D7CA3">
        <w:rPr>
          <w:rFonts w:ascii="Times New Roman" w:hAnsi="Times New Roman" w:cs="Times New Roman"/>
          <w:sz w:val="28"/>
          <w:szCs w:val="28"/>
        </w:rPr>
        <w:t xml:space="preserve"> політику уряду. Основні їх види та </w:t>
      </w:r>
      <w:r w:rsidR="0029629B">
        <w:rPr>
          <w:rFonts w:ascii="Times New Roman" w:hAnsi="Times New Roman" w:cs="Times New Roman"/>
          <w:sz w:val="28"/>
          <w:szCs w:val="28"/>
        </w:rPr>
        <w:t>обсяги використання упродовж 202</w:t>
      </w:r>
      <w:r w:rsidRPr="007D7CA3">
        <w:rPr>
          <w:rFonts w:ascii="Times New Roman" w:hAnsi="Times New Roman" w:cs="Times New Roman"/>
          <w:sz w:val="28"/>
          <w:szCs w:val="28"/>
        </w:rPr>
        <w:t>0-х років в окремих країнах представлених на рис. 1.5.</w:t>
      </w:r>
    </w:p>
    <w:p w:rsidR="007D7CA3" w:rsidRPr="007D7CA3" w:rsidRDefault="007D7CA3" w:rsidP="007D7CA3">
      <w:pPr>
        <w:jc w:val="both"/>
        <w:rPr>
          <w:rFonts w:ascii="Times New Roman" w:hAnsi="Times New Roman" w:cs="Times New Roman"/>
          <w:sz w:val="28"/>
          <w:szCs w:val="28"/>
        </w:rPr>
      </w:pPr>
    </w:p>
    <w:p w:rsidR="007D7CA3" w:rsidRPr="007D7CA3" w:rsidRDefault="007D7CA3" w:rsidP="007D7CA3">
      <w:pPr>
        <w:jc w:val="both"/>
        <w:rPr>
          <w:rFonts w:ascii="Times New Roman" w:hAnsi="Times New Roman" w:cs="Times New Roman"/>
          <w:sz w:val="28"/>
          <w:szCs w:val="28"/>
        </w:rPr>
      </w:pPr>
      <w:r w:rsidRPr="007D7CA3">
        <w:rPr>
          <w:rFonts w:ascii="Times New Roman" w:hAnsi="Times New Roman" w:cs="Times New Roman"/>
          <w:b/>
          <w:noProof/>
          <w:sz w:val="28"/>
          <w:szCs w:val="28"/>
          <w:lang w:bidi="ar-SA"/>
        </w:rPr>
        <w:drawing>
          <wp:inline distT="0" distB="0" distL="0" distR="0" wp14:anchorId="67BEBA60" wp14:editId="1B00E246">
            <wp:extent cx="6431280" cy="285750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7972" w:rsidRPr="007D7CA3" w:rsidRDefault="009B7972" w:rsidP="00595526">
      <w:pPr>
        <w:pStyle w:val="10"/>
        <w:keepNext/>
        <w:keepLines/>
        <w:shd w:val="clear" w:color="auto" w:fill="auto"/>
        <w:spacing w:after="0"/>
        <w:ind w:firstLine="580"/>
        <w:jc w:val="both"/>
        <w:rPr>
          <w:b w:val="0"/>
        </w:rPr>
      </w:pPr>
    </w:p>
    <w:p w:rsidR="009B7972" w:rsidRPr="007D7CA3" w:rsidRDefault="009B7972" w:rsidP="00595526">
      <w:pPr>
        <w:pStyle w:val="10"/>
        <w:keepNext/>
        <w:keepLines/>
        <w:shd w:val="clear" w:color="auto" w:fill="auto"/>
        <w:spacing w:after="0"/>
        <w:ind w:firstLine="580"/>
        <w:jc w:val="both"/>
        <w:rPr>
          <w:b w:val="0"/>
        </w:rPr>
      </w:pPr>
      <w:r w:rsidRPr="007D7CA3">
        <w:rPr>
          <w:b w:val="0"/>
        </w:rPr>
        <w:t xml:space="preserve">Рис. 1.5. Обсяги використання механізмів регламентації </w:t>
      </w:r>
      <w:r w:rsidR="00701F40">
        <w:rPr>
          <w:b w:val="0"/>
        </w:rPr>
        <w:t>освітньої</w:t>
      </w:r>
      <w:r w:rsidRPr="007D7CA3">
        <w:rPr>
          <w:b w:val="0"/>
        </w:rPr>
        <w:t xml:space="preserve"> політики</w:t>
      </w:r>
    </w:p>
    <w:p w:rsidR="00595526" w:rsidRDefault="00595526" w:rsidP="00595526">
      <w:pPr>
        <w:pStyle w:val="10"/>
        <w:keepNext/>
        <w:keepLines/>
        <w:shd w:val="clear" w:color="auto" w:fill="auto"/>
        <w:spacing w:after="0"/>
        <w:rPr>
          <w:lang w:eastAsia="ru-RU" w:bidi="ru-RU"/>
        </w:rPr>
      </w:pPr>
      <w:bookmarkStart w:id="35" w:name="bookmark42"/>
      <w:bookmarkStart w:id="36" w:name="bookmark43"/>
    </w:p>
    <w:p w:rsidR="00FB1979" w:rsidRPr="007D7CA3" w:rsidRDefault="00763369" w:rsidP="00595526">
      <w:pPr>
        <w:pStyle w:val="10"/>
        <w:keepNext/>
        <w:keepLines/>
        <w:shd w:val="clear" w:color="auto" w:fill="auto"/>
        <w:spacing w:after="0"/>
      </w:pPr>
      <w:r w:rsidRPr="007D7CA3">
        <w:rPr>
          <w:lang w:eastAsia="ru-RU" w:bidi="ru-RU"/>
        </w:rPr>
        <w:t>Правила оформлення таблиць</w:t>
      </w:r>
      <w:bookmarkEnd w:id="35"/>
      <w:bookmarkEnd w:id="36"/>
    </w:p>
    <w:p w:rsidR="00FB1979" w:rsidRPr="007D7CA3" w:rsidRDefault="00763369" w:rsidP="007D7CA3">
      <w:pPr>
        <w:pStyle w:val="11"/>
        <w:shd w:val="clear" w:color="auto" w:fill="auto"/>
        <w:ind w:firstLine="580"/>
        <w:jc w:val="both"/>
      </w:pPr>
      <w:r w:rsidRPr="007D7CA3">
        <w:rPr>
          <w:lang w:eastAsia="ru-RU" w:bidi="ru-RU"/>
        </w:rPr>
        <w:t xml:space="preserve">Кожна таблиця повинна мати назву, яку </w:t>
      </w:r>
      <w:r w:rsidRPr="007D7CA3">
        <w:t xml:space="preserve">розміщують </w:t>
      </w:r>
      <w:r w:rsidRPr="007D7CA3">
        <w:rPr>
          <w:lang w:eastAsia="ru-RU" w:bidi="ru-RU"/>
        </w:rPr>
        <w:t xml:space="preserve">над таблицею </w:t>
      </w:r>
      <w:r w:rsidRPr="007D7CA3">
        <w:t xml:space="preserve">і </w:t>
      </w:r>
      <w:r w:rsidRPr="007D7CA3">
        <w:rPr>
          <w:lang w:eastAsia="ru-RU" w:bidi="ru-RU"/>
        </w:rPr>
        <w:t xml:space="preserve">друкують симетрично до тексту. Назву </w:t>
      </w:r>
      <w:r w:rsidRPr="007D7CA3">
        <w:t xml:space="preserve">і </w:t>
      </w:r>
      <w:r w:rsidRPr="007D7CA3">
        <w:rPr>
          <w:lang w:eastAsia="ru-RU" w:bidi="ru-RU"/>
        </w:rPr>
        <w:t xml:space="preserve">слово “таблиця” починають з </w:t>
      </w:r>
      <w:r w:rsidRPr="007D7CA3">
        <w:t xml:space="preserve">великої літери. </w:t>
      </w:r>
      <w:r w:rsidRPr="007D7CA3">
        <w:rPr>
          <w:lang w:eastAsia="ru-RU" w:bidi="ru-RU"/>
        </w:rPr>
        <w:t xml:space="preserve">Назву не </w:t>
      </w:r>
      <w:r w:rsidRPr="007D7CA3">
        <w:lastRenderedPageBreak/>
        <w:t>підкреслюють.</w:t>
      </w:r>
    </w:p>
    <w:p w:rsidR="00FB1979" w:rsidRPr="007D7CA3" w:rsidRDefault="00763369" w:rsidP="007D7CA3">
      <w:pPr>
        <w:pStyle w:val="11"/>
        <w:shd w:val="clear" w:color="auto" w:fill="auto"/>
        <w:spacing w:after="320"/>
        <w:ind w:firstLine="580"/>
        <w:jc w:val="both"/>
      </w:pPr>
      <w:r w:rsidRPr="007D7CA3">
        <w:rPr>
          <w:lang w:eastAsia="ru-RU" w:bidi="ru-RU"/>
        </w:rPr>
        <w:t xml:space="preserve">Таблицю </w:t>
      </w:r>
      <w:r w:rsidRPr="007D7CA3">
        <w:t xml:space="preserve">розміщують після </w:t>
      </w:r>
      <w:r w:rsidRPr="007D7CA3">
        <w:rPr>
          <w:lang w:eastAsia="ru-RU" w:bidi="ru-RU"/>
        </w:rPr>
        <w:t xml:space="preserve">першого згадування про </w:t>
      </w:r>
      <w:r w:rsidRPr="007D7CA3">
        <w:t xml:space="preserve">неї </w:t>
      </w:r>
      <w:r w:rsidRPr="007D7CA3">
        <w:rPr>
          <w:lang w:eastAsia="ru-RU" w:bidi="ru-RU"/>
        </w:rPr>
        <w:t xml:space="preserve">в </w:t>
      </w:r>
      <w:r w:rsidRPr="007D7CA3">
        <w:t xml:space="preserve">тексті. </w:t>
      </w:r>
      <w:r w:rsidRPr="007D7CA3">
        <w:rPr>
          <w:lang w:eastAsia="ru-RU" w:bidi="ru-RU"/>
        </w:rPr>
        <w:t xml:space="preserve">Таблицю з великою </w:t>
      </w:r>
      <w:r w:rsidRPr="007D7CA3">
        <w:t xml:space="preserve">кількістю рядків </w:t>
      </w:r>
      <w:r w:rsidRPr="007D7CA3">
        <w:rPr>
          <w:lang w:eastAsia="ru-RU" w:bidi="ru-RU"/>
        </w:rPr>
        <w:t xml:space="preserve">можна переносити на </w:t>
      </w:r>
      <w:r w:rsidRPr="007D7CA3">
        <w:t xml:space="preserve">інший </w:t>
      </w:r>
      <w:r w:rsidRPr="007D7CA3">
        <w:rPr>
          <w:lang w:eastAsia="ru-RU" w:bidi="ru-RU"/>
        </w:rPr>
        <w:t xml:space="preserve">аркуш. При </w:t>
      </w:r>
      <w:r w:rsidRPr="007D7CA3">
        <w:t xml:space="preserve">переносі </w:t>
      </w:r>
      <w:r w:rsidRPr="007D7CA3">
        <w:rPr>
          <w:lang w:eastAsia="ru-RU" w:bidi="ru-RU"/>
        </w:rPr>
        <w:t xml:space="preserve">частини </w:t>
      </w:r>
      <w:r w:rsidRPr="007D7CA3">
        <w:t xml:space="preserve">таблиці </w:t>
      </w:r>
      <w:r w:rsidRPr="007D7CA3">
        <w:rPr>
          <w:lang w:eastAsia="ru-RU" w:bidi="ru-RU"/>
        </w:rPr>
        <w:t xml:space="preserve">на </w:t>
      </w:r>
      <w:r w:rsidRPr="007D7CA3">
        <w:t xml:space="preserve">інший </w:t>
      </w:r>
      <w:r w:rsidRPr="007D7CA3">
        <w:rPr>
          <w:lang w:eastAsia="ru-RU" w:bidi="ru-RU"/>
        </w:rPr>
        <w:t xml:space="preserve">аркуш </w:t>
      </w:r>
      <w:r w:rsidRPr="007D7CA3">
        <w:t xml:space="preserve">(сторінку) </w:t>
      </w:r>
      <w:r w:rsidRPr="007D7CA3">
        <w:rPr>
          <w:lang w:eastAsia="ru-RU" w:bidi="ru-RU"/>
        </w:rPr>
        <w:t xml:space="preserve">слово “Таблиця” </w:t>
      </w:r>
      <w:r w:rsidRPr="007D7CA3">
        <w:t xml:space="preserve">і </w:t>
      </w:r>
      <w:r w:rsidRPr="007D7CA3">
        <w:rPr>
          <w:lang w:eastAsia="ru-RU" w:bidi="ru-RU"/>
        </w:rPr>
        <w:t xml:space="preserve">номер </w:t>
      </w:r>
      <w:r w:rsidRPr="007D7CA3">
        <w:t xml:space="preserve">її </w:t>
      </w:r>
      <w:r w:rsidRPr="007D7CA3">
        <w:rPr>
          <w:lang w:eastAsia="ru-RU" w:bidi="ru-RU"/>
        </w:rPr>
        <w:t xml:space="preserve">вказують один раз справа над першою частиною </w:t>
      </w:r>
      <w:r w:rsidRPr="007D7CA3">
        <w:t xml:space="preserve">таблиці, </w:t>
      </w:r>
      <w:r w:rsidRPr="007D7CA3">
        <w:rPr>
          <w:lang w:eastAsia="ru-RU" w:bidi="ru-RU"/>
        </w:rPr>
        <w:t xml:space="preserve">над </w:t>
      </w:r>
      <w:r w:rsidRPr="007D7CA3">
        <w:t xml:space="preserve">іншими </w:t>
      </w:r>
      <w:r w:rsidRPr="007D7CA3">
        <w:rPr>
          <w:lang w:eastAsia="ru-RU" w:bidi="ru-RU"/>
        </w:rPr>
        <w:t xml:space="preserve">частинами пишуть слова “Продовження табл..” </w:t>
      </w:r>
      <w:r w:rsidRPr="007D7CA3">
        <w:t xml:space="preserve">і </w:t>
      </w:r>
      <w:r w:rsidRPr="007D7CA3">
        <w:rPr>
          <w:lang w:eastAsia="ru-RU" w:bidi="ru-RU"/>
        </w:rPr>
        <w:t xml:space="preserve">вказують номер </w:t>
      </w:r>
      <w:r w:rsidRPr="007D7CA3">
        <w:t xml:space="preserve">таблиці, </w:t>
      </w:r>
      <w:r w:rsidRPr="007D7CA3">
        <w:rPr>
          <w:lang w:eastAsia="ru-RU" w:bidi="ru-RU"/>
        </w:rPr>
        <w:t xml:space="preserve">наприклад: “продовження табл. 1.2”. Таблицю з великою </w:t>
      </w:r>
      <w:r w:rsidRPr="007D7CA3">
        <w:t xml:space="preserve">кількістю </w:t>
      </w:r>
      <w:r w:rsidRPr="007D7CA3">
        <w:rPr>
          <w:lang w:eastAsia="ru-RU" w:bidi="ru-RU"/>
        </w:rPr>
        <w:t xml:space="preserve">граф можна </w:t>
      </w:r>
      <w:r w:rsidRPr="007D7CA3">
        <w:t xml:space="preserve">ділити </w:t>
      </w:r>
      <w:r w:rsidRPr="007D7CA3">
        <w:rPr>
          <w:lang w:eastAsia="ru-RU" w:bidi="ru-RU"/>
        </w:rPr>
        <w:t xml:space="preserve">на частини </w:t>
      </w:r>
      <w:r w:rsidRPr="007D7CA3">
        <w:t xml:space="preserve">і розміщувати </w:t>
      </w:r>
      <w:r w:rsidRPr="007D7CA3">
        <w:rPr>
          <w:lang w:eastAsia="ru-RU" w:bidi="ru-RU"/>
        </w:rPr>
        <w:t xml:space="preserve">одну частину </w:t>
      </w:r>
      <w:r w:rsidRPr="007D7CA3">
        <w:t xml:space="preserve">під іншою </w:t>
      </w:r>
      <w:r w:rsidRPr="007D7CA3">
        <w:rPr>
          <w:lang w:eastAsia="ru-RU" w:bidi="ru-RU"/>
        </w:rPr>
        <w:t xml:space="preserve">в межах </w:t>
      </w:r>
      <w:r w:rsidRPr="007D7CA3">
        <w:t xml:space="preserve">одної сторінки. </w:t>
      </w:r>
      <w:r w:rsidRPr="007D7CA3">
        <w:rPr>
          <w:lang w:eastAsia="ru-RU" w:bidi="ru-RU"/>
        </w:rPr>
        <w:t xml:space="preserve">Якщо рядки </w:t>
      </w:r>
      <w:r w:rsidRPr="007D7CA3">
        <w:t xml:space="preserve">таблиці </w:t>
      </w:r>
      <w:r w:rsidRPr="007D7CA3">
        <w:rPr>
          <w:lang w:eastAsia="ru-RU" w:bidi="ru-RU"/>
        </w:rPr>
        <w:t xml:space="preserve">виходять за формат </w:t>
      </w:r>
      <w:r w:rsidRPr="007D7CA3">
        <w:t xml:space="preserve">сторінки, </w:t>
      </w:r>
      <w:r w:rsidRPr="007D7CA3">
        <w:rPr>
          <w:lang w:eastAsia="ru-RU" w:bidi="ru-RU"/>
        </w:rPr>
        <w:t xml:space="preserve">то в </w:t>
      </w:r>
      <w:r w:rsidRPr="007D7CA3">
        <w:t xml:space="preserve">кожній частині таблиці </w:t>
      </w:r>
      <w:r w:rsidRPr="007D7CA3">
        <w:rPr>
          <w:lang w:eastAsia="ru-RU" w:bidi="ru-RU"/>
        </w:rPr>
        <w:t xml:space="preserve">повторюють </w:t>
      </w:r>
      <w:r w:rsidRPr="007D7CA3">
        <w:t xml:space="preserve">її </w:t>
      </w:r>
      <w:r w:rsidRPr="007D7CA3">
        <w:rPr>
          <w:lang w:eastAsia="ru-RU" w:bidi="ru-RU"/>
        </w:rPr>
        <w:t xml:space="preserve">головку; якщо графи </w:t>
      </w:r>
      <w:r w:rsidRPr="007D7CA3">
        <w:t xml:space="preserve">таблиці </w:t>
      </w:r>
      <w:r w:rsidRPr="007D7CA3">
        <w:rPr>
          <w:lang w:eastAsia="ru-RU" w:bidi="ru-RU"/>
        </w:rPr>
        <w:t xml:space="preserve">виходять за формат </w:t>
      </w:r>
      <w:r w:rsidRPr="007D7CA3">
        <w:t xml:space="preserve">сторінки </w:t>
      </w:r>
      <w:r w:rsidRPr="007D7CA3">
        <w:rPr>
          <w:lang w:eastAsia="ru-RU" w:bidi="ru-RU"/>
        </w:rPr>
        <w:t xml:space="preserve">то в </w:t>
      </w:r>
      <w:r w:rsidRPr="007D7CA3">
        <w:t xml:space="preserve">кожній частині таблиці </w:t>
      </w:r>
      <w:r w:rsidRPr="007D7CA3">
        <w:rPr>
          <w:lang w:eastAsia="ru-RU" w:bidi="ru-RU"/>
        </w:rPr>
        <w:t xml:space="preserve">повторюють </w:t>
      </w:r>
      <w:r w:rsidRPr="007D7CA3">
        <w:t xml:space="preserve">її </w:t>
      </w:r>
      <w:r w:rsidRPr="007D7CA3">
        <w:rPr>
          <w:lang w:eastAsia="ru-RU" w:bidi="ru-RU"/>
        </w:rPr>
        <w:t xml:space="preserve">боковик. Таблицю з великою </w:t>
      </w:r>
      <w:r w:rsidRPr="007D7CA3">
        <w:t xml:space="preserve">кількістю рядків </w:t>
      </w:r>
      <w:r w:rsidRPr="007D7CA3">
        <w:rPr>
          <w:lang w:eastAsia="ru-RU" w:bidi="ru-RU"/>
        </w:rPr>
        <w:t xml:space="preserve">та граф можна друкувати через один </w:t>
      </w:r>
      <w:r w:rsidRPr="007D7CA3">
        <w:t xml:space="preserve">інтервал </w:t>
      </w:r>
      <w:r w:rsidRPr="007D7CA3">
        <w:rPr>
          <w:lang w:eastAsia="ru-RU" w:bidi="ru-RU"/>
        </w:rPr>
        <w:t xml:space="preserve">використовуючи шрифти 10, 11, 12 та 13 </w:t>
      </w:r>
      <w:r w:rsidRPr="007D7CA3">
        <w:t xml:space="preserve">розмірів. Потрібно </w:t>
      </w:r>
      <w:r w:rsidRPr="007D7CA3">
        <w:rPr>
          <w:lang w:eastAsia="ru-RU" w:bidi="ru-RU"/>
        </w:rPr>
        <w:t xml:space="preserve">використовувати авто формат </w:t>
      </w:r>
      <w:r w:rsidRPr="007D7CA3">
        <w:t xml:space="preserve">таблиці “Сітка </w:t>
      </w:r>
      <w:r w:rsidRPr="007D7CA3">
        <w:rPr>
          <w:lang w:eastAsia="ru-RU" w:bidi="ru-RU"/>
        </w:rPr>
        <w:t>1”.</w:t>
      </w:r>
    </w:p>
    <w:p w:rsidR="00FB1979" w:rsidRPr="007D7CA3" w:rsidRDefault="00763369" w:rsidP="00595526">
      <w:pPr>
        <w:pStyle w:val="10"/>
        <w:keepNext/>
        <w:keepLines/>
        <w:shd w:val="clear" w:color="auto" w:fill="auto"/>
        <w:spacing w:after="0"/>
        <w:ind w:firstLine="580"/>
      </w:pPr>
      <w:bookmarkStart w:id="37" w:name="bookmark44"/>
      <w:bookmarkStart w:id="38" w:name="bookmark45"/>
      <w:r w:rsidRPr="007D7CA3">
        <w:rPr>
          <w:lang w:eastAsia="ru-RU" w:bidi="ru-RU"/>
        </w:rPr>
        <w:t xml:space="preserve">Приклад оформлення </w:t>
      </w:r>
      <w:r w:rsidRPr="007D7CA3">
        <w:t xml:space="preserve">таблиці </w:t>
      </w:r>
      <w:r w:rsidRPr="007D7CA3">
        <w:rPr>
          <w:lang w:eastAsia="ru-RU" w:bidi="ru-RU"/>
        </w:rPr>
        <w:t xml:space="preserve">в </w:t>
      </w:r>
      <w:r w:rsidRPr="007D7CA3">
        <w:t>магістерській роботі</w:t>
      </w:r>
      <w:bookmarkEnd w:id="37"/>
      <w:bookmarkEnd w:id="38"/>
    </w:p>
    <w:p w:rsidR="00F063A7" w:rsidRPr="007D7CA3" w:rsidRDefault="00F063A7" w:rsidP="00595526">
      <w:pPr>
        <w:pStyle w:val="10"/>
        <w:keepNext/>
        <w:keepLines/>
        <w:shd w:val="clear" w:color="auto" w:fill="auto"/>
        <w:spacing w:after="0"/>
        <w:ind w:firstLine="580"/>
        <w:jc w:val="right"/>
        <w:rPr>
          <w:b w:val="0"/>
          <w:i/>
        </w:rPr>
      </w:pPr>
      <w:r w:rsidRPr="007D7CA3">
        <w:rPr>
          <w:b w:val="0"/>
          <w:i/>
        </w:rPr>
        <w:t>Таблиця 2.3</w:t>
      </w:r>
    </w:p>
    <w:p w:rsidR="009B7972" w:rsidRPr="007D7CA3" w:rsidRDefault="009B7972" w:rsidP="00595526">
      <w:pPr>
        <w:pStyle w:val="10"/>
        <w:keepNext/>
        <w:keepLines/>
        <w:shd w:val="clear" w:color="auto" w:fill="auto"/>
        <w:spacing w:after="0"/>
        <w:jc w:val="both"/>
      </w:pPr>
      <w:r w:rsidRPr="007D7CA3">
        <w:t>Оцінка визначення поняття «толерантність» студентами</w:t>
      </w:r>
      <w:r w:rsidR="007D7CA3" w:rsidRPr="007D7CA3">
        <w:t xml:space="preserve"> </w:t>
      </w:r>
      <w:r w:rsidRPr="007D7CA3">
        <w:t>ЗУІ імені Ф. Ракоці ІІ</w:t>
      </w:r>
    </w:p>
    <w:p w:rsidR="009B7972" w:rsidRPr="007D7CA3" w:rsidRDefault="009B7972" w:rsidP="007D7CA3">
      <w:pPr>
        <w:pStyle w:val="10"/>
        <w:keepNext/>
        <w:keepLines/>
        <w:shd w:val="clear" w:color="auto" w:fill="auto"/>
        <w:spacing w:after="0"/>
        <w:ind w:firstLine="580"/>
        <w:jc w:val="both"/>
      </w:pPr>
    </w:p>
    <w:tbl>
      <w:tblPr>
        <w:tblStyle w:val="ae"/>
        <w:tblW w:w="0" w:type="auto"/>
        <w:tblLook w:val="04A0" w:firstRow="1" w:lastRow="0" w:firstColumn="1" w:lastColumn="0" w:noHBand="0" w:noVBand="1"/>
      </w:tblPr>
      <w:tblGrid>
        <w:gridCol w:w="3430"/>
        <w:gridCol w:w="3430"/>
        <w:gridCol w:w="3431"/>
      </w:tblGrid>
      <w:tr w:rsidR="009B7972" w:rsidRPr="007D7CA3" w:rsidTr="009B7972">
        <w:tc>
          <w:tcPr>
            <w:tcW w:w="3430" w:type="dxa"/>
          </w:tcPr>
          <w:p w:rsidR="009B7972" w:rsidRPr="007D7CA3" w:rsidRDefault="009B7972" w:rsidP="00094C89">
            <w:pPr>
              <w:pStyle w:val="ab"/>
              <w:shd w:val="clear" w:color="auto" w:fill="auto"/>
              <w:ind w:firstLine="200"/>
              <w:jc w:val="center"/>
            </w:pPr>
            <w:r w:rsidRPr="007D7CA3">
              <w:rPr>
                <w:b/>
                <w:bCs/>
              </w:rPr>
              <w:t>Рангове місце</w:t>
            </w:r>
          </w:p>
        </w:tc>
        <w:tc>
          <w:tcPr>
            <w:tcW w:w="3430" w:type="dxa"/>
          </w:tcPr>
          <w:p w:rsidR="009B7972" w:rsidRPr="007D7CA3" w:rsidRDefault="009B7972" w:rsidP="00094C89">
            <w:pPr>
              <w:pStyle w:val="ab"/>
              <w:shd w:val="clear" w:color="auto" w:fill="auto"/>
              <w:ind w:firstLine="940"/>
            </w:pPr>
            <w:r w:rsidRPr="007D7CA3">
              <w:rPr>
                <w:b/>
                <w:bCs/>
              </w:rPr>
              <w:t>Значення</w:t>
            </w:r>
          </w:p>
        </w:tc>
        <w:tc>
          <w:tcPr>
            <w:tcW w:w="3431" w:type="dxa"/>
          </w:tcPr>
          <w:p w:rsidR="009B7972" w:rsidRPr="007D7CA3" w:rsidRDefault="009B7972" w:rsidP="00094C89">
            <w:pPr>
              <w:pStyle w:val="ab"/>
              <w:shd w:val="clear" w:color="auto" w:fill="auto"/>
              <w:ind w:firstLine="380"/>
            </w:pPr>
            <w:r w:rsidRPr="007D7CA3">
              <w:rPr>
                <w:b/>
                <w:bCs/>
              </w:rPr>
              <w:t>Середній бал (у %)</w:t>
            </w:r>
          </w:p>
        </w:tc>
      </w:tr>
      <w:tr w:rsidR="009B7972" w:rsidRPr="007D7CA3" w:rsidTr="00B93F83">
        <w:tc>
          <w:tcPr>
            <w:tcW w:w="3430" w:type="dxa"/>
          </w:tcPr>
          <w:p w:rsidR="009B7972" w:rsidRPr="007D7CA3" w:rsidRDefault="009B7972" w:rsidP="00094C89">
            <w:pPr>
              <w:pStyle w:val="ab"/>
              <w:shd w:val="clear" w:color="auto" w:fill="auto"/>
              <w:ind w:firstLine="0"/>
              <w:jc w:val="center"/>
            </w:pPr>
            <w:r w:rsidRPr="007D7CA3">
              <w:rPr>
                <w:bCs/>
              </w:rPr>
              <w:t>І</w:t>
            </w:r>
          </w:p>
        </w:tc>
        <w:tc>
          <w:tcPr>
            <w:tcW w:w="3430" w:type="dxa"/>
          </w:tcPr>
          <w:p w:rsidR="009B7972" w:rsidRPr="0029629B" w:rsidRDefault="0029629B" w:rsidP="0029629B">
            <w:pPr>
              <w:pStyle w:val="ab"/>
              <w:shd w:val="clear" w:color="auto" w:fill="auto"/>
              <w:ind w:firstLine="0"/>
              <w:jc w:val="center"/>
            </w:pPr>
            <w:r w:rsidRPr="0029629B">
              <w:t xml:space="preserve">Увічливість </w:t>
            </w:r>
          </w:p>
        </w:tc>
        <w:tc>
          <w:tcPr>
            <w:tcW w:w="3431" w:type="dxa"/>
            <w:vAlign w:val="center"/>
          </w:tcPr>
          <w:p w:rsidR="009B7972" w:rsidRPr="007D7CA3" w:rsidRDefault="0029629B" w:rsidP="0029629B">
            <w:pPr>
              <w:pStyle w:val="ab"/>
              <w:shd w:val="clear" w:color="auto" w:fill="auto"/>
              <w:ind w:firstLine="940"/>
            </w:pPr>
            <w:r>
              <w:t>36</w:t>
            </w:r>
          </w:p>
        </w:tc>
      </w:tr>
      <w:tr w:rsidR="009B7972" w:rsidRPr="007D7CA3" w:rsidTr="009B7972">
        <w:tc>
          <w:tcPr>
            <w:tcW w:w="3430" w:type="dxa"/>
          </w:tcPr>
          <w:p w:rsidR="009B7972" w:rsidRPr="007D7CA3" w:rsidRDefault="009B7972" w:rsidP="00094C89">
            <w:pPr>
              <w:pStyle w:val="ab"/>
              <w:shd w:val="clear" w:color="auto" w:fill="auto"/>
              <w:ind w:firstLine="0"/>
              <w:jc w:val="center"/>
            </w:pPr>
            <w:r w:rsidRPr="007D7CA3">
              <w:rPr>
                <w:bCs/>
              </w:rPr>
              <w:t>ІІ</w:t>
            </w:r>
          </w:p>
        </w:tc>
        <w:tc>
          <w:tcPr>
            <w:tcW w:w="3430" w:type="dxa"/>
          </w:tcPr>
          <w:p w:rsidR="009B7972" w:rsidRPr="007D7CA3" w:rsidRDefault="009B7972" w:rsidP="00094C89">
            <w:pPr>
              <w:pStyle w:val="ab"/>
              <w:shd w:val="clear" w:color="auto" w:fill="auto"/>
              <w:ind w:firstLine="360"/>
              <w:jc w:val="center"/>
            </w:pPr>
            <w:r w:rsidRPr="007D7CA3">
              <w:t>Стриманість</w:t>
            </w:r>
          </w:p>
        </w:tc>
        <w:tc>
          <w:tcPr>
            <w:tcW w:w="3431" w:type="dxa"/>
          </w:tcPr>
          <w:p w:rsidR="009B7972" w:rsidRPr="007D7CA3" w:rsidRDefault="0029629B" w:rsidP="00094C89">
            <w:pPr>
              <w:pStyle w:val="ab"/>
              <w:shd w:val="clear" w:color="auto" w:fill="auto"/>
              <w:ind w:firstLine="940"/>
            </w:pPr>
            <w:r>
              <w:t>58</w:t>
            </w:r>
          </w:p>
        </w:tc>
      </w:tr>
      <w:tr w:rsidR="009B7972" w:rsidRPr="007D7CA3" w:rsidTr="007D7CA3">
        <w:tc>
          <w:tcPr>
            <w:tcW w:w="3430" w:type="dxa"/>
          </w:tcPr>
          <w:p w:rsidR="009B7972" w:rsidRPr="007D7CA3" w:rsidRDefault="009B7972" w:rsidP="00094C89">
            <w:pPr>
              <w:pStyle w:val="ab"/>
              <w:shd w:val="clear" w:color="auto" w:fill="auto"/>
              <w:ind w:firstLine="0"/>
              <w:jc w:val="center"/>
            </w:pPr>
            <w:r w:rsidRPr="007D7CA3">
              <w:rPr>
                <w:bCs/>
              </w:rPr>
              <w:t>ІІІ</w:t>
            </w:r>
          </w:p>
        </w:tc>
        <w:tc>
          <w:tcPr>
            <w:tcW w:w="3430" w:type="dxa"/>
            <w:tcBorders>
              <w:bottom w:val="single" w:sz="4" w:space="0" w:color="auto"/>
            </w:tcBorders>
          </w:tcPr>
          <w:p w:rsidR="009B7972" w:rsidRPr="007D7CA3" w:rsidRDefault="009B7972" w:rsidP="00094C89">
            <w:pPr>
              <w:pStyle w:val="ab"/>
              <w:shd w:val="clear" w:color="auto" w:fill="auto"/>
              <w:ind w:firstLine="360"/>
              <w:jc w:val="center"/>
            </w:pPr>
            <w:r w:rsidRPr="007D7CA3">
              <w:t>Повага</w:t>
            </w:r>
          </w:p>
        </w:tc>
        <w:tc>
          <w:tcPr>
            <w:tcW w:w="3431" w:type="dxa"/>
            <w:tcBorders>
              <w:bottom w:val="single" w:sz="4" w:space="0" w:color="auto"/>
            </w:tcBorders>
          </w:tcPr>
          <w:p w:rsidR="009B7972" w:rsidRPr="007D7CA3" w:rsidRDefault="0029629B" w:rsidP="00094C89">
            <w:pPr>
              <w:pStyle w:val="ab"/>
              <w:shd w:val="clear" w:color="auto" w:fill="auto"/>
              <w:ind w:firstLine="940"/>
            </w:pPr>
            <w:r>
              <w:t>4</w:t>
            </w:r>
            <w:r w:rsidR="009B7972" w:rsidRPr="007D7CA3">
              <w:t>4</w:t>
            </w:r>
          </w:p>
        </w:tc>
      </w:tr>
      <w:tr w:rsidR="009B7972" w:rsidRPr="007D7CA3" w:rsidTr="007D7CA3">
        <w:tc>
          <w:tcPr>
            <w:tcW w:w="3430" w:type="dxa"/>
          </w:tcPr>
          <w:p w:rsidR="009B7972" w:rsidRPr="007D7CA3" w:rsidRDefault="009B7972" w:rsidP="00094C89">
            <w:pPr>
              <w:pStyle w:val="10"/>
              <w:keepNext/>
              <w:keepLines/>
              <w:shd w:val="clear" w:color="auto" w:fill="auto"/>
              <w:spacing w:after="0"/>
              <w:rPr>
                <w:b w:val="0"/>
                <w:lang w:val="en-US"/>
              </w:rPr>
            </w:pPr>
            <w:r w:rsidRPr="007D7CA3">
              <w:rPr>
                <w:b w:val="0"/>
                <w:lang w:val="en-US"/>
              </w:rPr>
              <w:t>IV</w:t>
            </w:r>
          </w:p>
        </w:tc>
        <w:tc>
          <w:tcPr>
            <w:tcW w:w="3430" w:type="dxa"/>
            <w:tcBorders>
              <w:bottom w:val="single" w:sz="4" w:space="0" w:color="auto"/>
            </w:tcBorders>
          </w:tcPr>
          <w:p w:rsidR="009B7972" w:rsidRPr="0029629B" w:rsidRDefault="0029629B" w:rsidP="00094C89">
            <w:pPr>
              <w:pStyle w:val="10"/>
              <w:keepNext/>
              <w:keepLines/>
              <w:shd w:val="clear" w:color="auto" w:fill="auto"/>
              <w:spacing w:after="0"/>
              <w:rPr>
                <w:b w:val="0"/>
              </w:rPr>
            </w:pPr>
            <w:r w:rsidRPr="0029629B">
              <w:rPr>
                <w:b w:val="0"/>
              </w:rPr>
              <w:t>Здатність зрозуміти іншу людину</w:t>
            </w:r>
          </w:p>
        </w:tc>
        <w:tc>
          <w:tcPr>
            <w:tcW w:w="3431" w:type="dxa"/>
            <w:tcBorders>
              <w:bottom w:val="single" w:sz="4" w:space="0" w:color="auto"/>
            </w:tcBorders>
          </w:tcPr>
          <w:p w:rsidR="009B7972" w:rsidRPr="007D7CA3" w:rsidRDefault="00094C89" w:rsidP="00094C89">
            <w:pPr>
              <w:pStyle w:val="10"/>
              <w:keepNext/>
              <w:keepLines/>
              <w:shd w:val="clear" w:color="auto" w:fill="auto"/>
              <w:spacing w:after="0"/>
              <w:jc w:val="left"/>
              <w:rPr>
                <w:b w:val="0"/>
              </w:rPr>
            </w:pPr>
            <w:r>
              <w:rPr>
                <w:b w:val="0"/>
              </w:rPr>
              <w:t xml:space="preserve">              </w:t>
            </w:r>
            <w:r w:rsidR="0029629B">
              <w:rPr>
                <w:b w:val="0"/>
              </w:rPr>
              <w:t>7</w:t>
            </w:r>
            <w:r w:rsidR="009B7972" w:rsidRPr="007D7CA3">
              <w:rPr>
                <w:b w:val="0"/>
              </w:rPr>
              <w:t>9</w:t>
            </w:r>
          </w:p>
        </w:tc>
      </w:tr>
    </w:tbl>
    <w:p w:rsidR="009B7972" w:rsidRPr="007D7CA3" w:rsidRDefault="009B7972" w:rsidP="00595526">
      <w:pPr>
        <w:pStyle w:val="11"/>
        <w:shd w:val="clear" w:color="auto" w:fill="auto"/>
        <w:spacing w:after="120"/>
        <w:ind w:firstLine="580"/>
        <w:jc w:val="both"/>
      </w:pPr>
    </w:p>
    <w:p w:rsidR="00FB1979" w:rsidRPr="007D7CA3" w:rsidRDefault="00763369" w:rsidP="00595526">
      <w:pPr>
        <w:pStyle w:val="11"/>
        <w:shd w:val="clear" w:color="auto" w:fill="auto"/>
        <w:spacing w:after="120"/>
        <w:ind w:firstLine="580"/>
        <w:jc w:val="both"/>
      </w:pPr>
      <w:r w:rsidRPr="007D7CA3">
        <w:t>На всі таблиці магістерської роботи повинні бути посилання в тексті, при цьому слово “таблиця” в тексті роботи пишуть скорочено, наприклад: “...в табл.. 2.6”. У повторних посиланнях на таблиці вказувати скорочене слово “дивись”, наприклад: “див. табл. 2.6”.</w:t>
      </w:r>
    </w:p>
    <w:p w:rsidR="00FB1979" w:rsidRPr="007D7CA3" w:rsidRDefault="00763369" w:rsidP="00595526">
      <w:pPr>
        <w:pStyle w:val="10"/>
        <w:keepNext/>
        <w:keepLines/>
        <w:shd w:val="clear" w:color="auto" w:fill="auto"/>
        <w:spacing w:after="0"/>
      </w:pPr>
      <w:bookmarkStart w:id="39" w:name="bookmark46"/>
      <w:bookmarkStart w:id="40" w:name="bookmark47"/>
      <w:r w:rsidRPr="007D7CA3">
        <w:t>Загальні правила цитування та посилання на використані джерела</w:t>
      </w:r>
      <w:bookmarkEnd w:id="39"/>
      <w:bookmarkEnd w:id="40"/>
    </w:p>
    <w:p w:rsidR="00FB1979" w:rsidRPr="007D7CA3" w:rsidRDefault="00763369" w:rsidP="00595526">
      <w:pPr>
        <w:pStyle w:val="11"/>
        <w:shd w:val="clear" w:color="auto" w:fill="auto"/>
        <w:ind w:firstLine="580"/>
        <w:jc w:val="both"/>
      </w:pPr>
      <w:r w:rsidRPr="007D7CA3">
        <w:t xml:space="preserve">При написанні магістерської роботи студент повинен давати посилання на джерела, матеріали або на окремі результати досліджень на яких розробляються </w:t>
      </w:r>
      <w:r w:rsidRPr="007D7CA3">
        <w:rPr>
          <w:lang w:eastAsia="ru-RU" w:bidi="ru-RU"/>
        </w:rPr>
        <w:t xml:space="preserve">проблеми, </w:t>
      </w:r>
      <w:r w:rsidRPr="007D7CA3">
        <w:t xml:space="preserve">задачі, </w:t>
      </w:r>
      <w:r w:rsidRPr="007D7CA3">
        <w:rPr>
          <w:lang w:eastAsia="ru-RU" w:bidi="ru-RU"/>
        </w:rPr>
        <w:t xml:space="preserve">питання, вивченню яких присвячена робота. </w:t>
      </w:r>
      <w:r w:rsidRPr="007D7CA3">
        <w:t xml:space="preserve">Такі </w:t>
      </w:r>
      <w:r w:rsidRPr="007D7CA3">
        <w:rPr>
          <w:lang w:eastAsia="ru-RU" w:bidi="ru-RU"/>
        </w:rPr>
        <w:t xml:space="preserve">посилання дають змогу </w:t>
      </w:r>
      <w:r w:rsidRPr="007D7CA3">
        <w:t xml:space="preserve">відшукати </w:t>
      </w:r>
      <w:r w:rsidRPr="007D7CA3">
        <w:rPr>
          <w:lang w:eastAsia="ru-RU" w:bidi="ru-RU"/>
        </w:rPr>
        <w:t xml:space="preserve">документи </w:t>
      </w:r>
      <w:r w:rsidRPr="007D7CA3">
        <w:t xml:space="preserve">і перевірити достовірність відомостей, </w:t>
      </w:r>
      <w:r w:rsidRPr="007D7CA3">
        <w:rPr>
          <w:lang w:eastAsia="ru-RU" w:bidi="ru-RU"/>
        </w:rPr>
        <w:t xml:space="preserve">отримати </w:t>
      </w:r>
      <w:r w:rsidRPr="007D7CA3">
        <w:t xml:space="preserve">необхідну інформацію </w:t>
      </w:r>
      <w:r w:rsidRPr="007D7CA3">
        <w:rPr>
          <w:lang w:eastAsia="ru-RU" w:bidi="ru-RU"/>
        </w:rPr>
        <w:t xml:space="preserve">щодо його </w:t>
      </w:r>
      <w:r w:rsidRPr="007D7CA3">
        <w:t xml:space="preserve">змісту, </w:t>
      </w:r>
      <w:r w:rsidRPr="007D7CA3">
        <w:rPr>
          <w:lang w:eastAsia="ru-RU" w:bidi="ru-RU"/>
        </w:rPr>
        <w:t xml:space="preserve">обсягу. Якщо використовують </w:t>
      </w:r>
      <w:r w:rsidRPr="007D7CA3">
        <w:t xml:space="preserve">відомості, матеріали </w:t>
      </w:r>
      <w:r w:rsidRPr="007D7CA3">
        <w:rPr>
          <w:lang w:eastAsia="ru-RU" w:bidi="ru-RU"/>
        </w:rPr>
        <w:t xml:space="preserve">з </w:t>
      </w:r>
      <w:r w:rsidRPr="007D7CA3">
        <w:t xml:space="preserve">монографій, </w:t>
      </w:r>
      <w:r w:rsidRPr="007D7CA3">
        <w:rPr>
          <w:lang w:eastAsia="ru-RU" w:bidi="ru-RU"/>
        </w:rPr>
        <w:t xml:space="preserve">оглядових статей, </w:t>
      </w:r>
      <w:r w:rsidRPr="007D7CA3">
        <w:t xml:space="preserve">інших </w:t>
      </w:r>
      <w:r w:rsidRPr="007D7CA3">
        <w:rPr>
          <w:lang w:eastAsia="ru-RU" w:bidi="ru-RU"/>
        </w:rPr>
        <w:t xml:space="preserve">джерел з великою </w:t>
      </w:r>
      <w:r w:rsidRPr="007D7CA3">
        <w:t xml:space="preserve">кількістю сторінок, тоді </w:t>
      </w:r>
      <w:r w:rsidRPr="007D7CA3">
        <w:rPr>
          <w:lang w:eastAsia="ru-RU" w:bidi="ru-RU"/>
        </w:rPr>
        <w:t xml:space="preserve">в </w:t>
      </w:r>
      <w:r w:rsidRPr="007D7CA3">
        <w:t xml:space="preserve">посиланні необхідно </w:t>
      </w:r>
      <w:r w:rsidRPr="007D7CA3">
        <w:rPr>
          <w:lang w:eastAsia="ru-RU" w:bidi="ru-RU"/>
        </w:rPr>
        <w:t xml:space="preserve">точно вказати номери </w:t>
      </w:r>
      <w:r w:rsidRPr="007D7CA3">
        <w:t xml:space="preserve">сторінок, ілюстрацій, </w:t>
      </w:r>
      <w:r w:rsidRPr="007D7CA3">
        <w:rPr>
          <w:lang w:eastAsia="ru-RU" w:bidi="ru-RU"/>
        </w:rPr>
        <w:t xml:space="preserve">таблиць, на </w:t>
      </w:r>
      <w:r w:rsidRPr="007D7CA3">
        <w:t xml:space="preserve">які </w:t>
      </w:r>
      <w:r w:rsidRPr="007D7CA3">
        <w:rPr>
          <w:lang w:eastAsia="ru-RU" w:bidi="ru-RU"/>
        </w:rPr>
        <w:t xml:space="preserve">дано посилання в </w:t>
      </w:r>
      <w:r w:rsidRPr="007D7CA3">
        <w:t>кваліфікаційній роботі.</w:t>
      </w:r>
    </w:p>
    <w:p w:rsidR="00FB1979" w:rsidRPr="007D7CA3" w:rsidRDefault="00763369" w:rsidP="007D7CA3">
      <w:pPr>
        <w:pStyle w:val="11"/>
        <w:shd w:val="clear" w:color="auto" w:fill="auto"/>
        <w:ind w:firstLine="580"/>
        <w:jc w:val="both"/>
      </w:pPr>
      <w:r w:rsidRPr="007D7CA3">
        <w:rPr>
          <w:lang w:eastAsia="ru-RU" w:bidi="ru-RU"/>
        </w:rPr>
        <w:t xml:space="preserve">Посилання в </w:t>
      </w:r>
      <w:r w:rsidRPr="007D7CA3">
        <w:t xml:space="preserve">тексті </w:t>
      </w:r>
      <w:r w:rsidRPr="007D7CA3">
        <w:rPr>
          <w:lang w:eastAsia="ru-RU" w:bidi="ru-RU"/>
        </w:rPr>
        <w:t xml:space="preserve">роботи на джерела </w:t>
      </w:r>
      <w:r w:rsidRPr="007D7CA3">
        <w:t xml:space="preserve">слід </w:t>
      </w:r>
      <w:r w:rsidRPr="007D7CA3">
        <w:rPr>
          <w:lang w:eastAsia="ru-RU" w:bidi="ru-RU"/>
        </w:rPr>
        <w:t xml:space="preserve">зазначати порядковим номером за </w:t>
      </w:r>
      <w:r w:rsidRPr="007D7CA3">
        <w:t xml:space="preserve">переліком </w:t>
      </w:r>
      <w:r w:rsidRPr="007D7CA3">
        <w:rPr>
          <w:lang w:eastAsia="ru-RU" w:bidi="ru-RU"/>
        </w:rPr>
        <w:t xml:space="preserve">посилань (порядковий номер у Списку використаних джерел), </w:t>
      </w:r>
      <w:r w:rsidRPr="007D7CA3">
        <w:t>виділеним двома квадратними дужками, наприклад, “... у працях [1-7]..</w:t>
      </w:r>
    </w:p>
    <w:p w:rsidR="00FB1979" w:rsidRPr="007D7CA3" w:rsidRDefault="00763369" w:rsidP="007D7CA3">
      <w:pPr>
        <w:pStyle w:val="11"/>
        <w:shd w:val="clear" w:color="auto" w:fill="auto"/>
        <w:ind w:firstLine="580"/>
        <w:jc w:val="both"/>
      </w:pPr>
      <w:r w:rsidRPr="007D7CA3">
        <w:t xml:space="preserve">Для підтвердження власних аргументів посиланням на авторитетне джерело або для критичного аналізу того чи іншого друкованого твору слід наводити цитати. Науковий етикет вимагає точно відтворювати цитований текст, бо найменше </w:t>
      </w:r>
      <w:r w:rsidRPr="007D7CA3">
        <w:lastRenderedPageBreak/>
        <w:t>скорочення наведеного витягу може спотворити зміст, закладений автором.</w:t>
      </w:r>
    </w:p>
    <w:p w:rsidR="00FB1979" w:rsidRPr="007D7CA3" w:rsidRDefault="00763369" w:rsidP="007D7CA3">
      <w:pPr>
        <w:pStyle w:val="11"/>
        <w:shd w:val="clear" w:color="auto" w:fill="auto"/>
        <w:ind w:firstLine="580"/>
        <w:jc w:val="both"/>
      </w:pPr>
      <w:r w:rsidRPr="007D7CA3">
        <w:t>Загальні вимоги до цитування такі:</w:t>
      </w:r>
    </w:p>
    <w:p w:rsidR="00FB1979" w:rsidRPr="007D7CA3" w:rsidRDefault="00763369" w:rsidP="007D7CA3">
      <w:pPr>
        <w:pStyle w:val="11"/>
        <w:shd w:val="clear" w:color="auto" w:fill="auto"/>
        <w:tabs>
          <w:tab w:val="left" w:pos="927"/>
        </w:tabs>
        <w:ind w:firstLine="580"/>
        <w:jc w:val="both"/>
      </w:pPr>
      <w:r w:rsidRPr="007D7CA3">
        <w:t>а)</w:t>
      </w:r>
      <w:r w:rsidRPr="007D7CA3">
        <w:tab/>
        <w:t>текст цитати починається і закінчується лапками і наводиться в тій граматичній формі, в якій він поданий у джерелі, із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FB1979" w:rsidRPr="007D7CA3" w:rsidRDefault="00763369" w:rsidP="00126C29">
      <w:pPr>
        <w:pStyle w:val="11"/>
        <w:shd w:val="clear" w:color="auto" w:fill="auto"/>
        <w:tabs>
          <w:tab w:val="left" w:pos="950"/>
        </w:tabs>
        <w:ind w:firstLine="580"/>
        <w:jc w:val="both"/>
      </w:pPr>
      <w:r w:rsidRPr="007D7CA3">
        <w:t>б)</w:t>
      </w:r>
      <w:r w:rsidRPr="007D7CA3">
        <w:tab/>
        <w:t>кожна цитата обов'язково супроводжується посиланням на джерело.</w:t>
      </w:r>
    </w:p>
    <w:p w:rsidR="00126C29" w:rsidRDefault="00126C29" w:rsidP="00126C29">
      <w:pPr>
        <w:pStyle w:val="10"/>
        <w:keepNext/>
        <w:keepLines/>
        <w:shd w:val="clear" w:color="auto" w:fill="auto"/>
        <w:spacing w:after="0"/>
      </w:pPr>
      <w:bookmarkStart w:id="41" w:name="bookmark48"/>
      <w:bookmarkStart w:id="42" w:name="bookmark49"/>
    </w:p>
    <w:p w:rsidR="00FB1979" w:rsidRPr="007D7CA3" w:rsidRDefault="00763369" w:rsidP="00126C29">
      <w:pPr>
        <w:pStyle w:val="10"/>
        <w:keepNext/>
        <w:keepLines/>
        <w:shd w:val="clear" w:color="auto" w:fill="auto"/>
        <w:spacing w:after="0"/>
      </w:pPr>
      <w:r w:rsidRPr="007D7CA3">
        <w:t>Приклад оформлення прямого цитування в магістерській роботі</w:t>
      </w:r>
      <w:bookmarkEnd w:id="41"/>
      <w:bookmarkEnd w:id="42"/>
    </w:p>
    <w:p w:rsidR="00F063A7" w:rsidRPr="007D7CA3" w:rsidRDefault="0029629B" w:rsidP="00595526">
      <w:pPr>
        <w:pStyle w:val="10"/>
        <w:keepNext/>
        <w:keepLines/>
        <w:shd w:val="clear" w:color="auto" w:fill="auto"/>
        <w:spacing w:after="0"/>
        <w:jc w:val="both"/>
        <w:rPr>
          <w:b w:val="0"/>
          <w:lang w:val="en-US"/>
        </w:rPr>
      </w:pPr>
      <w:r>
        <w:rPr>
          <w:b w:val="0"/>
        </w:rPr>
        <w:t xml:space="preserve">       </w:t>
      </w:r>
      <w:r w:rsidR="00F063A7" w:rsidRPr="007D7CA3">
        <w:rPr>
          <w:b w:val="0"/>
        </w:rPr>
        <w:t>Статеві та ґендерні ролі тісно пов'язані зі статевою й ґендерною ідентичністю особистості. П. П. Горностай підкреслює „особливості рольової соціалізації полягають не лише в засвоєнні суспільних очікувань щодо соціальних ролей, а й у формуванні психологічних ролей, як особистісних, так і соціальних”</w:t>
      </w:r>
      <w:r w:rsidR="00F063A7" w:rsidRPr="007D7CA3">
        <w:rPr>
          <w:b w:val="0"/>
          <w:lang w:val="en-US"/>
        </w:rPr>
        <w:t xml:space="preserve"> [38, c.15].</w:t>
      </w:r>
    </w:p>
    <w:p w:rsidR="00FB1979" w:rsidRPr="007D7CA3" w:rsidRDefault="00763369" w:rsidP="0029629B">
      <w:pPr>
        <w:pStyle w:val="11"/>
        <w:shd w:val="clear" w:color="auto" w:fill="auto"/>
        <w:tabs>
          <w:tab w:val="left" w:pos="937"/>
        </w:tabs>
        <w:ind w:firstLine="580"/>
        <w:jc w:val="both"/>
      </w:pPr>
      <w:r w:rsidRPr="007D7CA3">
        <w:t>в)</w:t>
      </w:r>
      <w:r w:rsidRPr="007D7CA3">
        <w:tab/>
        <w:t>цитування повинно бути повним, без довільного скорочення авторського тексту і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 якому місці цитати (на початку, всередині, на кінці). Якщо перед випущеним текстом стояв розділовий знак, то він не зберігається;</w:t>
      </w:r>
    </w:p>
    <w:p w:rsidR="00595526" w:rsidRDefault="00595526" w:rsidP="00595526">
      <w:pPr>
        <w:pStyle w:val="10"/>
        <w:keepNext/>
        <w:keepLines/>
        <w:shd w:val="clear" w:color="auto" w:fill="auto"/>
        <w:spacing w:after="0"/>
        <w:rPr>
          <w:lang w:eastAsia="ru-RU" w:bidi="ru-RU"/>
        </w:rPr>
      </w:pPr>
      <w:bookmarkStart w:id="43" w:name="bookmark50"/>
      <w:bookmarkStart w:id="44" w:name="bookmark51"/>
    </w:p>
    <w:p w:rsidR="00FB1979" w:rsidRPr="007D7CA3" w:rsidRDefault="00763369" w:rsidP="00595526">
      <w:pPr>
        <w:pStyle w:val="10"/>
        <w:keepNext/>
        <w:keepLines/>
        <w:shd w:val="clear" w:color="auto" w:fill="auto"/>
        <w:spacing w:after="0"/>
        <w:rPr>
          <w:lang w:eastAsia="ru-RU" w:bidi="ru-RU"/>
        </w:rPr>
      </w:pPr>
      <w:r w:rsidRPr="007D7CA3">
        <w:rPr>
          <w:lang w:eastAsia="ru-RU" w:bidi="ru-RU"/>
        </w:rPr>
        <w:t xml:space="preserve">Приклад оформлення цитування, при </w:t>
      </w:r>
      <w:r w:rsidRPr="007D7CA3">
        <w:t xml:space="preserve">скороченні </w:t>
      </w:r>
      <w:r w:rsidRPr="007D7CA3">
        <w:rPr>
          <w:lang w:eastAsia="ru-RU" w:bidi="ru-RU"/>
        </w:rPr>
        <w:t>авторського тексту</w:t>
      </w:r>
      <w:bookmarkEnd w:id="43"/>
      <w:bookmarkEnd w:id="44"/>
    </w:p>
    <w:p w:rsidR="00F063A7" w:rsidRPr="007D7CA3" w:rsidRDefault="0029629B" w:rsidP="00595526">
      <w:pPr>
        <w:pStyle w:val="10"/>
        <w:keepNext/>
        <w:keepLines/>
        <w:shd w:val="clear" w:color="auto" w:fill="auto"/>
        <w:spacing w:after="0"/>
        <w:jc w:val="both"/>
        <w:rPr>
          <w:b w:val="0"/>
          <w:lang w:val="en-US"/>
        </w:rPr>
      </w:pPr>
      <w:r>
        <w:rPr>
          <w:b w:val="0"/>
        </w:rPr>
        <w:t xml:space="preserve">        </w:t>
      </w:r>
      <w:r w:rsidR="00F063A7" w:rsidRPr="007D7CA3">
        <w:rPr>
          <w:b w:val="0"/>
        </w:rPr>
        <w:t>Відповідно до науки про мир, що активно розвивається із середини XX століття, “образи ворога”, що супроводжували, а нерідко й викликали війни, формувалися або під впливом цілеспрямовано перекрученої інформації, або в результаті незнання народами один одного. Як справедливо помітив російський просвітитель В. Маліновський, ненависть є “…величезне джерело упередження народів, а тим часом, щоб більше поважати себе взаємно, народи повинні тільки тільки більше знати один одного</w:t>
      </w:r>
      <w:r w:rsidR="00F063A7" w:rsidRPr="007D7CA3">
        <w:rPr>
          <w:b w:val="0"/>
          <w:lang w:val="en-US"/>
        </w:rPr>
        <w:t>” [30, c.25].</w:t>
      </w:r>
    </w:p>
    <w:p w:rsidR="00FB1979" w:rsidRPr="007D7CA3" w:rsidRDefault="00763369" w:rsidP="0029629B">
      <w:pPr>
        <w:pStyle w:val="11"/>
        <w:shd w:val="clear" w:color="auto" w:fill="auto"/>
        <w:tabs>
          <w:tab w:val="left" w:pos="903"/>
        </w:tabs>
        <w:ind w:firstLine="580"/>
        <w:jc w:val="both"/>
      </w:pPr>
      <w:r w:rsidRPr="007D7CA3">
        <w:t>г)</w:t>
      </w:r>
      <w:r w:rsidRPr="007D7CA3">
        <w:tab/>
        <w:t>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w:t>
      </w:r>
    </w:p>
    <w:p w:rsidR="00595526" w:rsidRDefault="00595526" w:rsidP="00595526">
      <w:pPr>
        <w:pStyle w:val="10"/>
        <w:keepNext/>
        <w:keepLines/>
        <w:shd w:val="clear" w:color="auto" w:fill="auto"/>
        <w:spacing w:after="0"/>
      </w:pPr>
      <w:bookmarkStart w:id="45" w:name="bookmark52"/>
      <w:bookmarkStart w:id="46" w:name="bookmark53"/>
    </w:p>
    <w:p w:rsidR="00FB1979" w:rsidRPr="007D7CA3" w:rsidRDefault="00763369" w:rsidP="00595526">
      <w:pPr>
        <w:pStyle w:val="10"/>
        <w:keepNext/>
        <w:keepLines/>
        <w:shd w:val="clear" w:color="auto" w:fill="auto"/>
        <w:spacing w:after="0"/>
      </w:pPr>
      <w:r w:rsidRPr="007D7CA3">
        <w:t>Приклад оформлення непрямого цитування в магістерській роботі</w:t>
      </w:r>
      <w:bookmarkEnd w:id="45"/>
      <w:bookmarkEnd w:id="46"/>
    </w:p>
    <w:p w:rsidR="00615DA5" w:rsidRPr="007D7CA3" w:rsidRDefault="00615DA5" w:rsidP="00595526">
      <w:pPr>
        <w:pStyle w:val="10"/>
        <w:keepNext/>
        <w:keepLines/>
        <w:shd w:val="clear" w:color="auto" w:fill="auto"/>
        <w:spacing w:after="0"/>
        <w:jc w:val="both"/>
        <w:rPr>
          <w:b w:val="0"/>
          <w:lang w:val="hu-HU"/>
        </w:rPr>
      </w:pPr>
      <w:r w:rsidRPr="007D7CA3">
        <w:rPr>
          <w:b w:val="0"/>
        </w:rPr>
        <w:t>Болгаріна В., Лощенова І. відзначають, що толерантні відносини між студентами - надзвичайно складна проблема. І все ж вона вирішувана. Дві сторони мають виявляти здоровий глузд, силу волі, неупередженість, доброзичливість, розвинене почуття відповідальності. Якщо ж цього немає,</w:t>
      </w:r>
      <w:r w:rsidRPr="007D7CA3">
        <w:t xml:space="preserve"> </w:t>
      </w:r>
      <w:r w:rsidRPr="007D7CA3">
        <w:rPr>
          <w:b w:val="0"/>
        </w:rPr>
        <w:t>неминучі конфлікти, зриви,</w:t>
      </w:r>
      <w:r w:rsidR="00F063A7" w:rsidRPr="007D7CA3">
        <w:rPr>
          <w:b w:val="0"/>
        </w:rPr>
        <w:t xml:space="preserve"> непорозуміння </w:t>
      </w:r>
      <w:r w:rsidR="00F063A7" w:rsidRPr="007D7CA3">
        <w:rPr>
          <w:b w:val="0"/>
          <w:lang w:val="hu-HU"/>
        </w:rPr>
        <w:t>[1З</w:t>
      </w:r>
      <w:r w:rsidR="00F063A7" w:rsidRPr="007D7CA3">
        <w:rPr>
          <w:b w:val="0"/>
        </w:rPr>
        <w:t xml:space="preserve">, </w:t>
      </w:r>
      <w:r w:rsidR="00F063A7" w:rsidRPr="007D7CA3">
        <w:rPr>
          <w:b w:val="0"/>
          <w:lang w:val="hu-HU"/>
        </w:rPr>
        <w:t>c</w:t>
      </w:r>
      <w:r w:rsidR="00F063A7" w:rsidRPr="007D7CA3">
        <w:rPr>
          <w:b w:val="0"/>
        </w:rPr>
        <w:t>.</w:t>
      </w:r>
      <w:r w:rsidR="00F063A7" w:rsidRPr="007D7CA3">
        <w:rPr>
          <w:b w:val="0"/>
          <w:lang w:val="hu-HU"/>
        </w:rPr>
        <w:t>50]</w:t>
      </w:r>
    </w:p>
    <w:p w:rsidR="00FB1979" w:rsidRPr="007D7CA3" w:rsidRDefault="00763369" w:rsidP="0029629B">
      <w:pPr>
        <w:pStyle w:val="11"/>
        <w:shd w:val="clear" w:color="auto" w:fill="auto"/>
        <w:ind w:firstLine="580"/>
        <w:jc w:val="both"/>
      </w:pPr>
      <w:r w:rsidRPr="007D7CA3">
        <w:t>При посиланнях на розділи, підрозділи, пункти, підпункти, додатки власної роботи зазначають їх номери. При цьому слід писати: "... у розділі 3 ...", "... дивись 2.3. ...", "... відповідно до 1.2.3. ..." Посилання на формули та рівняння роботи вказують порядковим номером формули чи рівняння у круглих дужках, наприклад: "... за формулою (2.1) ...".</w:t>
      </w:r>
    </w:p>
    <w:p w:rsidR="00595526" w:rsidRDefault="00595526" w:rsidP="00595526">
      <w:pPr>
        <w:pStyle w:val="10"/>
        <w:keepNext/>
        <w:keepLines/>
        <w:shd w:val="clear" w:color="auto" w:fill="auto"/>
        <w:spacing w:after="0"/>
      </w:pPr>
      <w:bookmarkStart w:id="47" w:name="bookmark54"/>
      <w:bookmarkStart w:id="48" w:name="bookmark55"/>
    </w:p>
    <w:p w:rsidR="00FB1979" w:rsidRPr="007D7CA3" w:rsidRDefault="00763369" w:rsidP="00595526">
      <w:pPr>
        <w:pStyle w:val="10"/>
        <w:keepNext/>
        <w:keepLines/>
        <w:shd w:val="clear" w:color="auto" w:fill="auto"/>
        <w:spacing w:after="0"/>
      </w:pPr>
      <w:r w:rsidRPr="007D7CA3">
        <w:t>Правила оформлення списку використаних джерел</w:t>
      </w:r>
      <w:bookmarkEnd w:id="47"/>
      <w:bookmarkEnd w:id="48"/>
    </w:p>
    <w:p w:rsidR="00FB1979" w:rsidRPr="007D7CA3" w:rsidRDefault="00763369" w:rsidP="00595526">
      <w:pPr>
        <w:pStyle w:val="11"/>
        <w:shd w:val="clear" w:color="auto" w:fill="auto"/>
        <w:ind w:firstLine="580"/>
        <w:jc w:val="both"/>
      </w:pPr>
      <w:r w:rsidRPr="007D7CA3">
        <w:t>Список використаних джерел - елемент бібліографічного апарату, котрий містить бібліографічні описи використаних джерел і розміщується після висновків.</w:t>
      </w:r>
    </w:p>
    <w:p w:rsidR="00FB1979" w:rsidRPr="007D7CA3" w:rsidRDefault="00763369" w:rsidP="007D7CA3">
      <w:pPr>
        <w:pStyle w:val="11"/>
        <w:shd w:val="clear" w:color="auto" w:fill="auto"/>
        <w:ind w:firstLine="580"/>
        <w:jc w:val="both"/>
      </w:pPr>
      <w:r w:rsidRPr="007D7CA3">
        <w:t>Бібліографічний опис складається безпосередньо за друкованим твором або виписується з каталогів і бібліографічних покажчиків повністю без пропусків будь-яких елементів, скорочення назв і т. ін.</w:t>
      </w:r>
    </w:p>
    <w:p w:rsidR="00FB1979" w:rsidRPr="007D7CA3" w:rsidRDefault="00763369" w:rsidP="0029629B">
      <w:pPr>
        <w:pStyle w:val="11"/>
        <w:shd w:val="clear" w:color="auto" w:fill="auto"/>
        <w:ind w:firstLine="580"/>
        <w:jc w:val="both"/>
      </w:pPr>
      <w:r w:rsidRPr="007D7CA3">
        <w:t>Джерела можна розміщувати одним із таких способів: у порядку появи посилань у тексті, або, в алфавітному порядку прізвищ перших авторів або</w:t>
      </w:r>
      <w:r w:rsidR="00615DA5" w:rsidRPr="007D7CA3">
        <w:rPr>
          <w:lang w:val="en-US"/>
        </w:rPr>
        <w:t xml:space="preserve"> </w:t>
      </w:r>
      <w:r w:rsidRPr="007D7CA3">
        <w:t>заголовків.</w:t>
      </w:r>
    </w:p>
    <w:p w:rsidR="00C601B7" w:rsidRPr="007D7CA3" w:rsidRDefault="00C601B7" w:rsidP="00595526">
      <w:pPr>
        <w:pStyle w:val="10"/>
        <w:keepNext/>
        <w:keepLines/>
        <w:shd w:val="clear" w:color="auto" w:fill="auto"/>
        <w:spacing w:after="0"/>
      </w:pPr>
      <w:bookmarkStart w:id="49" w:name="bookmark56"/>
      <w:bookmarkStart w:id="50" w:name="bookmark57"/>
      <w:r w:rsidRPr="007D7CA3">
        <w:rPr>
          <w:lang w:eastAsia="ru-RU" w:bidi="ru-RU"/>
        </w:rPr>
        <w:t xml:space="preserve">Правила оформлення </w:t>
      </w:r>
      <w:r w:rsidRPr="007D7CA3">
        <w:t>додатків</w:t>
      </w:r>
      <w:bookmarkEnd w:id="49"/>
      <w:bookmarkEnd w:id="50"/>
    </w:p>
    <w:p w:rsidR="00595526" w:rsidRDefault="00595526" w:rsidP="00595526">
      <w:pPr>
        <w:pStyle w:val="11"/>
        <w:shd w:val="clear" w:color="auto" w:fill="auto"/>
        <w:ind w:firstLine="580"/>
        <w:jc w:val="both"/>
        <w:rPr>
          <w:lang w:eastAsia="ru-RU" w:bidi="ru-RU"/>
        </w:rPr>
      </w:pPr>
    </w:p>
    <w:p w:rsidR="00C601B7" w:rsidRPr="007D7CA3" w:rsidRDefault="00C601B7" w:rsidP="00595526">
      <w:pPr>
        <w:pStyle w:val="11"/>
        <w:shd w:val="clear" w:color="auto" w:fill="auto"/>
        <w:ind w:firstLine="580"/>
        <w:jc w:val="both"/>
      </w:pPr>
      <w:r w:rsidRPr="007D7CA3">
        <w:rPr>
          <w:lang w:eastAsia="ru-RU" w:bidi="ru-RU"/>
        </w:rPr>
        <w:t xml:space="preserve">Додатки </w:t>
      </w:r>
      <w:r w:rsidRPr="007D7CA3">
        <w:t xml:space="preserve">слід </w:t>
      </w:r>
      <w:r w:rsidRPr="007D7CA3">
        <w:rPr>
          <w:lang w:eastAsia="ru-RU" w:bidi="ru-RU"/>
        </w:rPr>
        <w:t xml:space="preserve">оформлювати як продовження </w:t>
      </w:r>
      <w:r w:rsidRPr="007D7CA3">
        <w:t xml:space="preserve">магістерської </w:t>
      </w:r>
      <w:r w:rsidRPr="007D7CA3">
        <w:rPr>
          <w:lang w:eastAsia="ru-RU" w:bidi="ru-RU"/>
        </w:rPr>
        <w:t xml:space="preserve">роботи на </w:t>
      </w:r>
      <w:r w:rsidRPr="007D7CA3">
        <w:t xml:space="preserve">її </w:t>
      </w:r>
      <w:r w:rsidRPr="007D7CA3">
        <w:rPr>
          <w:lang w:eastAsia="ru-RU" w:bidi="ru-RU"/>
        </w:rPr>
        <w:t xml:space="preserve">наступних </w:t>
      </w:r>
      <w:r w:rsidRPr="007D7CA3">
        <w:t xml:space="preserve">сторінках, розміщуючи </w:t>
      </w:r>
      <w:r w:rsidRPr="007D7CA3">
        <w:rPr>
          <w:lang w:eastAsia="ru-RU" w:bidi="ru-RU"/>
        </w:rPr>
        <w:t xml:space="preserve">додатки в порядку появи посилань на них у </w:t>
      </w:r>
      <w:r w:rsidRPr="007D7CA3">
        <w:t xml:space="preserve">тексті </w:t>
      </w:r>
      <w:r w:rsidRPr="007D7CA3">
        <w:rPr>
          <w:lang w:eastAsia="ru-RU" w:bidi="ru-RU"/>
        </w:rPr>
        <w:t xml:space="preserve">роботи. Кожний додаток повинен починатися з </w:t>
      </w:r>
      <w:r w:rsidRPr="007D7CA3">
        <w:t xml:space="preserve">нової сторінки. </w:t>
      </w:r>
      <w:r w:rsidRPr="007D7CA3">
        <w:rPr>
          <w:lang w:eastAsia="ru-RU" w:bidi="ru-RU"/>
        </w:rPr>
        <w:t xml:space="preserve">Додатки </w:t>
      </w:r>
      <w:r w:rsidRPr="007D7CA3">
        <w:t xml:space="preserve">повинні </w:t>
      </w:r>
      <w:r w:rsidRPr="007D7CA3">
        <w:rPr>
          <w:lang w:eastAsia="ru-RU" w:bidi="ru-RU"/>
        </w:rPr>
        <w:t xml:space="preserve">мати </w:t>
      </w:r>
      <w:r w:rsidRPr="007D7CA3">
        <w:t xml:space="preserve">спільну </w:t>
      </w:r>
      <w:r w:rsidRPr="007D7CA3">
        <w:rPr>
          <w:lang w:eastAsia="ru-RU" w:bidi="ru-RU"/>
        </w:rPr>
        <w:t xml:space="preserve">з рештою тексту </w:t>
      </w:r>
      <w:r w:rsidRPr="007D7CA3">
        <w:t>наскрізну нумерацію сторінок.</w:t>
      </w:r>
    </w:p>
    <w:p w:rsidR="00C601B7" w:rsidRPr="007D7CA3" w:rsidRDefault="00C601B7" w:rsidP="0029629B">
      <w:pPr>
        <w:pStyle w:val="11"/>
        <w:shd w:val="clear" w:color="auto" w:fill="auto"/>
        <w:tabs>
          <w:tab w:val="left" w:leader="underscore" w:pos="9634"/>
        </w:tabs>
        <w:ind w:firstLine="660"/>
        <w:jc w:val="both"/>
      </w:pPr>
      <w:r w:rsidRPr="007D7CA3">
        <w:rPr>
          <w:lang w:eastAsia="ru-RU" w:bidi="ru-RU"/>
        </w:rPr>
        <w:t xml:space="preserve">Додаток повинен мати заголовок, надрукований </w:t>
      </w:r>
      <w:r w:rsidRPr="007D7CA3">
        <w:t xml:space="preserve">угорі </w:t>
      </w:r>
      <w:r w:rsidRPr="007D7CA3">
        <w:rPr>
          <w:lang w:eastAsia="ru-RU" w:bidi="ru-RU"/>
        </w:rPr>
        <w:t xml:space="preserve">малими </w:t>
      </w:r>
      <w:r w:rsidRPr="007D7CA3">
        <w:t xml:space="preserve">літерами </w:t>
      </w:r>
      <w:r w:rsidRPr="007D7CA3">
        <w:rPr>
          <w:lang w:eastAsia="ru-RU" w:bidi="ru-RU"/>
        </w:rPr>
        <w:t xml:space="preserve">з </w:t>
      </w:r>
      <w:r w:rsidRPr="007D7CA3">
        <w:t xml:space="preserve">першої великої </w:t>
      </w:r>
      <w:r w:rsidRPr="007D7CA3">
        <w:rPr>
          <w:lang w:eastAsia="ru-RU" w:bidi="ru-RU"/>
        </w:rPr>
        <w:t xml:space="preserve">симетрично </w:t>
      </w:r>
      <w:r w:rsidRPr="007D7CA3">
        <w:t xml:space="preserve">відносно </w:t>
      </w:r>
      <w:r w:rsidRPr="007D7CA3">
        <w:rPr>
          <w:lang w:eastAsia="ru-RU" w:bidi="ru-RU"/>
        </w:rPr>
        <w:t xml:space="preserve">тексту </w:t>
      </w:r>
      <w:r w:rsidRPr="007D7CA3">
        <w:t xml:space="preserve">сторінки. Посередині </w:t>
      </w:r>
      <w:r w:rsidRPr="007D7CA3">
        <w:rPr>
          <w:lang w:eastAsia="ru-RU" w:bidi="ru-RU"/>
        </w:rPr>
        <w:t xml:space="preserve">рядка над заголовком малими </w:t>
      </w:r>
      <w:r w:rsidRPr="007D7CA3">
        <w:t xml:space="preserve">літерами </w:t>
      </w:r>
      <w:r w:rsidRPr="007D7CA3">
        <w:rPr>
          <w:lang w:eastAsia="ru-RU" w:bidi="ru-RU"/>
        </w:rPr>
        <w:t xml:space="preserve">з </w:t>
      </w:r>
      <w:r w:rsidRPr="007D7CA3">
        <w:t xml:space="preserve">першої великої друкується </w:t>
      </w:r>
      <w:r>
        <w:rPr>
          <w:lang w:eastAsia="ru-RU" w:bidi="ru-RU"/>
        </w:rPr>
        <w:t xml:space="preserve">слово "Додаток </w:t>
      </w:r>
      <w:r w:rsidRPr="007D7CA3">
        <w:rPr>
          <w:lang w:eastAsia="ru-RU" w:bidi="ru-RU"/>
        </w:rPr>
        <w:t xml:space="preserve">" </w:t>
      </w:r>
      <w:r w:rsidRPr="007D7CA3">
        <w:t>і</w:t>
      </w:r>
      <w:r>
        <w:t xml:space="preserve"> </w:t>
      </w:r>
      <w:r w:rsidRPr="007D7CA3">
        <w:rPr>
          <w:lang w:eastAsia="ru-RU" w:bidi="ru-RU"/>
        </w:rPr>
        <w:t xml:space="preserve">велика </w:t>
      </w:r>
      <w:r w:rsidRPr="007D7CA3">
        <w:t xml:space="preserve">літера, </w:t>
      </w:r>
      <w:r w:rsidRPr="007D7CA3">
        <w:rPr>
          <w:lang w:eastAsia="ru-RU" w:bidi="ru-RU"/>
        </w:rPr>
        <w:t xml:space="preserve">що </w:t>
      </w:r>
      <w:r w:rsidRPr="007D7CA3">
        <w:t xml:space="preserve">позначає </w:t>
      </w:r>
      <w:r w:rsidRPr="007D7CA3">
        <w:rPr>
          <w:lang w:eastAsia="ru-RU" w:bidi="ru-RU"/>
        </w:rPr>
        <w:t>додаток.</w:t>
      </w:r>
    </w:p>
    <w:p w:rsidR="00C601B7" w:rsidRPr="007D7CA3" w:rsidRDefault="00C601B7" w:rsidP="00595526">
      <w:pPr>
        <w:pStyle w:val="11"/>
        <w:shd w:val="clear" w:color="auto" w:fill="auto"/>
        <w:ind w:firstLine="660"/>
        <w:jc w:val="both"/>
      </w:pPr>
      <w:r w:rsidRPr="007D7CA3">
        <w:rPr>
          <w:lang w:eastAsia="ru-RU" w:bidi="ru-RU"/>
        </w:rPr>
        <w:t xml:space="preserve">Додатки </w:t>
      </w:r>
      <w:r w:rsidRPr="007D7CA3">
        <w:t xml:space="preserve">слід </w:t>
      </w:r>
      <w:r w:rsidRPr="007D7CA3">
        <w:rPr>
          <w:lang w:eastAsia="ru-RU" w:bidi="ru-RU"/>
        </w:rPr>
        <w:t xml:space="preserve">позначати </w:t>
      </w:r>
      <w:r w:rsidRPr="007D7CA3">
        <w:t xml:space="preserve">послідовно </w:t>
      </w:r>
      <w:r w:rsidRPr="007D7CA3">
        <w:rPr>
          <w:lang w:eastAsia="ru-RU" w:bidi="ru-RU"/>
        </w:rPr>
        <w:t xml:space="preserve">великими </w:t>
      </w:r>
      <w:r w:rsidRPr="007D7CA3">
        <w:t xml:space="preserve">літерами української </w:t>
      </w:r>
      <w:r w:rsidRPr="007D7CA3">
        <w:rPr>
          <w:lang w:eastAsia="ru-RU" w:bidi="ru-RU"/>
        </w:rPr>
        <w:t xml:space="preserve">абетки, наприклад: "Додаток А", "Додаток Б" </w:t>
      </w:r>
      <w:r w:rsidRPr="007D7CA3">
        <w:t xml:space="preserve">і </w:t>
      </w:r>
      <w:r w:rsidRPr="007D7CA3">
        <w:rPr>
          <w:lang w:eastAsia="ru-RU" w:bidi="ru-RU"/>
        </w:rPr>
        <w:t>т. д.</w:t>
      </w:r>
    </w:p>
    <w:p w:rsidR="00595526" w:rsidRDefault="00595526" w:rsidP="00595526">
      <w:pPr>
        <w:pStyle w:val="10"/>
        <w:keepNext/>
        <w:keepLines/>
        <w:shd w:val="clear" w:color="auto" w:fill="auto"/>
        <w:spacing w:after="0"/>
      </w:pPr>
    </w:p>
    <w:p w:rsidR="00C601B7" w:rsidRPr="007D7CA3" w:rsidRDefault="00C601B7" w:rsidP="00595526">
      <w:pPr>
        <w:pStyle w:val="10"/>
        <w:keepNext/>
        <w:keepLines/>
        <w:shd w:val="clear" w:color="auto" w:fill="auto"/>
        <w:spacing w:after="0"/>
      </w:pPr>
      <w:r w:rsidRPr="007D7CA3">
        <w:t>Інструментарій прикладного дослідження</w:t>
      </w:r>
    </w:p>
    <w:p w:rsidR="00C601B7" w:rsidRPr="007D7CA3" w:rsidRDefault="00C601B7" w:rsidP="00595526">
      <w:pPr>
        <w:pStyle w:val="11"/>
        <w:shd w:val="clear" w:color="auto" w:fill="auto"/>
        <w:ind w:firstLine="660"/>
        <w:jc w:val="both"/>
      </w:pPr>
      <w:r w:rsidRPr="007D7CA3">
        <w:t>Текст додатка за необхідності можна розділити на підрозділи, пункти та підпункти, які слід нумерувати арабськими цифрами у межах кожного додатку.</w:t>
      </w:r>
    </w:p>
    <w:p w:rsidR="00595526" w:rsidRDefault="00595526" w:rsidP="00595526">
      <w:pPr>
        <w:pStyle w:val="22"/>
        <w:shd w:val="clear" w:color="auto" w:fill="auto"/>
        <w:spacing w:after="0" w:line="314" w:lineRule="auto"/>
        <w:jc w:val="center"/>
        <w:rPr>
          <w:b/>
          <w:color w:val="auto"/>
          <w:sz w:val="28"/>
          <w:szCs w:val="28"/>
          <w:lang w:eastAsia="ru-RU" w:bidi="ru-RU"/>
        </w:rPr>
      </w:pPr>
    </w:p>
    <w:p w:rsidR="00FB1979" w:rsidRPr="007D7CA3" w:rsidRDefault="00094C89" w:rsidP="00595526">
      <w:pPr>
        <w:pStyle w:val="22"/>
        <w:shd w:val="clear" w:color="auto" w:fill="auto"/>
        <w:spacing w:after="0"/>
        <w:jc w:val="center"/>
        <w:rPr>
          <w:color w:val="auto"/>
          <w:sz w:val="28"/>
          <w:szCs w:val="28"/>
        </w:rPr>
      </w:pPr>
      <w:r>
        <w:rPr>
          <w:b/>
          <w:color w:val="auto"/>
          <w:sz w:val="28"/>
          <w:szCs w:val="28"/>
          <w:lang w:eastAsia="ru-RU" w:bidi="ru-RU"/>
        </w:rPr>
        <w:t>8.</w:t>
      </w:r>
      <w:r w:rsidR="00763369" w:rsidRPr="0005140D">
        <w:rPr>
          <w:b/>
          <w:color w:val="auto"/>
          <w:sz w:val="28"/>
          <w:szCs w:val="28"/>
          <w:lang w:eastAsia="ru-RU" w:bidi="ru-RU"/>
        </w:rPr>
        <w:t>ПРИКЛАДИ</w:t>
      </w:r>
      <w:r w:rsidR="00763369" w:rsidRPr="0005140D">
        <w:rPr>
          <w:b/>
          <w:color w:val="auto"/>
          <w:sz w:val="28"/>
          <w:szCs w:val="28"/>
          <w:lang w:eastAsia="ru-RU" w:bidi="ru-RU"/>
        </w:rPr>
        <w:br/>
      </w:r>
      <w:r w:rsidR="00763369" w:rsidRPr="001D0DB7">
        <w:rPr>
          <w:b/>
          <w:color w:val="auto"/>
          <w:sz w:val="28"/>
          <w:szCs w:val="28"/>
          <w:lang w:eastAsia="ru-RU" w:bidi="ru-RU"/>
        </w:rPr>
        <w:t xml:space="preserve">оформлення </w:t>
      </w:r>
      <w:r w:rsidR="00763369" w:rsidRPr="001D0DB7">
        <w:rPr>
          <w:b/>
          <w:color w:val="auto"/>
          <w:sz w:val="28"/>
          <w:szCs w:val="28"/>
        </w:rPr>
        <w:t xml:space="preserve">бібліографічного </w:t>
      </w:r>
      <w:r w:rsidR="00763369" w:rsidRPr="001D0DB7">
        <w:rPr>
          <w:b/>
          <w:color w:val="auto"/>
          <w:sz w:val="28"/>
          <w:szCs w:val="28"/>
          <w:lang w:eastAsia="ru-RU" w:bidi="ru-RU"/>
        </w:rPr>
        <w:t>опису</w:t>
      </w:r>
      <w:r w:rsidR="00763369" w:rsidRPr="007D7CA3">
        <w:rPr>
          <w:color w:val="auto"/>
          <w:sz w:val="28"/>
          <w:szCs w:val="28"/>
          <w:lang w:eastAsia="ru-RU" w:bidi="ru-RU"/>
        </w:rPr>
        <w:br/>
        <w:t xml:space="preserve">у списку використаних джерел у </w:t>
      </w:r>
      <w:r w:rsidR="00763369" w:rsidRPr="007D7CA3">
        <w:rPr>
          <w:color w:val="auto"/>
          <w:sz w:val="28"/>
          <w:szCs w:val="28"/>
        </w:rPr>
        <w:t>магістерській роботі</w:t>
      </w:r>
      <w:r w:rsidR="00763369" w:rsidRPr="007D7CA3">
        <w:rPr>
          <w:color w:val="auto"/>
          <w:sz w:val="28"/>
          <w:szCs w:val="28"/>
        </w:rPr>
        <w:br/>
      </w:r>
      <w:r w:rsidR="00763369" w:rsidRPr="007D7CA3">
        <w:rPr>
          <w:color w:val="auto"/>
          <w:sz w:val="28"/>
          <w:szCs w:val="28"/>
          <w:lang w:eastAsia="ru-RU" w:bidi="ru-RU"/>
        </w:rPr>
        <w:t xml:space="preserve">з урахуванням </w:t>
      </w:r>
      <w:r w:rsidR="00763369" w:rsidRPr="007D7CA3">
        <w:rPr>
          <w:color w:val="auto"/>
          <w:sz w:val="28"/>
          <w:szCs w:val="28"/>
        </w:rPr>
        <w:t xml:space="preserve">Національного </w:t>
      </w:r>
      <w:r w:rsidR="00763369" w:rsidRPr="007D7CA3">
        <w:rPr>
          <w:color w:val="auto"/>
          <w:sz w:val="28"/>
          <w:szCs w:val="28"/>
          <w:lang w:eastAsia="ru-RU" w:bidi="ru-RU"/>
        </w:rPr>
        <w:t xml:space="preserve">стандарту </w:t>
      </w:r>
      <w:r w:rsidR="00763369" w:rsidRPr="007D7CA3">
        <w:rPr>
          <w:color w:val="auto"/>
          <w:sz w:val="28"/>
          <w:szCs w:val="28"/>
        </w:rPr>
        <w:t xml:space="preserve">України </w:t>
      </w:r>
      <w:r w:rsidR="00763369" w:rsidRPr="007D7CA3">
        <w:rPr>
          <w:color w:val="auto"/>
          <w:sz w:val="28"/>
          <w:szCs w:val="28"/>
          <w:lang w:eastAsia="ru-RU" w:bidi="ru-RU"/>
        </w:rPr>
        <w:t>ДСТУ 8302:2015</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52"/>
        <w:gridCol w:w="7603"/>
      </w:tblGrid>
      <w:tr w:rsidR="00FB1979" w:rsidRPr="007D7CA3" w:rsidTr="001E0FF7">
        <w:trPr>
          <w:trHeight w:hRule="exact" w:val="739"/>
          <w:jc w:val="center"/>
        </w:trPr>
        <w:tc>
          <w:tcPr>
            <w:tcW w:w="2352" w:type="dxa"/>
            <w:tcBorders>
              <w:top w:val="single" w:sz="4" w:space="0" w:color="auto"/>
              <w:left w:val="single" w:sz="4" w:space="0" w:color="auto"/>
              <w:bottom w:val="single" w:sz="4" w:space="0" w:color="auto"/>
            </w:tcBorders>
            <w:shd w:val="clear" w:color="auto" w:fill="FFFFFF"/>
            <w:vAlign w:val="bottom"/>
          </w:tcPr>
          <w:p w:rsidR="00FB1979" w:rsidRPr="007D7CA3" w:rsidRDefault="00763369" w:rsidP="001E0FF7">
            <w:pPr>
              <w:pStyle w:val="ab"/>
              <w:shd w:val="clear" w:color="auto" w:fill="auto"/>
              <w:spacing w:after="80"/>
              <w:ind w:firstLine="0"/>
              <w:jc w:val="center"/>
              <w:rPr>
                <w:color w:val="auto"/>
              </w:rPr>
            </w:pPr>
            <w:r w:rsidRPr="007D7CA3">
              <w:rPr>
                <w:b/>
                <w:bCs/>
                <w:color w:val="auto"/>
                <w:lang w:eastAsia="ru-RU" w:bidi="ru-RU"/>
              </w:rPr>
              <w:t>Характеристика</w:t>
            </w:r>
          </w:p>
          <w:p w:rsidR="00FB1979" w:rsidRPr="007D7CA3" w:rsidRDefault="00763369" w:rsidP="001E0FF7">
            <w:pPr>
              <w:pStyle w:val="ab"/>
              <w:shd w:val="clear" w:color="auto" w:fill="auto"/>
              <w:ind w:firstLine="0"/>
              <w:jc w:val="center"/>
              <w:rPr>
                <w:color w:val="auto"/>
              </w:rPr>
            </w:pPr>
            <w:r w:rsidRPr="007D7CA3">
              <w:rPr>
                <w:b/>
                <w:bCs/>
                <w:color w:val="auto"/>
              </w:rPr>
              <w:t>джерела</w:t>
            </w:r>
          </w:p>
        </w:tc>
        <w:tc>
          <w:tcPr>
            <w:tcW w:w="7603" w:type="dxa"/>
            <w:tcBorders>
              <w:top w:val="single" w:sz="4" w:space="0" w:color="auto"/>
              <w:left w:val="single" w:sz="4" w:space="0" w:color="auto"/>
              <w:bottom w:val="single" w:sz="4" w:space="0" w:color="auto"/>
              <w:right w:val="single" w:sz="4" w:space="0" w:color="auto"/>
            </w:tcBorders>
            <w:shd w:val="clear" w:color="auto" w:fill="FFFFFF"/>
            <w:vAlign w:val="bottom"/>
          </w:tcPr>
          <w:p w:rsidR="00FB1979" w:rsidRPr="007D7CA3" w:rsidRDefault="00763369" w:rsidP="001E0FF7">
            <w:pPr>
              <w:pStyle w:val="ab"/>
              <w:shd w:val="clear" w:color="auto" w:fill="auto"/>
              <w:ind w:firstLine="0"/>
              <w:jc w:val="center"/>
              <w:rPr>
                <w:color w:val="auto"/>
              </w:rPr>
            </w:pPr>
            <w:r w:rsidRPr="007D7CA3">
              <w:rPr>
                <w:b/>
                <w:bCs/>
                <w:color w:val="auto"/>
              </w:rPr>
              <w:t>Приклад оформлення</w:t>
            </w:r>
          </w:p>
        </w:tc>
      </w:tr>
      <w:tr w:rsidR="00FB1979" w:rsidRPr="007D7CA3" w:rsidTr="001E0FF7">
        <w:trPr>
          <w:trHeight w:hRule="exact" w:val="5544"/>
          <w:jc w:val="center"/>
        </w:trPr>
        <w:tc>
          <w:tcPr>
            <w:tcW w:w="2352" w:type="dxa"/>
            <w:tcBorders>
              <w:top w:val="single" w:sz="4" w:space="0" w:color="auto"/>
              <w:left w:val="single" w:sz="4" w:space="0" w:color="auto"/>
              <w:bottom w:val="single" w:sz="4" w:space="0" w:color="auto"/>
            </w:tcBorders>
            <w:shd w:val="clear" w:color="auto" w:fill="FFFFFF"/>
            <w:vAlign w:val="center"/>
          </w:tcPr>
          <w:p w:rsidR="00FB1979" w:rsidRPr="007D7CA3" w:rsidRDefault="00763369" w:rsidP="006932EE">
            <w:pPr>
              <w:pStyle w:val="ab"/>
              <w:shd w:val="clear" w:color="auto" w:fill="auto"/>
              <w:ind w:firstLine="0"/>
              <w:jc w:val="center"/>
              <w:rPr>
                <w:color w:val="auto"/>
              </w:rPr>
            </w:pPr>
            <w:r w:rsidRPr="007D7CA3">
              <w:rPr>
                <w:b/>
                <w:bCs/>
                <w:color w:val="auto"/>
              </w:rPr>
              <w:lastRenderedPageBreak/>
              <w:t>Книги:</w:t>
            </w:r>
          </w:p>
          <w:p w:rsidR="00FB1979" w:rsidRPr="007D7CA3" w:rsidRDefault="00763369" w:rsidP="006932EE">
            <w:pPr>
              <w:pStyle w:val="ab"/>
              <w:shd w:val="clear" w:color="auto" w:fill="auto"/>
              <w:ind w:firstLine="0"/>
              <w:jc w:val="center"/>
              <w:rPr>
                <w:color w:val="auto"/>
              </w:rPr>
            </w:pPr>
            <w:r w:rsidRPr="007D7CA3">
              <w:rPr>
                <w:b/>
                <w:bCs/>
                <w:color w:val="auto"/>
              </w:rPr>
              <w:t>Один автор</w:t>
            </w:r>
          </w:p>
        </w:tc>
        <w:tc>
          <w:tcPr>
            <w:tcW w:w="7603" w:type="dxa"/>
            <w:tcBorders>
              <w:top w:val="single" w:sz="4" w:space="0" w:color="auto"/>
              <w:left w:val="single" w:sz="4" w:space="0" w:color="auto"/>
              <w:bottom w:val="single" w:sz="4" w:space="0" w:color="auto"/>
              <w:right w:val="single" w:sz="4" w:space="0" w:color="auto"/>
            </w:tcBorders>
            <w:shd w:val="clear" w:color="auto" w:fill="FFFFFF"/>
          </w:tcPr>
          <w:p w:rsidR="00FB1979" w:rsidRPr="007D7CA3" w:rsidRDefault="00763369" w:rsidP="001E0FF7">
            <w:pPr>
              <w:pStyle w:val="ab"/>
              <w:numPr>
                <w:ilvl w:val="0"/>
                <w:numId w:val="8"/>
              </w:numPr>
              <w:shd w:val="clear" w:color="auto" w:fill="auto"/>
              <w:tabs>
                <w:tab w:val="left" w:pos="686"/>
              </w:tabs>
              <w:ind w:left="340" w:firstLine="0"/>
              <w:rPr>
                <w:color w:val="auto"/>
              </w:rPr>
            </w:pPr>
            <w:r w:rsidRPr="007D7CA3">
              <w:rPr>
                <w:color w:val="auto"/>
              </w:rPr>
              <w:t>Бичківський О. О. Міжнародне приватне право : конспект лекцій. Запоріжжя : ЗНУ, 2015. 82 с.</w:t>
            </w:r>
          </w:p>
          <w:p w:rsidR="00FB1979" w:rsidRPr="007D7CA3" w:rsidRDefault="00763369" w:rsidP="001E0FF7">
            <w:pPr>
              <w:pStyle w:val="ab"/>
              <w:numPr>
                <w:ilvl w:val="0"/>
                <w:numId w:val="8"/>
              </w:numPr>
              <w:shd w:val="clear" w:color="auto" w:fill="auto"/>
              <w:tabs>
                <w:tab w:val="left" w:pos="686"/>
              </w:tabs>
              <w:ind w:left="340" w:firstLine="0"/>
              <w:rPr>
                <w:color w:val="auto"/>
              </w:rPr>
            </w:pPr>
            <w:r w:rsidRPr="007D7CA3">
              <w:rPr>
                <w:color w:val="auto"/>
              </w:rPr>
              <w:t xml:space="preserve">Бондаренко В. Г. Немеркнуча слава новітніх запорожців: історія Українського Вільного козацтва на Запоріжжі </w:t>
            </w:r>
            <w:r w:rsidRPr="007D7CA3">
              <w:rPr>
                <w:color w:val="auto"/>
                <w:lang w:eastAsia="ru-RU" w:bidi="ru-RU"/>
              </w:rPr>
              <w:t>(1917</w:t>
            </w:r>
            <w:r w:rsidR="00615DA5" w:rsidRPr="007D7CA3">
              <w:rPr>
                <w:color w:val="auto"/>
                <w:lang w:eastAsia="ru-RU" w:bidi="ru-RU"/>
              </w:rPr>
              <w:t>-</w:t>
            </w:r>
            <w:r w:rsidRPr="007D7CA3">
              <w:rPr>
                <w:color w:val="auto"/>
                <w:lang w:eastAsia="ru-RU" w:bidi="ru-RU"/>
              </w:rPr>
              <w:softHyphen/>
              <w:t>1920</w:t>
            </w:r>
            <w:r w:rsidRPr="007D7CA3">
              <w:rPr>
                <w:color w:val="auto"/>
              </w:rPr>
              <w:t xml:space="preserve"> рр.). Запоріжжя, 2017. 113 с.</w:t>
            </w:r>
          </w:p>
          <w:p w:rsidR="00FB1979" w:rsidRPr="007D7CA3" w:rsidRDefault="00763369" w:rsidP="001E0FF7">
            <w:pPr>
              <w:pStyle w:val="ab"/>
              <w:numPr>
                <w:ilvl w:val="0"/>
                <w:numId w:val="8"/>
              </w:numPr>
              <w:shd w:val="clear" w:color="auto" w:fill="auto"/>
              <w:tabs>
                <w:tab w:val="left" w:pos="686"/>
              </w:tabs>
              <w:ind w:left="340" w:firstLine="0"/>
              <w:rPr>
                <w:color w:val="auto"/>
              </w:rPr>
            </w:pPr>
            <w:r w:rsidRPr="007D7CA3">
              <w:rPr>
                <w:color w:val="auto"/>
              </w:rPr>
              <w:t>Бондаренко В. Г. Український вільнокозацький рух в Україні та на еміграції (1919-1993 рр.) : монографія. Запоріжжя : ЗНУ, 2016. 600 с.</w:t>
            </w:r>
          </w:p>
          <w:p w:rsidR="00FB1979" w:rsidRPr="007D7CA3" w:rsidRDefault="00763369" w:rsidP="001E0FF7">
            <w:pPr>
              <w:pStyle w:val="ab"/>
              <w:numPr>
                <w:ilvl w:val="0"/>
                <w:numId w:val="8"/>
              </w:numPr>
              <w:shd w:val="clear" w:color="auto" w:fill="auto"/>
              <w:tabs>
                <w:tab w:val="left" w:pos="686"/>
              </w:tabs>
              <w:ind w:left="340" w:firstLine="0"/>
              <w:rPr>
                <w:color w:val="auto"/>
              </w:rPr>
            </w:pPr>
            <w:r w:rsidRPr="007D7CA3">
              <w:rPr>
                <w:color w:val="auto"/>
              </w:rPr>
              <w:t>Вагіна О. М. Політична етика : навч.-метод. посіб. Запоріжжя : ЗНУ, 2017. 102 с.</w:t>
            </w:r>
          </w:p>
          <w:p w:rsidR="00FB1979" w:rsidRPr="007D7CA3" w:rsidRDefault="00763369" w:rsidP="001E0FF7">
            <w:pPr>
              <w:pStyle w:val="ab"/>
              <w:numPr>
                <w:ilvl w:val="0"/>
                <w:numId w:val="8"/>
              </w:numPr>
              <w:shd w:val="clear" w:color="auto" w:fill="auto"/>
              <w:tabs>
                <w:tab w:val="left" w:pos="686"/>
              </w:tabs>
              <w:ind w:left="340" w:firstLine="0"/>
              <w:rPr>
                <w:color w:val="auto"/>
              </w:rPr>
            </w:pPr>
            <w:r w:rsidRPr="007D7CA3">
              <w:rPr>
                <w:color w:val="auto"/>
              </w:rPr>
              <w:t>Верлос Н. В. Конституційне право зарубіжних країн : курс лекцій. Запоріжжя : ЗНУ, 2017. 145 с.</w:t>
            </w:r>
          </w:p>
          <w:p w:rsidR="00FB1979" w:rsidRPr="007D7CA3" w:rsidRDefault="00763369" w:rsidP="001E0FF7">
            <w:pPr>
              <w:pStyle w:val="ab"/>
              <w:numPr>
                <w:ilvl w:val="0"/>
                <w:numId w:val="8"/>
              </w:numPr>
              <w:shd w:val="clear" w:color="auto" w:fill="auto"/>
              <w:tabs>
                <w:tab w:val="left" w:pos="686"/>
              </w:tabs>
              <w:ind w:left="340" w:firstLine="0"/>
              <w:rPr>
                <w:color w:val="auto"/>
              </w:rPr>
            </w:pPr>
            <w:r w:rsidRPr="007D7CA3">
              <w:rPr>
                <w:color w:val="auto"/>
              </w:rPr>
              <w:t>Горбунова А. В. Управління економічною захищеністю підприємства: теорія і методологія : монографія. Запоріжжя : ЗНУ, 2017. 240 с.</w:t>
            </w:r>
          </w:p>
          <w:p w:rsidR="00FB1979" w:rsidRPr="007D7CA3" w:rsidRDefault="00763369" w:rsidP="001E0FF7">
            <w:pPr>
              <w:pStyle w:val="ab"/>
              <w:numPr>
                <w:ilvl w:val="0"/>
                <w:numId w:val="8"/>
              </w:numPr>
              <w:shd w:val="clear" w:color="auto" w:fill="auto"/>
              <w:tabs>
                <w:tab w:val="left" w:pos="686"/>
              </w:tabs>
              <w:ind w:left="340" w:firstLine="0"/>
              <w:rPr>
                <w:color w:val="auto"/>
              </w:rPr>
            </w:pPr>
            <w:r w:rsidRPr="007D7CA3">
              <w:rPr>
                <w:color w:val="auto"/>
              </w:rPr>
              <w:t>Гурська Л. І. Релігієзнавство : навч. посіб. 2-ге вид., перероб. та доп. Київ : ЦУЛ, 2016. 172 с.</w:t>
            </w:r>
          </w:p>
          <w:p w:rsidR="00FB1979" w:rsidRPr="007D7CA3" w:rsidRDefault="00763369" w:rsidP="0029629B">
            <w:pPr>
              <w:pStyle w:val="ab"/>
              <w:numPr>
                <w:ilvl w:val="0"/>
                <w:numId w:val="8"/>
              </w:numPr>
              <w:shd w:val="clear" w:color="auto" w:fill="auto"/>
              <w:tabs>
                <w:tab w:val="left" w:pos="686"/>
              </w:tabs>
              <w:ind w:hanging="360"/>
              <w:jc w:val="both"/>
              <w:rPr>
                <w:color w:val="auto"/>
              </w:rPr>
            </w:pPr>
            <w:r w:rsidRPr="007D7CA3">
              <w:rPr>
                <w:color w:val="auto"/>
              </w:rPr>
              <w:t>Дробот О. В. Професійна свідомість керівника : навч. посіб. Київ : Талком, 2016. 340 с.</w:t>
            </w:r>
          </w:p>
        </w:tc>
      </w:tr>
      <w:tr w:rsidR="00FB1979" w:rsidRPr="007D7CA3" w:rsidTr="001E0FF7">
        <w:trPr>
          <w:trHeight w:hRule="exact" w:val="5255"/>
          <w:jc w:val="center"/>
        </w:trPr>
        <w:tc>
          <w:tcPr>
            <w:tcW w:w="2352" w:type="dxa"/>
            <w:tcBorders>
              <w:top w:val="single" w:sz="4" w:space="0" w:color="auto"/>
              <w:left w:val="single" w:sz="4" w:space="0" w:color="auto"/>
            </w:tcBorders>
            <w:shd w:val="clear" w:color="auto" w:fill="FFFFFF"/>
            <w:vAlign w:val="center"/>
          </w:tcPr>
          <w:p w:rsidR="00FB1979" w:rsidRPr="007D7CA3" w:rsidRDefault="00763369" w:rsidP="006932EE">
            <w:pPr>
              <w:pStyle w:val="ab"/>
              <w:shd w:val="clear" w:color="auto" w:fill="auto"/>
              <w:ind w:firstLine="0"/>
              <w:jc w:val="center"/>
              <w:rPr>
                <w:color w:val="auto"/>
              </w:rPr>
            </w:pPr>
            <w:r w:rsidRPr="007D7CA3">
              <w:rPr>
                <w:b/>
                <w:bCs/>
                <w:color w:val="auto"/>
              </w:rPr>
              <w:t>Два автори</w:t>
            </w:r>
          </w:p>
        </w:tc>
        <w:tc>
          <w:tcPr>
            <w:tcW w:w="7603" w:type="dxa"/>
            <w:tcBorders>
              <w:top w:val="single" w:sz="4" w:space="0" w:color="auto"/>
              <w:left w:val="single" w:sz="4" w:space="0" w:color="auto"/>
              <w:right w:val="single" w:sz="4" w:space="0" w:color="auto"/>
            </w:tcBorders>
            <w:shd w:val="clear" w:color="auto" w:fill="FFFFFF"/>
          </w:tcPr>
          <w:p w:rsidR="00FB1979" w:rsidRPr="007D7CA3" w:rsidRDefault="00763369" w:rsidP="007D7CA3">
            <w:pPr>
              <w:pStyle w:val="ab"/>
              <w:numPr>
                <w:ilvl w:val="0"/>
                <w:numId w:val="9"/>
              </w:numPr>
              <w:shd w:val="clear" w:color="auto" w:fill="auto"/>
              <w:tabs>
                <w:tab w:val="left" w:pos="686"/>
              </w:tabs>
              <w:ind w:left="700" w:hanging="360"/>
              <w:jc w:val="both"/>
              <w:rPr>
                <w:color w:val="auto"/>
              </w:rPr>
            </w:pPr>
            <w:r w:rsidRPr="007D7CA3">
              <w:rPr>
                <w:color w:val="auto"/>
              </w:rPr>
              <w:t>Аванесова Н. Е., Марченко О. В. Стратегічне управління підприємством та сучасним містом: теоретико-методичні засади : монографія. Харків : Щедра садиба плюс, 2015. 196 с.</w:t>
            </w:r>
          </w:p>
          <w:p w:rsidR="00FB1979" w:rsidRPr="007D7CA3" w:rsidRDefault="00763369" w:rsidP="007D7CA3">
            <w:pPr>
              <w:pStyle w:val="ab"/>
              <w:numPr>
                <w:ilvl w:val="0"/>
                <w:numId w:val="9"/>
              </w:numPr>
              <w:shd w:val="clear" w:color="auto" w:fill="auto"/>
              <w:tabs>
                <w:tab w:val="left" w:pos="686"/>
              </w:tabs>
              <w:ind w:left="700" w:hanging="360"/>
              <w:jc w:val="both"/>
              <w:rPr>
                <w:color w:val="auto"/>
              </w:rPr>
            </w:pPr>
            <w:r w:rsidRPr="007D7CA3">
              <w:rPr>
                <w:color w:val="auto"/>
              </w:rPr>
              <w:t>Батракова Т. І., Калюжна Ю. В. Банківські операції : навч. посіб. Запоріжжя : ЗНУ, 2017. 130 с.</w:t>
            </w:r>
          </w:p>
          <w:p w:rsidR="00FB1979" w:rsidRPr="007D7CA3" w:rsidRDefault="00763369" w:rsidP="007D7CA3">
            <w:pPr>
              <w:pStyle w:val="ab"/>
              <w:numPr>
                <w:ilvl w:val="0"/>
                <w:numId w:val="9"/>
              </w:numPr>
              <w:shd w:val="clear" w:color="auto" w:fill="auto"/>
              <w:tabs>
                <w:tab w:val="left" w:pos="686"/>
              </w:tabs>
              <w:ind w:left="700" w:hanging="360"/>
              <w:jc w:val="both"/>
              <w:rPr>
                <w:color w:val="auto"/>
              </w:rPr>
            </w:pPr>
            <w:r w:rsidRPr="007D7CA3">
              <w:rPr>
                <w:color w:val="auto"/>
              </w:rPr>
              <w:t>Білобровко Т. І., Кожуховська Л. П. Філософія науки й управління освітою : навч.-метод. посіб. Переяслав- Хмельницький, 2015. 166 с.</w:t>
            </w:r>
          </w:p>
          <w:p w:rsidR="00FB1979" w:rsidRPr="007D7CA3" w:rsidRDefault="00763369" w:rsidP="007D7CA3">
            <w:pPr>
              <w:pStyle w:val="ab"/>
              <w:numPr>
                <w:ilvl w:val="0"/>
                <w:numId w:val="9"/>
              </w:numPr>
              <w:shd w:val="clear" w:color="auto" w:fill="auto"/>
              <w:tabs>
                <w:tab w:val="left" w:pos="686"/>
              </w:tabs>
              <w:ind w:left="700" w:hanging="360"/>
              <w:jc w:val="both"/>
              <w:rPr>
                <w:color w:val="auto"/>
              </w:rPr>
            </w:pPr>
            <w:r w:rsidRPr="007D7CA3">
              <w:rPr>
                <w:color w:val="auto"/>
              </w:rPr>
              <w:t>Богма О. С., Кисильова І. Ю. Фінанси : конспект лекцій. Запоріжжя : ЗНУ, 2016. 102 с.</w:t>
            </w:r>
          </w:p>
          <w:p w:rsidR="00FB1979" w:rsidRPr="007D7CA3" w:rsidRDefault="00763369" w:rsidP="007D7CA3">
            <w:pPr>
              <w:pStyle w:val="ab"/>
              <w:numPr>
                <w:ilvl w:val="0"/>
                <w:numId w:val="9"/>
              </w:numPr>
              <w:shd w:val="clear" w:color="auto" w:fill="auto"/>
              <w:tabs>
                <w:tab w:val="left" w:pos="686"/>
              </w:tabs>
              <w:ind w:left="700" w:hanging="360"/>
              <w:jc w:val="both"/>
              <w:rPr>
                <w:color w:val="auto"/>
              </w:rPr>
            </w:pPr>
            <w:r w:rsidRPr="007D7CA3">
              <w:rPr>
                <w:color w:val="auto"/>
              </w:rPr>
              <w:t>Горошкова Л. А., Волков В. П. Виробничий менеджмент : навч. посіб. Запоріжжя : ЗНУ, 2016. 131 с.</w:t>
            </w:r>
          </w:p>
          <w:p w:rsidR="00FB1979" w:rsidRPr="007D7CA3" w:rsidRDefault="00763369" w:rsidP="007D7CA3">
            <w:pPr>
              <w:pStyle w:val="ab"/>
              <w:numPr>
                <w:ilvl w:val="0"/>
                <w:numId w:val="9"/>
              </w:numPr>
              <w:shd w:val="clear" w:color="auto" w:fill="auto"/>
              <w:tabs>
                <w:tab w:val="left" w:pos="686"/>
              </w:tabs>
              <w:ind w:left="700" w:hanging="360"/>
              <w:jc w:val="both"/>
              <w:rPr>
                <w:color w:val="auto"/>
              </w:rPr>
            </w:pPr>
            <w:r w:rsidRPr="007D7CA3">
              <w:rPr>
                <w:color w:val="auto"/>
              </w:rPr>
              <w:t>Гура О. І., Гура Т. Є. Психологія управління соціальною організацією : навч. посіб. 2-ге вид., доп. Херсон : ОЛДІ-ПЛЮС, 2015. 212 с.</w:t>
            </w:r>
          </w:p>
        </w:tc>
      </w:tr>
      <w:tr w:rsidR="00FB1979" w:rsidRPr="007D7CA3" w:rsidTr="009615EB">
        <w:trPr>
          <w:trHeight w:hRule="exact" w:val="2262"/>
          <w:jc w:val="center"/>
        </w:trPr>
        <w:tc>
          <w:tcPr>
            <w:tcW w:w="2352" w:type="dxa"/>
            <w:tcBorders>
              <w:top w:val="single" w:sz="4" w:space="0" w:color="auto"/>
              <w:left w:val="single" w:sz="4" w:space="0" w:color="auto"/>
              <w:bottom w:val="single" w:sz="4" w:space="0" w:color="auto"/>
            </w:tcBorders>
            <w:shd w:val="clear" w:color="auto" w:fill="FFFFFF"/>
            <w:vAlign w:val="center"/>
          </w:tcPr>
          <w:p w:rsidR="00FB1979" w:rsidRPr="007D7CA3" w:rsidRDefault="00763369" w:rsidP="006932EE">
            <w:pPr>
              <w:pStyle w:val="ab"/>
              <w:shd w:val="clear" w:color="auto" w:fill="auto"/>
              <w:ind w:firstLine="0"/>
              <w:jc w:val="center"/>
              <w:rPr>
                <w:color w:val="auto"/>
              </w:rPr>
            </w:pPr>
            <w:r w:rsidRPr="007D7CA3">
              <w:rPr>
                <w:b/>
                <w:bCs/>
                <w:color w:val="auto"/>
              </w:rPr>
              <w:t>Три автори</w:t>
            </w:r>
          </w:p>
        </w:tc>
        <w:tc>
          <w:tcPr>
            <w:tcW w:w="7603" w:type="dxa"/>
            <w:tcBorders>
              <w:top w:val="single" w:sz="4" w:space="0" w:color="auto"/>
              <w:left w:val="single" w:sz="4" w:space="0" w:color="auto"/>
              <w:bottom w:val="single" w:sz="4" w:space="0" w:color="auto"/>
              <w:right w:val="single" w:sz="4" w:space="0" w:color="auto"/>
            </w:tcBorders>
            <w:shd w:val="clear" w:color="auto" w:fill="FFFFFF"/>
            <w:vAlign w:val="bottom"/>
          </w:tcPr>
          <w:p w:rsidR="00FB1979" w:rsidRDefault="00763369" w:rsidP="007D7CA3">
            <w:pPr>
              <w:pStyle w:val="ab"/>
              <w:numPr>
                <w:ilvl w:val="0"/>
                <w:numId w:val="10"/>
              </w:numPr>
              <w:shd w:val="clear" w:color="auto" w:fill="auto"/>
              <w:tabs>
                <w:tab w:val="left" w:pos="686"/>
              </w:tabs>
              <w:ind w:left="700" w:hanging="360"/>
              <w:jc w:val="both"/>
              <w:rPr>
                <w:color w:val="auto"/>
              </w:rPr>
            </w:pPr>
            <w:r w:rsidRPr="007D7CA3">
              <w:rPr>
                <w:color w:val="auto"/>
              </w:rPr>
              <w:t>Аніловська Г. Я., Марушко Н. С., Стоколоса Т. М. Інформаційні системи і технології у фінансах : навч. посіб. Львів : Магнолія 2006, 2015. 312 с.</w:t>
            </w:r>
          </w:p>
          <w:p w:rsidR="009615EB" w:rsidRDefault="00763369" w:rsidP="009615EB">
            <w:pPr>
              <w:pStyle w:val="ab"/>
              <w:numPr>
                <w:ilvl w:val="0"/>
                <w:numId w:val="10"/>
              </w:numPr>
              <w:shd w:val="clear" w:color="auto" w:fill="auto"/>
              <w:ind w:firstLine="227"/>
              <w:rPr>
                <w:color w:val="auto"/>
              </w:rPr>
            </w:pPr>
            <w:r w:rsidRPr="007D7CA3">
              <w:rPr>
                <w:color w:val="auto"/>
              </w:rPr>
              <w:t xml:space="preserve">Городовенко В. В., Макаренков О. Л., Сантос М. М. </w:t>
            </w:r>
            <w:r w:rsidR="0029629B">
              <w:rPr>
                <w:color w:val="auto"/>
              </w:rPr>
              <w:t xml:space="preserve">                     </w:t>
            </w:r>
            <w:r w:rsidRPr="007D7CA3">
              <w:rPr>
                <w:color w:val="auto"/>
              </w:rPr>
              <w:t xml:space="preserve"> </w:t>
            </w:r>
            <w:r w:rsidR="0029629B">
              <w:rPr>
                <w:color w:val="auto"/>
              </w:rPr>
              <w:t xml:space="preserve">   </w:t>
            </w:r>
          </w:p>
          <w:p w:rsidR="0029629B" w:rsidRPr="007D7CA3" w:rsidRDefault="009615EB" w:rsidP="009615EB">
            <w:pPr>
              <w:pStyle w:val="ab"/>
              <w:shd w:val="clear" w:color="auto" w:fill="auto"/>
              <w:ind w:firstLine="0"/>
              <w:rPr>
                <w:color w:val="auto"/>
              </w:rPr>
            </w:pPr>
            <w:r>
              <w:rPr>
                <w:color w:val="auto"/>
              </w:rPr>
              <w:t xml:space="preserve">          </w:t>
            </w:r>
            <w:r w:rsidR="00763369" w:rsidRPr="007D7CA3">
              <w:rPr>
                <w:color w:val="auto"/>
              </w:rPr>
              <w:t>Судові та правоохоронн</w:t>
            </w:r>
            <w:r>
              <w:rPr>
                <w:color w:val="auto"/>
              </w:rPr>
              <w:t xml:space="preserve">і органи України : навч. посіб.           </w:t>
            </w:r>
          </w:p>
          <w:p w:rsidR="00FB1979" w:rsidRPr="007D7CA3" w:rsidRDefault="009615EB" w:rsidP="009615EB">
            <w:pPr>
              <w:pStyle w:val="ab"/>
              <w:shd w:val="clear" w:color="auto" w:fill="auto"/>
              <w:tabs>
                <w:tab w:val="left" w:pos="686"/>
              </w:tabs>
              <w:ind w:left="700" w:firstLine="0"/>
              <w:jc w:val="both"/>
              <w:rPr>
                <w:color w:val="auto"/>
              </w:rPr>
            </w:pPr>
            <w:r w:rsidRPr="007D7CA3">
              <w:rPr>
                <w:color w:val="auto"/>
              </w:rPr>
              <w:t>Запоріжжя : ЗНУ,</w:t>
            </w:r>
            <w:r w:rsidRPr="007D7CA3">
              <w:rPr>
                <w:color w:val="auto"/>
                <w:lang w:eastAsia="ru-RU" w:bidi="ru-RU"/>
              </w:rPr>
              <w:t xml:space="preserve"> 2016. 206 с.</w:t>
            </w:r>
          </w:p>
        </w:tc>
      </w:tr>
    </w:tbl>
    <w:p w:rsidR="00FB1979" w:rsidRPr="007D7CA3" w:rsidRDefault="00FB1979" w:rsidP="007D7CA3">
      <w:pPr>
        <w:spacing w:line="1" w:lineRule="exact"/>
        <w:jc w:val="both"/>
        <w:rPr>
          <w:rFonts w:ascii="Times New Roman" w:hAnsi="Times New Roman" w:cs="Times New Roman"/>
          <w:color w:val="auto"/>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52"/>
        <w:gridCol w:w="7603"/>
      </w:tblGrid>
      <w:tr w:rsidR="00FB1979" w:rsidRPr="007D7CA3" w:rsidTr="007813B4">
        <w:trPr>
          <w:trHeight w:hRule="exact" w:val="5238"/>
          <w:jc w:val="center"/>
        </w:trPr>
        <w:tc>
          <w:tcPr>
            <w:tcW w:w="2352" w:type="dxa"/>
            <w:tcBorders>
              <w:top w:val="single" w:sz="4" w:space="0" w:color="auto"/>
              <w:left w:val="single" w:sz="4" w:space="0" w:color="auto"/>
              <w:bottom w:val="single" w:sz="4" w:space="0" w:color="auto"/>
            </w:tcBorders>
            <w:shd w:val="clear" w:color="auto" w:fill="FFFFFF"/>
            <w:vAlign w:val="center"/>
          </w:tcPr>
          <w:p w:rsidR="00FB1979" w:rsidRPr="007D7CA3" w:rsidRDefault="00763369" w:rsidP="006932EE">
            <w:pPr>
              <w:pStyle w:val="ab"/>
              <w:shd w:val="clear" w:color="auto" w:fill="auto"/>
              <w:spacing w:line="314" w:lineRule="auto"/>
              <w:ind w:firstLine="0"/>
              <w:jc w:val="center"/>
              <w:rPr>
                <w:color w:val="auto"/>
              </w:rPr>
            </w:pPr>
            <w:r w:rsidRPr="007D7CA3">
              <w:rPr>
                <w:b/>
                <w:bCs/>
                <w:color w:val="auto"/>
                <w:lang w:eastAsia="ru-RU" w:bidi="ru-RU"/>
              </w:rPr>
              <w:lastRenderedPageBreak/>
              <w:t xml:space="preserve">Чотири </w:t>
            </w:r>
            <w:r w:rsidRPr="007D7CA3">
              <w:rPr>
                <w:b/>
                <w:bCs/>
                <w:color w:val="auto"/>
              </w:rPr>
              <w:t>і більше авторів</w:t>
            </w:r>
          </w:p>
        </w:tc>
        <w:tc>
          <w:tcPr>
            <w:tcW w:w="7603" w:type="dxa"/>
            <w:tcBorders>
              <w:top w:val="single" w:sz="4" w:space="0" w:color="auto"/>
              <w:left w:val="single" w:sz="4" w:space="0" w:color="auto"/>
              <w:bottom w:val="single" w:sz="4" w:space="0" w:color="auto"/>
              <w:right w:val="single" w:sz="4" w:space="0" w:color="auto"/>
            </w:tcBorders>
            <w:shd w:val="clear" w:color="auto" w:fill="FFFFFF"/>
            <w:vAlign w:val="center"/>
          </w:tcPr>
          <w:p w:rsidR="00FB1979" w:rsidRPr="007D7CA3" w:rsidRDefault="00763369" w:rsidP="007813B4">
            <w:pPr>
              <w:pStyle w:val="ab"/>
              <w:numPr>
                <w:ilvl w:val="0"/>
                <w:numId w:val="12"/>
              </w:numPr>
              <w:shd w:val="clear" w:color="auto" w:fill="auto"/>
              <w:tabs>
                <w:tab w:val="left" w:pos="657"/>
              </w:tabs>
              <w:ind w:left="700" w:hanging="360"/>
              <w:rPr>
                <w:color w:val="auto"/>
              </w:rPr>
            </w:pPr>
            <w:r w:rsidRPr="007D7CA3">
              <w:rPr>
                <w:color w:val="auto"/>
                <w:lang w:eastAsia="ru-RU" w:bidi="ru-RU"/>
              </w:rPr>
              <w:t xml:space="preserve">Науково-практичний коментар </w:t>
            </w:r>
            <w:r w:rsidRPr="007D7CA3">
              <w:rPr>
                <w:color w:val="auto"/>
              </w:rPr>
              <w:t xml:space="preserve">Кримінального </w:t>
            </w:r>
            <w:r w:rsidRPr="007D7CA3">
              <w:rPr>
                <w:color w:val="auto"/>
                <w:lang w:eastAsia="ru-RU" w:bidi="ru-RU"/>
              </w:rPr>
              <w:t xml:space="preserve">кодексу </w:t>
            </w:r>
            <w:r w:rsidRPr="007D7CA3">
              <w:rPr>
                <w:color w:val="auto"/>
              </w:rPr>
              <w:t xml:space="preserve">України </w:t>
            </w:r>
            <w:r w:rsidRPr="007D7CA3">
              <w:rPr>
                <w:color w:val="auto"/>
                <w:lang w:eastAsia="ru-RU" w:bidi="ru-RU"/>
              </w:rPr>
              <w:t xml:space="preserve">: станом на 10 жовт. 2016 р. / К. </w:t>
            </w:r>
            <w:r w:rsidRPr="007D7CA3">
              <w:rPr>
                <w:color w:val="auto"/>
              </w:rPr>
              <w:t xml:space="preserve">І. Бєліков </w:t>
            </w:r>
            <w:r w:rsidRPr="007D7CA3">
              <w:rPr>
                <w:color w:val="auto"/>
                <w:lang w:eastAsia="ru-RU" w:bidi="ru-RU"/>
              </w:rPr>
              <w:t xml:space="preserve">та </w:t>
            </w:r>
            <w:r w:rsidRPr="007D7CA3">
              <w:rPr>
                <w:color w:val="auto"/>
              </w:rPr>
              <w:t xml:space="preserve">ін. </w:t>
            </w:r>
            <w:r w:rsidRPr="007D7CA3">
              <w:rPr>
                <w:color w:val="auto"/>
                <w:lang w:eastAsia="ru-RU" w:bidi="ru-RU"/>
              </w:rPr>
              <w:t xml:space="preserve">; за заг. ред. О. М. Литвинова. </w:t>
            </w:r>
            <w:r w:rsidRPr="007D7CA3">
              <w:rPr>
                <w:color w:val="auto"/>
              </w:rPr>
              <w:t xml:space="preserve">Київ </w:t>
            </w:r>
            <w:r w:rsidRPr="007D7CA3">
              <w:rPr>
                <w:color w:val="auto"/>
                <w:lang w:eastAsia="ru-RU" w:bidi="ru-RU"/>
              </w:rPr>
              <w:t>: ЦУЛ, 2016. 528 с.</w:t>
            </w:r>
          </w:p>
          <w:p w:rsidR="00FB1979" w:rsidRPr="007D7CA3" w:rsidRDefault="00763369" w:rsidP="007813B4">
            <w:pPr>
              <w:pStyle w:val="ab"/>
              <w:numPr>
                <w:ilvl w:val="0"/>
                <w:numId w:val="12"/>
              </w:numPr>
              <w:shd w:val="clear" w:color="auto" w:fill="auto"/>
              <w:tabs>
                <w:tab w:val="left" w:pos="686"/>
              </w:tabs>
              <w:ind w:left="700" w:hanging="360"/>
              <w:rPr>
                <w:color w:val="auto"/>
              </w:rPr>
            </w:pPr>
            <w:r w:rsidRPr="007D7CA3">
              <w:rPr>
                <w:color w:val="auto"/>
              </w:rPr>
              <w:t xml:space="preserve">Бікулов </w:t>
            </w:r>
            <w:r w:rsidRPr="007D7CA3">
              <w:rPr>
                <w:color w:val="auto"/>
                <w:lang w:eastAsia="ru-RU" w:bidi="ru-RU"/>
              </w:rPr>
              <w:t xml:space="preserve">Д. Т, Чкан А. С., </w:t>
            </w:r>
            <w:r w:rsidRPr="007D7CA3">
              <w:rPr>
                <w:color w:val="auto"/>
              </w:rPr>
              <w:t xml:space="preserve">Олійник </w:t>
            </w:r>
            <w:r w:rsidRPr="007D7CA3">
              <w:rPr>
                <w:color w:val="auto"/>
                <w:lang w:eastAsia="ru-RU" w:bidi="ru-RU"/>
              </w:rPr>
              <w:t xml:space="preserve">О. М., Маркова С. В. Менеджмент : навч. </w:t>
            </w:r>
            <w:r w:rsidRPr="007D7CA3">
              <w:rPr>
                <w:color w:val="auto"/>
              </w:rPr>
              <w:t xml:space="preserve">посіб. Запоріжжя </w:t>
            </w:r>
            <w:r w:rsidRPr="007D7CA3">
              <w:rPr>
                <w:color w:val="auto"/>
                <w:lang w:eastAsia="ru-RU" w:bidi="ru-RU"/>
              </w:rPr>
              <w:t>: ЗНУ, 2017. 360 с.</w:t>
            </w:r>
          </w:p>
          <w:p w:rsidR="00FB1979" w:rsidRPr="007D7CA3" w:rsidRDefault="00763369" w:rsidP="007813B4">
            <w:pPr>
              <w:pStyle w:val="ab"/>
              <w:numPr>
                <w:ilvl w:val="0"/>
                <w:numId w:val="12"/>
              </w:numPr>
              <w:shd w:val="clear" w:color="auto" w:fill="auto"/>
              <w:tabs>
                <w:tab w:val="left" w:pos="686"/>
              </w:tabs>
              <w:ind w:left="700" w:hanging="360"/>
              <w:rPr>
                <w:color w:val="auto"/>
              </w:rPr>
            </w:pPr>
            <w:r w:rsidRPr="007D7CA3">
              <w:rPr>
                <w:color w:val="auto"/>
              </w:rPr>
              <w:t xml:space="preserve">Операційне </w:t>
            </w:r>
            <w:r w:rsidRPr="007D7CA3">
              <w:rPr>
                <w:color w:val="auto"/>
                <w:lang w:eastAsia="ru-RU" w:bidi="ru-RU"/>
              </w:rPr>
              <w:t xml:space="preserve">числення : навч. </w:t>
            </w:r>
            <w:r w:rsidRPr="007D7CA3">
              <w:rPr>
                <w:color w:val="auto"/>
              </w:rPr>
              <w:t xml:space="preserve">посіб. </w:t>
            </w:r>
            <w:r w:rsidRPr="007D7CA3">
              <w:rPr>
                <w:color w:val="auto"/>
                <w:lang w:eastAsia="ru-RU" w:bidi="ru-RU"/>
              </w:rPr>
              <w:t xml:space="preserve">/ С. М. Гребенюк та </w:t>
            </w:r>
            <w:r w:rsidRPr="007D7CA3">
              <w:rPr>
                <w:color w:val="auto"/>
              </w:rPr>
              <w:t xml:space="preserve">ін. Запоріжжя </w:t>
            </w:r>
            <w:r w:rsidRPr="007D7CA3">
              <w:rPr>
                <w:color w:val="auto"/>
                <w:lang w:eastAsia="ru-RU" w:bidi="ru-RU"/>
              </w:rPr>
              <w:t>: ЗНУ, 2015. 88 с.</w:t>
            </w:r>
          </w:p>
          <w:p w:rsidR="00FB1979" w:rsidRPr="007D7CA3" w:rsidRDefault="00763369" w:rsidP="007813B4">
            <w:pPr>
              <w:pStyle w:val="ab"/>
              <w:numPr>
                <w:ilvl w:val="0"/>
                <w:numId w:val="12"/>
              </w:numPr>
              <w:shd w:val="clear" w:color="auto" w:fill="auto"/>
              <w:tabs>
                <w:tab w:val="left" w:pos="686"/>
              </w:tabs>
              <w:ind w:left="700" w:hanging="360"/>
              <w:rPr>
                <w:color w:val="auto"/>
              </w:rPr>
            </w:pPr>
            <w:r w:rsidRPr="007D7CA3">
              <w:rPr>
                <w:color w:val="auto"/>
                <w:lang w:eastAsia="ru-RU" w:bidi="ru-RU"/>
              </w:rPr>
              <w:t xml:space="preserve">Основи охорони </w:t>
            </w:r>
            <w:r w:rsidRPr="007D7CA3">
              <w:rPr>
                <w:color w:val="auto"/>
              </w:rPr>
              <w:t xml:space="preserve">праці </w:t>
            </w:r>
            <w:r w:rsidRPr="007D7CA3">
              <w:rPr>
                <w:color w:val="auto"/>
                <w:lang w:eastAsia="ru-RU" w:bidi="ru-RU"/>
              </w:rPr>
              <w:t xml:space="preserve">: </w:t>
            </w:r>
            <w:r w:rsidRPr="007D7CA3">
              <w:rPr>
                <w:color w:val="auto"/>
              </w:rPr>
              <w:t xml:space="preserve">підручник </w:t>
            </w:r>
            <w:r w:rsidRPr="007D7CA3">
              <w:rPr>
                <w:color w:val="auto"/>
                <w:lang w:eastAsia="ru-RU" w:bidi="ru-RU"/>
              </w:rPr>
              <w:t xml:space="preserve">/ О. </w:t>
            </w:r>
            <w:r w:rsidRPr="007D7CA3">
              <w:rPr>
                <w:color w:val="auto"/>
              </w:rPr>
              <w:t xml:space="preserve">І. </w:t>
            </w:r>
            <w:r w:rsidRPr="007D7CA3">
              <w:rPr>
                <w:color w:val="auto"/>
                <w:lang w:eastAsia="ru-RU" w:bidi="ru-RU"/>
              </w:rPr>
              <w:t xml:space="preserve">Запорожець та </w:t>
            </w:r>
            <w:r w:rsidRPr="007D7CA3">
              <w:rPr>
                <w:color w:val="auto"/>
              </w:rPr>
              <w:t xml:space="preserve">ін. </w:t>
            </w:r>
            <w:r w:rsidRPr="007D7CA3">
              <w:rPr>
                <w:color w:val="auto"/>
                <w:lang w:eastAsia="ru-RU" w:bidi="ru-RU"/>
              </w:rPr>
              <w:t xml:space="preserve">2-ге вид. </w:t>
            </w:r>
            <w:r w:rsidRPr="007D7CA3">
              <w:rPr>
                <w:color w:val="auto"/>
              </w:rPr>
              <w:t xml:space="preserve">Київ </w:t>
            </w:r>
            <w:r w:rsidRPr="007D7CA3">
              <w:rPr>
                <w:color w:val="auto"/>
                <w:lang w:eastAsia="ru-RU" w:bidi="ru-RU"/>
              </w:rPr>
              <w:t>: ЦУЛ, 2016. 264 с.</w:t>
            </w:r>
          </w:p>
          <w:p w:rsidR="00FB1979" w:rsidRPr="007D7CA3" w:rsidRDefault="00FB1979" w:rsidP="007813B4">
            <w:pPr>
              <w:pStyle w:val="ab"/>
              <w:shd w:val="clear" w:color="auto" w:fill="auto"/>
              <w:tabs>
                <w:tab w:val="left" w:pos="671"/>
              </w:tabs>
              <w:ind w:left="700" w:firstLine="0"/>
              <w:rPr>
                <w:color w:val="auto"/>
              </w:rPr>
            </w:pPr>
          </w:p>
        </w:tc>
      </w:tr>
      <w:tr w:rsidR="00FB1979" w:rsidRPr="007D7CA3" w:rsidTr="009615EB">
        <w:trPr>
          <w:trHeight w:hRule="exact" w:val="2982"/>
          <w:jc w:val="center"/>
        </w:trPr>
        <w:tc>
          <w:tcPr>
            <w:tcW w:w="2352" w:type="dxa"/>
            <w:tcBorders>
              <w:top w:val="single" w:sz="4" w:space="0" w:color="auto"/>
              <w:left w:val="single" w:sz="4" w:space="0" w:color="auto"/>
            </w:tcBorders>
            <w:shd w:val="clear" w:color="auto" w:fill="FFFFFF"/>
            <w:vAlign w:val="center"/>
          </w:tcPr>
          <w:p w:rsidR="00FB1979" w:rsidRPr="007D7CA3" w:rsidRDefault="00763369" w:rsidP="006932EE">
            <w:pPr>
              <w:pStyle w:val="ab"/>
              <w:shd w:val="clear" w:color="auto" w:fill="auto"/>
              <w:spacing w:line="314" w:lineRule="auto"/>
              <w:ind w:firstLine="0"/>
              <w:jc w:val="center"/>
              <w:rPr>
                <w:color w:val="auto"/>
              </w:rPr>
            </w:pPr>
            <w:r w:rsidRPr="007D7CA3">
              <w:rPr>
                <w:b/>
                <w:bCs/>
                <w:color w:val="auto"/>
                <w:lang w:eastAsia="ru-RU" w:bidi="ru-RU"/>
              </w:rPr>
              <w:t>Автор(и) та редактор(и)/ упорядники</w:t>
            </w:r>
          </w:p>
        </w:tc>
        <w:tc>
          <w:tcPr>
            <w:tcW w:w="7603" w:type="dxa"/>
            <w:tcBorders>
              <w:top w:val="single" w:sz="4" w:space="0" w:color="auto"/>
              <w:left w:val="single" w:sz="4" w:space="0" w:color="auto"/>
              <w:right w:val="single" w:sz="4" w:space="0" w:color="auto"/>
            </w:tcBorders>
            <w:shd w:val="clear" w:color="auto" w:fill="FFFFFF"/>
          </w:tcPr>
          <w:p w:rsidR="00FB1979" w:rsidRPr="007D7CA3" w:rsidRDefault="00763369" w:rsidP="007D7CA3">
            <w:pPr>
              <w:pStyle w:val="ab"/>
              <w:numPr>
                <w:ilvl w:val="0"/>
                <w:numId w:val="13"/>
              </w:numPr>
              <w:shd w:val="clear" w:color="auto" w:fill="auto"/>
              <w:tabs>
                <w:tab w:val="left" w:pos="657"/>
              </w:tabs>
              <w:ind w:left="700" w:hanging="360"/>
              <w:jc w:val="both"/>
              <w:rPr>
                <w:color w:val="auto"/>
              </w:rPr>
            </w:pPr>
            <w:r w:rsidRPr="007D7CA3">
              <w:rPr>
                <w:color w:val="auto"/>
                <w:lang w:eastAsia="ru-RU" w:bidi="ru-RU"/>
              </w:rPr>
              <w:t xml:space="preserve">Березенко В. В. </w:t>
            </w:r>
            <w:r w:rsidRPr="007D7CA3">
              <w:rPr>
                <w:color w:val="auto"/>
                <w:lang w:eastAsia="en-US" w:bidi="en-US"/>
              </w:rPr>
              <w:t xml:space="preserve">PR </w:t>
            </w:r>
            <w:r w:rsidRPr="007D7CA3">
              <w:rPr>
                <w:color w:val="auto"/>
                <w:lang w:eastAsia="ru-RU" w:bidi="ru-RU"/>
              </w:rPr>
              <w:t xml:space="preserve">як сфера наукового знання : </w:t>
            </w:r>
            <w:r w:rsidRPr="007D7CA3">
              <w:rPr>
                <w:color w:val="auto"/>
              </w:rPr>
              <w:t xml:space="preserve">монографія </w:t>
            </w:r>
            <w:r w:rsidRPr="007D7CA3">
              <w:rPr>
                <w:color w:val="auto"/>
                <w:lang w:eastAsia="ru-RU" w:bidi="ru-RU"/>
              </w:rPr>
              <w:t xml:space="preserve">/ за заг. наук. ред. В. М. </w:t>
            </w:r>
            <w:r w:rsidRPr="007D7CA3">
              <w:rPr>
                <w:color w:val="auto"/>
              </w:rPr>
              <w:t xml:space="preserve">Манакіна. Запоріжжя </w:t>
            </w:r>
            <w:r w:rsidRPr="007D7CA3">
              <w:rPr>
                <w:color w:val="auto"/>
                <w:lang w:eastAsia="ru-RU" w:bidi="ru-RU"/>
              </w:rPr>
              <w:t>: ЗНУ, 2015. 362 с.</w:t>
            </w:r>
          </w:p>
          <w:p w:rsidR="00FB1979" w:rsidRPr="007D7CA3" w:rsidRDefault="00763369" w:rsidP="007D7CA3">
            <w:pPr>
              <w:pStyle w:val="ab"/>
              <w:numPr>
                <w:ilvl w:val="0"/>
                <w:numId w:val="13"/>
              </w:numPr>
              <w:shd w:val="clear" w:color="auto" w:fill="auto"/>
              <w:tabs>
                <w:tab w:val="left" w:pos="686"/>
              </w:tabs>
              <w:ind w:left="700" w:hanging="360"/>
              <w:jc w:val="both"/>
              <w:rPr>
                <w:color w:val="auto"/>
              </w:rPr>
            </w:pPr>
            <w:r w:rsidRPr="007D7CA3">
              <w:rPr>
                <w:color w:val="auto"/>
                <w:lang w:eastAsia="ru-RU" w:bidi="ru-RU"/>
              </w:rPr>
              <w:t xml:space="preserve">Бутко М. П., Неживенко А. П., Пепа Т. В. </w:t>
            </w:r>
            <w:r w:rsidRPr="007D7CA3">
              <w:rPr>
                <w:color w:val="auto"/>
              </w:rPr>
              <w:t xml:space="preserve">Економічна психологія </w:t>
            </w:r>
            <w:r w:rsidRPr="007D7CA3">
              <w:rPr>
                <w:color w:val="auto"/>
                <w:lang w:eastAsia="ru-RU" w:bidi="ru-RU"/>
              </w:rPr>
              <w:t xml:space="preserve">: навч. </w:t>
            </w:r>
            <w:r w:rsidRPr="007D7CA3">
              <w:rPr>
                <w:color w:val="auto"/>
              </w:rPr>
              <w:t xml:space="preserve">посіб. </w:t>
            </w:r>
            <w:r w:rsidRPr="007D7CA3">
              <w:rPr>
                <w:color w:val="auto"/>
                <w:lang w:eastAsia="ru-RU" w:bidi="ru-RU"/>
              </w:rPr>
              <w:t xml:space="preserve">/ за ред. М. П. Бутко. </w:t>
            </w:r>
            <w:r w:rsidRPr="007D7CA3">
              <w:rPr>
                <w:color w:val="auto"/>
              </w:rPr>
              <w:t xml:space="preserve">Київ </w:t>
            </w:r>
            <w:r w:rsidRPr="007D7CA3">
              <w:rPr>
                <w:color w:val="auto"/>
                <w:lang w:eastAsia="ru-RU" w:bidi="ru-RU"/>
              </w:rPr>
              <w:t>: ЦУЛ, 2016. 232 с.</w:t>
            </w:r>
          </w:p>
          <w:p w:rsidR="00FB1979" w:rsidRPr="007D7CA3" w:rsidRDefault="00763369" w:rsidP="007D7CA3">
            <w:pPr>
              <w:pStyle w:val="ab"/>
              <w:numPr>
                <w:ilvl w:val="0"/>
                <w:numId w:val="13"/>
              </w:numPr>
              <w:shd w:val="clear" w:color="auto" w:fill="auto"/>
              <w:tabs>
                <w:tab w:val="left" w:pos="686"/>
              </w:tabs>
              <w:ind w:left="700" w:hanging="360"/>
              <w:jc w:val="both"/>
              <w:rPr>
                <w:color w:val="auto"/>
              </w:rPr>
            </w:pPr>
            <w:r w:rsidRPr="007D7CA3">
              <w:rPr>
                <w:color w:val="auto"/>
                <w:lang w:eastAsia="ru-RU" w:bidi="ru-RU"/>
              </w:rPr>
              <w:t xml:space="preserve">Дахно </w:t>
            </w:r>
            <w:r w:rsidRPr="007D7CA3">
              <w:rPr>
                <w:color w:val="auto"/>
              </w:rPr>
              <w:t xml:space="preserve">І. І., Алієва-Барановська </w:t>
            </w:r>
            <w:r w:rsidRPr="007D7CA3">
              <w:rPr>
                <w:color w:val="auto"/>
                <w:lang w:eastAsia="ru-RU" w:bidi="ru-RU"/>
              </w:rPr>
              <w:t xml:space="preserve">В.М. Право </w:t>
            </w:r>
            <w:r w:rsidRPr="007D7CA3">
              <w:rPr>
                <w:color w:val="auto"/>
              </w:rPr>
              <w:t xml:space="preserve">інтелектуальної власності </w:t>
            </w:r>
            <w:r w:rsidRPr="007D7CA3">
              <w:rPr>
                <w:color w:val="auto"/>
                <w:lang w:eastAsia="ru-RU" w:bidi="ru-RU"/>
              </w:rPr>
              <w:t xml:space="preserve">: навч. </w:t>
            </w:r>
            <w:r w:rsidRPr="007D7CA3">
              <w:rPr>
                <w:color w:val="auto"/>
              </w:rPr>
              <w:t xml:space="preserve">посіб. </w:t>
            </w:r>
            <w:r w:rsidRPr="007D7CA3">
              <w:rPr>
                <w:color w:val="auto"/>
                <w:lang w:eastAsia="ru-RU" w:bidi="ru-RU"/>
              </w:rPr>
              <w:t xml:space="preserve">/ за ред. </w:t>
            </w:r>
            <w:r w:rsidRPr="007D7CA3">
              <w:rPr>
                <w:color w:val="auto"/>
              </w:rPr>
              <w:t xml:space="preserve">І. І. </w:t>
            </w:r>
            <w:r w:rsidRPr="007D7CA3">
              <w:rPr>
                <w:color w:val="auto"/>
                <w:lang w:eastAsia="ru-RU" w:bidi="ru-RU"/>
              </w:rPr>
              <w:t xml:space="preserve">Дахна. </w:t>
            </w:r>
            <w:r w:rsidRPr="007D7CA3">
              <w:rPr>
                <w:color w:val="auto"/>
              </w:rPr>
              <w:t xml:space="preserve">Київ </w:t>
            </w:r>
            <w:r w:rsidRPr="007D7CA3">
              <w:rPr>
                <w:color w:val="auto"/>
                <w:lang w:eastAsia="ru-RU" w:bidi="ru-RU"/>
              </w:rPr>
              <w:t>: ЦУЛ, 2015. 560 с.</w:t>
            </w:r>
          </w:p>
        </w:tc>
      </w:tr>
      <w:tr w:rsidR="00FB1979" w:rsidRPr="007D7CA3" w:rsidTr="009615EB">
        <w:trPr>
          <w:trHeight w:hRule="exact" w:val="9224"/>
          <w:jc w:val="center"/>
        </w:trPr>
        <w:tc>
          <w:tcPr>
            <w:tcW w:w="2352" w:type="dxa"/>
            <w:tcBorders>
              <w:top w:val="single" w:sz="4" w:space="0" w:color="auto"/>
              <w:left w:val="single" w:sz="4" w:space="0" w:color="auto"/>
              <w:bottom w:val="single" w:sz="4" w:space="0" w:color="auto"/>
            </w:tcBorders>
            <w:shd w:val="clear" w:color="auto" w:fill="FFFFFF"/>
            <w:vAlign w:val="center"/>
          </w:tcPr>
          <w:p w:rsidR="00FB1979" w:rsidRPr="007D7CA3" w:rsidRDefault="00763369" w:rsidP="006932EE">
            <w:pPr>
              <w:pStyle w:val="ab"/>
              <w:shd w:val="clear" w:color="auto" w:fill="auto"/>
              <w:ind w:firstLine="0"/>
              <w:jc w:val="center"/>
              <w:rPr>
                <w:color w:val="auto"/>
              </w:rPr>
            </w:pPr>
            <w:r w:rsidRPr="007D7CA3">
              <w:rPr>
                <w:b/>
                <w:bCs/>
                <w:color w:val="auto"/>
                <w:lang w:eastAsia="ru-RU" w:bidi="ru-RU"/>
              </w:rPr>
              <w:lastRenderedPageBreak/>
              <w:t>Без автора</w:t>
            </w:r>
          </w:p>
        </w:tc>
        <w:tc>
          <w:tcPr>
            <w:tcW w:w="7603" w:type="dxa"/>
            <w:tcBorders>
              <w:top w:val="single" w:sz="4" w:space="0" w:color="auto"/>
              <w:left w:val="single" w:sz="4" w:space="0" w:color="auto"/>
              <w:bottom w:val="single" w:sz="4" w:space="0" w:color="auto"/>
              <w:right w:val="single" w:sz="4" w:space="0" w:color="auto"/>
            </w:tcBorders>
            <w:shd w:val="clear" w:color="auto" w:fill="FFFFFF"/>
            <w:vAlign w:val="bottom"/>
          </w:tcPr>
          <w:p w:rsidR="00FB1979" w:rsidRPr="007D7CA3" w:rsidRDefault="00763369" w:rsidP="007D7CA3">
            <w:pPr>
              <w:pStyle w:val="ab"/>
              <w:numPr>
                <w:ilvl w:val="0"/>
                <w:numId w:val="14"/>
              </w:numPr>
              <w:shd w:val="clear" w:color="auto" w:fill="auto"/>
              <w:tabs>
                <w:tab w:val="left" w:pos="662"/>
              </w:tabs>
              <w:ind w:left="700" w:hanging="360"/>
              <w:jc w:val="both"/>
              <w:rPr>
                <w:color w:val="auto"/>
              </w:rPr>
            </w:pPr>
            <w:r w:rsidRPr="007D7CA3">
              <w:rPr>
                <w:color w:val="auto"/>
                <w:lang w:eastAsia="ru-RU" w:bidi="ru-RU"/>
              </w:rPr>
              <w:t xml:space="preserve">25 </w:t>
            </w:r>
            <w:r w:rsidRPr="007D7CA3">
              <w:rPr>
                <w:color w:val="auto"/>
              </w:rPr>
              <w:t xml:space="preserve">років економічному </w:t>
            </w:r>
            <w:r w:rsidRPr="007D7CA3">
              <w:rPr>
                <w:color w:val="auto"/>
                <w:lang w:eastAsia="ru-RU" w:bidi="ru-RU"/>
              </w:rPr>
              <w:t xml:space="preserve">факультету: </w:t>
            </w:r>
            <w:r w:rsidRPr="007D7CA3">
              <w:rPr>
                <w:color w:val="auto"/>
              </w:rPr>
              <w:t xml:space="preserve">історія </w:t>
            </w:r>
            <w:r w:rsidRPr="007D7CA3">
              <w:rPr>
                <w:color w:val="auto"/>
                <w:lang w:eastAsia="ru-RU" w:bidi="ru-RU"/>
              </w:rPr>
              <w:t>та сьогодення (1991</w:t>
            </w:r>
            <w:r w:rsidRPr="007D7CA3">
              <w:rPr>
                <w:color w:val="auto"/>
                <w:lang w:eastAsia="ru-RU" w:bidi="ru-RU"/>
              </w:rPr>
              <w:softHyphen/>
              <w:t xml:space="preserve">2016) : </w:t>
            </w:r>
            <w:r w:rsidRPr="007D7CA3">
              <w:rPr>
                <w:color w:val="auto"/>
              </w:rPr>
              <w:t xml:space="preserve">ювіл. </w:t>
            </w:r>
            <w:r w:rsidRPr="007D7CA3">
              <w:rPr>
                <w:color w:val="auto"/>
                <w:lang w:eastAsia="ru-RU" w:bidi="ru-RU"/>
              </w:rPr>
              <w:t xml:space="preserve">вип. / </w:t>
            </w:r>
            <w:r w:rsidRPr="007D7CA3">
              <w:rPr>
                <w:color w:val="auto"/>
              </w:rPr>
              <w:t xml:space="preserve">під </w:t>
            </w:r>
            <w:r w:rsidRPr="007D7CA3">
              <w:rPr>
                <w:color w:val="auto"/>
                <w:lang w:eastAsia="ru-RU" w:bidi="ru-RU"/>
              </w:rPr>
              <w:t xml:space="preserve">заг. ред. А. В. Череп. </w:t>
            </w:r>
            <w:r w:rsidRPr="007D7CA3">
              <w:rPr>
                <w:color w:val="auto"/>
              </w:rPr>
              <w:t xml:space="preserve">Запоріжжя </w:t>
            </w:r>
            <w:r w:rsidRPr="007D7CA3">
              <w:rPr>
                <w:color w:val="auto"/>
                <w:lang w:eastAsia="ru-RU" w:bidi="ru-RU"/>
              </w:rPr>
              <w:t>: ЗНУ, 2016. 330 с.</w:t>
            </w:r>
          </w:p>
          <w:p w:rsidR="00FB1979" w:rsidRPr="007D7CA3" w:rsidRDefault="00763369" w:rsidP="007D7CA3">
            <w:pPr>
              <w:pStyle w:val="ab"/>
              <w:numPr>
                <w:ilvl w:val="0"/>
                <w:numId w:val="14"/>
              </w:numPr>
              <w:shd w:val="clear" w:color="auto" w:fill="auto"/>
              <w:tabs>
                <w:tab w:val="left" w:pos="686"/>
              </w:tabs>
              <w:ind w:left="700" w:hanging="360"/>
              <w:jc w:val="both"/>
              <w:rPr>
                <w:color w:val="auto"/>
              </w:rPr>
            </w:pPr>
            <w:r w:rsidRPr="007D7CA3">
              <w:rPr>
                <w:color w:val="auto"/>
              </w:rPr>
              <w:t xml:space="preserve">Криміналістика </w:t>
            </w:r>
            <w:r w:rsidRPr="007D7CA3">
              <w:rPr>
                <w:color w:val="auto"/>
                <w:lang w:eastAsia="ru-RU" w:bidi="ru-RU"/>
              </w:rPr>
              <w:t xml:space="preserve">: конспект </w:t>
            </w:r>
            <w:r w:rsidRPr="007D7CA3">
              <w:rPr>
                <w:color w:val="auto"/>
              </w:rPr>
              <w:t xml:space="preserve">лекцій </w:t>
            </w:r>
            <w:r w:rsidRPr="007D7CA3">
              <w:rPr>
                <w:color w:val="auto"/>
                <w:lang w:eastAsia="ru-RU" w:bidi="ru-RU"/>
              </w:rPr>
              <w:t xml:space="preserve">/ за заг. ред. В. </w:t>
            </w:r>
            <w:r w:rsidRPr="007D7CA3">
              <w:rPr>
                <w:color w:val="auto"/>
              </w:rPr>
              <w:t xml:space="preserve">І. </w:t>
            </w:r>
            <w:r w:rsidRPr="007D7CA3">
              <w:rPr>
                <w:color w:val="auto"/>
                <w:lang w:eastAsia="ru-RU" w:bidi="ru-RU"/>
              </w:rPr>
              <w:t xml:space="preserve">Галана ; уклад. Ж. В. Удовенко. </w:t>
            </w:r>
            <w:r w:rsidRPr="007D7CA3">
              <w:rPr>
                <w:color w:val="auto"/>
              </w:rPr>
              <w:t xml:space="preserve">Київ </w:t>
            </w:r>
            <w:r w:rsidRPr="007D7CA3">
              <w:rPr>
                <w:color w:val="auto"/>
                <w:lang w:eastAsia="ru-RU" w:bidi="ru-RU"/>
              </w:rPr>
              <w:t>: ЦУЛ, 2016. 320 с.</w:t>
            </w:r>
          </w:p>
          <w:p w:rsidR="00FB1979" w:rsidRPr="007D7CA3" w:rsidRDefault="00763369" w:rsidP="007D7CA3">
            <w:pPr>
              <w:pStyle w:val="ab"/>
              <w:numPr>
                <w:ilvl w:val="0"/>
                <w:numId w:val="14"/>
              </w:numPr>
              <w:shd w:val="clear" w:color="auto" w:fill="auto"/>
              <w:tabs>
                <w:tab w:val="left" w:pos="686"/>
              </w:tabs>
              <w:ind w:left="700" w:hanging="360"/>
              <w:jc w:val="both"/>
              <w:rPr>
                <w:color w:val="auto"/>
              </w:rPr>
            </w:pPr>
            <w:r w:rsidRPr="007D7CA3">
              <w:rPr>
                <w:color w:val="auto"/>
                <w:lang w:eastAsia="ru-RU" w:bidi="ru-RU"/>
              </w:rPr>
              <w:t xml:space="preserve">Миротворення в умовах </w:t>
            </w:r>
            <w:r w:rsidRPr="007D7CA3">
              <w:rPr>
                <w:color w:val="auto"/>
              </w:rPr>
              <w:t xml:space="preserve">гібридної війни </w:t>
            </w:r>
            <w:r w:rsidRPr="007D7CA3">
              <w:rPr>
                <w:color w:val="auto"/>
                <w:lang w:eastAsia="ru-RU" w:bidi="ru-RU"/>
              </w:rPr>
              <w:t xml:space="preserve">в </w:t>
            </w:r>
            <w:r w:rsidRPr="007D7CA3">
              <w:rPr>
                <w:color w:val="auto"/>
              </w:rPr>
              <w:t xml:space="preserve">Україні </w:t>
            </w:r>
            <w:r w:rsidRPr="007D7CA3">
              <w:rPr>
                <w:color w:val="auto"/>
                <w:lang w:eastAsia="ru-RU" w:bidi="ru-RU"/>
              </w:rPr>
              <w:t xml:space="preserve">: </w:t>
            </w:r>
            <w:r w:rsidRPr="007D7CA3">
              <w:rPr>
                <w:color w:val="auto"/>
              </w:rPr>
              <w:t xml:space="preserve">монографія </w:t>
            </w:r>
            <w:r w:rsidRPr="007D7CA3">
              <w:rPr>
                <w:color w:val="auto"/>
                <w:lang w:eastAsia="ru-RU" w:bidi="ru-RU"/>
              </w:rPr>
              <w:t xml:space="preserve">/ за ред. М. А. Лепського. </w:t>
            </w:r>
            <w:r w:rsidRPr="007D7CA3">
              <w:rPr>
                <w:color w:val="auto"/>
              </w:rPr>
              <w:t xml:space="preserve">Запоріжжя </w:t>
            </w:r>
            <w:r w:rsidRPr="007D7CA3">
              <w:rPr>
                <w:color w:val="auto"/>
                <w:lang w:eastAsia="ru-RU" w:bidi="ru-RU"/>
              </w:rPr>
              <w:t>: КСК-Альянс, 2017. 172 с.</w:t>
            </w:r>
          </w:p>
          <w:p w:rsidR="00FB1979" w:rsidRPr="007D7CA3" w:rsidRDefault="00763369" w:rsidP="007D7CA3">
            <w:pPr>
              <w:pStyle w:val="ab"/>
              <w:numPr>
                <w:ilvl w:val="0"/>
                <w:numId w:val="14"/>
              </w:numPr>
              <w:shd w:val="clear" w:color="auto" w:fill="auto"/>
              <w:tabs>
                <w:tab w:val="left" w:pos="686"/>
              </w:tabs>
              <w:ind w:firstLine="340"/>
              <w:jc w:val="both"/>
              <w:rPr>
                <w:color w:val="auto"/>
              </w:rPr>
            </w:pPr>
            <w:r w:rsidRPr="007D7CA3">
              <w:rPr>
                <w:color w:val="auto"/>
              </w:rPr>
              <w:t xml:space="preserve">Міжнародні економічні відносини </w:t>
            </w:r>
            <w:r w:rsidRPr="007D7CA3">
              <w:rPr>
                <w:color w:val="auto"/>
                <w:lang w:eastAsia="ru-RU" w:bidi="ru-RU"/>
              </w:rPr>
              <w:t xml:space="preserve">: навч. </w:t>
            </w:r>
            <w:r w:rsidRPr="007D7CA3">
              <w:rPr>
                <w:color w:val="auto"/>
              </w:rPr>
              <w:t xml:space="preserve">посіб. </w:t>
            </w:r>
            <w:r w:rsidRPr="007D7CA3">
              <w:rPr>
                <w:color w:val="auto"/>
                <w:lang w:eastAsia="ru-RU" w:bidi="ru-RU"/>
              </w:rPr>
              <w:t>/ за ред.:</w:t>
            </w:r>
          </w:p>
          <w:p w:rsidR="00FB1979" w:rsidRPr="007D7CA3" w:rsidRDefault="00763369" w:rsidP="007D7CA3">
            <w:pPr>
              <w:pStyle w:val="ab"/>
              <w:shd w:val="clear" w:color="auto" w:fill="auto"/>
              <w:ind w:firstLine="700"/>
              <w:jc w:val="both"/>
              <w:rPr>
                <w:color w:val="auto"/>
              </w:rPr>
            </w:pPr>
            <w:r w:rsidRPr="007D7CA3">
              <w:rPr>
                <w:color w:val="auto"/>
                <w:lang w:eastAsia="ru-RU" w:bidi="ru-RU"/>
              </w:rPr>
              <w:t xml:space="preserve">С. О. Якубовського, Ю. О. </w:t>
            </w:r>
            <w:r w:rsidRPr="007D7CA3">
              <w:rPr>
                <w:color w:val="auto"/>
              </w:rPr>
              <w:t xml:space="preserve">Ніколаєва. </w:t>
            </w:r>
            <w:r w:rsidRPr="007D7CA3">
              <w:rPr>
                <w:color w:val="auto"/>
                <w:lang w:eastAsia="ru-RU" w:bidi="ru-RU"/>
              </w:rPr>
              <w:t xml:space="preserve">Одеса : ОНУ, 2015. </w:t>
            </w:r>
            <w:r w:rsidR="009615EB">
              <w:rPr>
                <w:color w:val="auto"/>
                <w:lang w:eastAsia="ru-RU" w:bidi="ru-RU"/>
              </w:rPr>
              <w:t xml:space="preserve">  </w:t>
            </w:r>
          </w:p>
          <w:p w:rsidR="009615EB" w:rsidRDefault="009615EB" w:rsidP="009615EB">
            <w:pPr>
              <w:pStyle w:val="ab"/>
              <w:shd w:val="clear" w:color="auto" w:fill="auto"/>
              <w:tabs>
                <w:tab w:val="left" w:pos="671"/>
              </w:tabs>
              <w:ind w:left="700" w:firstLine="0"/>
              <w:jc w:val="both"/>
              <w:rPr>
                <w:color w:val="auto"/>
              </w:rPr>
            </w:pPr>
            <w:r>
              <w:rPr>
                <w:color w:val="auto"/>
              </w:rPr>
              <w:t>306 с.</w:t>
            </w:r>
          </w:p>
          <w:p w:rsidR="00FB1979" w:rsidRPr="007D7CA3" w:rsidRDefault="00763369" w:rsidP="007D7CA3">
            <w:pPr>
              <w:pStyle w:val="ab"/>
              <w:numPr>
                <w:ilvl w:val="0"/>
                <w:numId w:val="14"/>
              </w:numPr>
              <w:shd w:val="clear" w:color="auto" w:fill="auto"/>
              <w:tabs>
                <w:tab w:val="left" w:pos="671"/>
              </w:tabs>
              <w:ind w:left="700" w:hanging="360"/>
              <w:jc w:val="both"/>
              <w:rPr>
                <w:color w:val="auto"/>
              </w:rPr>
            </w:pPr>
            <w:r w:rsidRPr="007D7CA3">
              <w:rPr>
                <w:color w:val="auto"/>
                <w:lang w:eastAsia="ru-RU" w:bidi="ru-RU"/>
              </w:rPr>
              <w:t xml:space="preserve">Науково-практичний коментар Бюджетного кодексу </w:t>
            </w:r>
            <w:r w:rsidRPr="007D7CA3">
              <w:rPr>
                <w:color w:val="auto"/>
              </w:rPr>
              <w:t xml:space="preserve">України </w:t>
            </w:r>
            <w:r w:rsidRPr="007D7CA3">
              <w:rPr>
                <w:color w:val="auto"/>
                <w:lang w:eastAsia="ru-RU" w:bidi="ru-RU"/>
              </w:rPr>
              <w:t xml:space="preserve">/ за заг. ред. Т. А. </w:t>
            </w:r>
            <w:r w:rsidRPr="007D7CA3">
              <w:rPr>
                <w:color w:val="auto"/>
              </w:rPr>
              <w:t xml:space="preserve">Латковської. Київ </w:t>
            </w:r>
            <w:r w:rsidRPr="007D7CA3">
              <w:rPr>
                <w:color w:val="auto"/>
                <w:lang w:eastAsia="ru-RU" w:bidi="ru-RU"/>
              </w:rPr>
              <w:t>: ЦУЛ, 2017. 176 с.</w:t>
            </w:r>
          </w:p>
          <w:p w:rsidR="00FB1979" w:rsidRPr="007D7CA3" w:rsidRDefault="00763369" w:rsidP="007D7CA3">
            <w:pPr>
              <w:pStyle w:val="ab"/>
              <w:numPr>
                <w:ilvl w:val="0"/>
                <w:numId w:val="14"/>
              </w:numPr>
              <w:shd w:val="clear" w:color="auto" w:fill="auto"/>
              <w:tabs>
                <w:tab w:val="left" w:pos="686"/>
              </w:tabs>
              <w:ind w:left="700" w:hanging="360"/>
              <w:jc w:val="both"/>
              <w:rPr>
                <w:color w:val="auto"/>
              </w:rPr>
            </w:pPr>
            <w:r w:rsidRPr="007D7CA3">
              <w:rPr>
                <w:color w:val="auto"/>
                <w:lang w:eastAsia="ru-RU" w:bidi="ru-RU"/>
              </w:rPr>
              <w:t xml:space="preserve">Службове право: витоки, </w:t>
            </w:r>
            <w:r w:rsidRPr="007D7CA3">
              <w:rPr>
                <w:color w:val="auto"/>
              </w:rPr>
              <w:t xml:space="preserve">сучасність </w:t>
            </w:r>
            <w:r w:rsidRPr="007D7CA3">
              <w:rPr>
                <w:color w:val="auto"/>
                <w:lang w:eastAsia="ru-RU" w:bidi="ru-RU"/>
              </w:rPr>
              <w:t xml:space="preserve">та перспективи розвитку / за ред.: Т. О. </w:t>
            </w:r>
            <w:r w:rsidRPr="007D7CA3">
              <w:rPr>
                <w:color w:val="auto"/>
              </w:rPr>
              <w:t xml:space="preserve">Коломоєць, </w:t>
            </w:r>
            <w:r w:rsidRPr="007D7CA3">
              <w:rPr>
                <w:color w:val="auto"/>
                <w:lang w:eastAsia="ru-RU" w:bidi="ru-RU"/>
              </w:rPr>
              <w:t xml:space="preserve">В. К. Колпакова. </w:t>
            </w:r>
            <w:r w:rsidRPr="007D7CA3">
              <w:rPr>
                <w:color w:val="auto"/>
              </w:rPr>
              <w:t xml:space="preserve">Запоріжжя, </w:t>
            </w:r>
            <w:r w:rsidRPr="007D7CA3">
              <w:rPr>
                <w:color w:val="auto"/>
                <w:lang w:eastAsia="ru-RU" w:bidi="ru-RU"/>
              </w:rPr>
              <w:t>2017. 328 с.</w:t>
            </w:r>
          </w:p>
          <w:p w:rsidR="00FB1979" w:rsidRPr="007D7CA3" w:rsidRDefault="00763369" w:rsidP="007D7CA3">
            <w:pPr>
              <w:pStyle w:val="ab"/>
              <w:numPr>
                <w:ilvl w:val="0"/>
                <w:numId w:val="14"/>
              </w:numPr>
              <w:shd w:val="clear" w:color="auto" w:fill="auto"/>
              <w:tabs>
                <w:tab w:val="left" w:pos="686"/>
              </w:tabs>
              <w:ind w:left="700" w:hanging="360"/>
              <w:jc w:val="both"/>
              <w:rPr>
                <w:color w:val="auto"/>
              </w:rPr>
            </w:pPr>
            <w:r w:rsidRPr="007D7CA3">
              <w:rPr>
                <w:color w:val="auto"/>
                <w:lang w:eastAsia="ru-RU" w:bidi="ru-RU"/>
              </w:rPr>
              <w:t xml:space="preserve">Сучасне </w:t>
            </w:r>
            <w:r w:rsidRPr="007D7CA3">
              <w:rPr>
                <w:color w:val="auto"/>
              </w:rPr>
              <w:t xml:space="preserve">суспільство: філософсько-правове дослідження </w:t>
            </w:r>
            <w:r w:rsidRPr="007D7CA3">
              <w:rPr>
                <w:color w:val="auto"/>
                <w:lang w:eastAsia="ru-RU" w:bidi="ru-RU"/>
              </w:rPr>
              <w:t xml:space="preserve">актуальних проблем : </w:t>
            </w:r>
            <w:r w:rsidRPr="007D7CA3">
              <w:rPr>
                <w:color w:val="auto"/>
              </w:rPr>
              <w:t xml:space="preserve">монографія </w:t>
            </w:r>
            <w:r w:rsidRPr="007D7CA3">
              <w:rPr>
                <w:color w:val="auto"/>
                <w:lang w:eastAsia="ru-RU" w:bidi="ru-RU"/>
              </w:rPr>
              <w:t xml:space="preserve">/ за ред. О. Г. Данильяна. </w:t>
            </w:r>
            <w:r w:rsidRPr="007D7CA3">
              <w:rPr>
                <w:color w:val="auto"/>
              </w:rPr>
              <w:t xml:space="preserve">Харків </w:t>
            </w:r>
            <w:r w:rsidRPr="007D7CA3">
              <w:rPr>
                <w:color w:val="auto"/>
                <w:lang w:eastAsia="ru-RU" w:bidi="ru-RU"/>
              </w:rPr>
              <w:t>: Право, 2016. 488 с.</w:t>
            </w:r>
          </w:p>
          <w:p w:rsidR="00FB1979" w:rsidRPr="007D7CA3" w:rsidRDefault="00763369" w:rsidP="007D7CA3">
            <w:pPr>
              <w:pStyle w:val="ab"/>
              <w:numPr>
                <w:ilvl w:val="0"/>
                <w:numId w:val="14"/>
              </w:numPr>
              <w:shd w:val="clear" w:color="auto" w:fill="auto"/>
              <w:tabs>
                <w:tab w:val="left" w:pos="686"/>
              </w:tabs>
              <w:ind w:left="700" w:hanging="360"/>
              <w:jc w:val="both"/>
              <w:rPr>
                <w:color w:val="auto"/>
              </w:rPr>
            </w:pPr>
            <w:r w:rsidRPr="007D7CA3">
              <w:rPr>
                <w:color w:val="auto"/>
              </w:rPr>
              <w:t xml:space="preserve">Адміністративно-правова освіта </w:t>
            </w:r>
            <w:r w:rsidRPr="007D7CA3">
              <w:rPr>
                <w:color w:val="auto"/>
                <w:lang w:eastAsia="ru-RU" w:bidi="ru-RU"/>
              </w:rPr>
              <w:t xml:space="preserve">у </w:t>
            </w:r>
            <w:r w:rsidRPr="007D7CA3">
              <w:rPr>
                <w:color w:val="auto"/>
              </w:rPr>
              <w:t xml:space="preserve">персоналіях </w:t>
            </w:r>
            <w:r w:rsidRPr="007D7CA3">
              <w:rPr>
                <w:color w:val="auto"/>
                <w:lang w:eastAsia="ru-RU" w:bidi="ru-RU"/>
              </w:rPr>
              <w:t xml:space="preserve">: </w:t>
            </w:r>
            <w:r w:rsidRPr="007D7CA3">
              <w:rPr>
                <w:color w:val="auto"/>
              </w:rPr>
              <w:t xml:space="preserve">довід. </w:t>
            </w:r>
            <w:r w:rsidRPr="007D7CA3">
              <w:rPr>
                <w:color w:val="auto"/>
                <w:lang w:eastAsia="ru-RU" w:bidi="ru-RU"/>
              </w:rPr>
              <w:t xml:space="preserve">/ за заг. ред.: Т. О. </w:t>
            </w:r>
            <w:r w:rsidRPr="007D7CA3">
              <w:rPr>
                <w:color w:val="auto"/>
              </w:rPr>
              <w:t xml:space="preserve">Коломоєць, </w:t>
            </w:r>
            <w:r w:rsidRPr="007D7CA3">
              <w:rPr>
                <w:color w:val="auto"/>
                <w:lang w:eastAsia="ru-RU" w:bidi="ru-RU"/>
              </w:rPr>
              <w:t xml:space="preserve">В. К. Колпакова. </w:t>
            </w:r>
            <w:r w:rsidRPr="007D7CA3">
              <w:rPr>
                <w:color w:val="auto"/>
              </w:rPr>
              <w:t xml:space="preserve">Київ </w:t>
            </w:r>
            <w:r w:rsidRPr="007D7CA3">
              <w:rPr>
                <w:color w:val="auto"/>
                <w:lang w:eastAsia="ru-RU" w:bidi="ru-RU"/>
              </w:rPr>
              <w:t xml:space="preserve">: </w:t>
            </w:r>
            <w:r w:rsidRPr="007D7CA3">
              <w:rPr>
                <w:color w:val="auto"/>
              </w:rPr>
              <w:t xml:space="preserve">Ін </w:t>
            </w:r>
            <w:r w:rsidRPr="007D7CA3">
              <w:rPr>
                <w:color w:val="auto"/>
                <w:lang w:eastAsia="ru-RU" w:bidi="ru-RU"/>
              </w:rPr>
              <w:t>Юре, 2015. 352 с.</w:t>
            </w:r>
          </w:p>
          <w:p w:rsidR="00FB1979" w:rsidRPr="007D7CA3" w:rsidRDefault="00763369" w:rsidP="007D7CA3">
            <w:pPr>
              <w:pStyle w:val="ab"/>
              <w:numPr>
                <w:ilvl w:val="0"/>
                <w:numId w:val="14"/>
              </w:numPr>
              <w:shd w:val="clear" w:color="auto" w:fill="auto"/>
              <w:tabs>
                <w:tab w:val="left" w:pos="686"/>
              </w:tabs>
              <w:ind w:left="700" w:hanging="360"/>
              <w:jc w:val="both"/>
              <w:rPr>
                <w:color w:val="auto"/>
              </w:rPr>
            </w:pPr>
            <w:r w:rsidRPr="007D7CA3">
              <w:rPr>
                <w:color w:val="auto"/>
              </w:rPr>
              <w:t xml:space="preserve">Підготовка докторів філософії </w:t>
            </w:r>
            <w:r w:rsidRPr="007D7CA3">
              <w:rPr>
                <w:color w:val="auto"/>
                <w:lang w:eastAsia="en-US" w:bidi="en-US"/>
              </w:rPr>
              <w:t xml:space="preserve">(PhD) </w:t>
            </w:r>
            <w:r w:rsidRPr="007D7CA3">
              <w:rPr>
                <w:color w:val="auto"/>
                <w:lang w:eastAsia="ru-RU" w:bidi="ru-RU"/>
              </w:rPr>
              <w:t xml:space="preserve">в умовах реформування </w:t>
            </w:r>
            <w:r w:rsidRPr="007D7CA3">
              <w:rPr>
                <w:color w:val="auto"/>
              </w:rPr>
              <w:t xml:space="preserve">вищої освіти </w:t>
            </w:r>
            <w:r w:rsidRPr="007D7CA3">
              <w:rPr>
                <w:color w:val="auto"/>
                <w:lang w:eastAsia="ru-RU" w:bidi="ru-RU"/>
              </w:rPr>
              <w:t xml:space="preserve">: </w:t>
            </w:r>
            <w:r w:rsidRPr="007D7CA3">
              <w:rPr>
                <w:color w:val="auto"/>
              </w:rPr>
              <w:t xml:space="preserve">матеріали </w:t>
            </w:r>
            <w:r w:rsidRPr="007D7CA3">
              <w:rPr>
                <w:color w:val="auto"/>
                <w:lang w:eastAsia="ru-RU" w:bidi="ru-RU"/>
              </w:rPr>
              <w:t>Всеукр. наук.-практ. конф.,</w:t>
            </w:r>
          </w:p>
          <w:p w:rsidR="00FB1979" w:rsidRDefault="00763369" w:rsidP="001E0FF7">
            <w:pPr>
              <w:pStyle w:val="ab"/>
              <w:shd w:val="clear" w:color="auto" w:fill="auto"/>
              <w:ind w:firstLine="700"/>
              <w:jc w:val="both"/>
              <w:rPr>
                <w:color w:val="auto"/>
                <w:lang w:eastAsia="ru-RU" w:bidi="ru-RU"/>
              </w:rPr>
            </w:pPr>
            <w:r w:rsidRPr="007D7CA3">
              <w:rPr>
                <w:color w:val="auto"/>
                <w:lang w:eastAsia="ru-RU" w:bidi="ru-RU"/>
              </w:rPr>
              <w:t xml:space="preserve">м. </w:t>
            </w:r>
            <w:r w:rsidRPr="007D7CA3">
              <w:rPr>
                <w:color w:val="auto"/>
              </w:rPr>
              <w:t xml:space="preserve">Запоріжжя, </w:t>
            </w:r>
            <w:r w:rsidRPr="007D7CA3">
              <w:rPr>
                <w:color w:val="auto"/>
                <w:lang w:eastAsia="ru-RU" w:bidi="ru-RU"/>
              </w:rPr>
              <w:t xml:space="preserve">5-6 жовт. 2017 р. </w:t>
            </w:r>
            <w:r w:rsidRPr="007D7CA3">
              <w:rPr>
                <w:color w:val="auto"/>
              </w:rPr>
              <w:t xml:space="preserve">Запоріжжя </w:t>
            </w:r>
            <w:r w:rsidRPr="007D7CA3">
              <w:rPr>
                <w:color w:val="auto"/>
                <w:lang w:eastAsia="ru-RU" w:bidi="ru-RU"/>
              </w:rPr>
              <w:t xml:space="preserve">: ЗНУ, 2017. </w:t>
            </w:r>
          </w:p>
          <w:p w:rsidR="001E0FF7" w:rsidRPr="007D7CA3" w:rsidRDefault="001E0FF7" w:rsidP="001E0FF7">
            <w:pPr>
              <w:pStyle w:val="ab"/>
              <w:shd w:val="clear" w:color="auto" w:fill="auto"/>
              <w:ind w:firstLine="700"/>
              <w:jc w:val="both"/>
              <w:rPr>
                <w:color w:val="auto"/>
              </w:rPr>
            </w:pPr>
            <w:r w:rsidRPr="007D7CA3">
              <w:rPr>
                <w:color w:val="auto"/>
                <w:lang w:eastAsia="ru-RU" w:bidi="ru-RU"/>
              </w:rPr>
              <w:t>216 с.</w:t>
            </w:r>
          </w:p>
        </w:tc>
      </w:tr>
    </w:tbl>
    <w:p w:rsidR="00FB1979" w:rsidRPr="007D7CA3" w:rsidRDefault="00FB1979" w:rsidP="007D7CA3">
      <w:pPr>
        <w:spacing w:line="1" w:lineRule="exact"/>
        <w:jc w:val="both"/>
        <w:rPr>
          <w:rFonts w:ascii="Times New Roman" w:hAnsi="Times New Roman" w:cs="Times New Roman"/>
          <w:color w:val="auto"/>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52"/>
        <w:gridCol w:w="7603"/>
      </w:tblGrid>
      <w:tr w:rsidR="00FB1979" w:rsidRPr="007D7CA3" w:rsidTr="009615EB">
        <w:trPr>
          <w:trHeight w:hRule="exact" w:val="5676"/>
          <w:jc w:val="center"/>
        </w:trPr>
        <w:tc>
          <w:tcPr>
            <w:tcW w:w="2352" w:type="dxa"/>
            <w:tcBorders>
              <w:top w:val="single" w:sz="4" w:space="0" w:color="auto"/>
              <w:left w:val="single" w:sz="4" w:space="0" w:color="auto"/>
            </w:tcBorders>
            <w:shd w:val="clear" w:color="auto" w:fill="FFFFFF"/>
            <w:vAlign w:val="center"/>
          </w:tcPr>
          <w:p w:rsidR="00FB1979" w:rsidRPr="007D7CA3" w:rsidRDefault="00763369" w:rsidP="006932EE">
            <w:pPr>
              <w:pStyle w:val="ab"/>
              <w:shd w:val="clear" w:color="auto" w:fill="auto"/>
              <w:ind w:firstLine="0"/>
              <w:jc w:val="center"/>
              <w:rPr>
                <w:color w:val="auto"/>
              </w:rPr>
            </w:pPr>
            <w:r w:rsidRPr="007D7CA3">
              <w:rPr>
                <w:b/>
                <w:bCs/>
                <w:color w:val="auto"/>
              </w:rPr>
              <w:lastRenderedPageBreak/>
              <w:t xml:space="preserve">Багатотомні </w:t>
            </w:r>
            <w:r w:rsidRPr="007D7CA3">
              <w:rPr>
                <w:b/>
                <w:bCs/>
                <w:color w:val="auto"/>
                <w:lang w:eastAsia="ru-RU" w:bidi="ru-RU"/>
              </w:rPr>
              <w:t>видання</w:t>
            </w:r>
          </w:p>
        </w:tc>
        <w:tc>
          <w:tcPr>
            <w:tcW w:w="7603" w:type="dxa"/>
            <w:tcBorders>
              <w:top w:val="single" w:sz="4" w:space="0" w:color="auto"/>
              <w:left w:val="single" w:sz="4" w:space="0" w:color="auto"/>
              <w:right w:val="single" w:sz="4" w:space="0" w:color="auto"/>
            </w:tcBorders>
            <w:shd w:val="clear" w:color="auto" w:fill="FFFFFF"/>
          </w:tcPr>
          <w:p w:rsidR="00FB1979" w:rsidRPr="007D7CA3" w:rsidRDefault="00763369" w:rsidP="007D7CA3">
            <w:pPr>
              <w:pStyle w:val="ab"/>
              <w:numPr>
                <w:ilvl w:val="0"/>
                <w:numId w:val="16"/>
              </w:numPr>
              <w:shd w:val="clear" w:color="auto" w:fill="auto"/>
              <w:tabs>
                <w:tab w:val="left" w:pos="686"/>
              </w:tabs>
              <w:ind w:left="700" w:hanging="360"/>
              <w:jc w:val="both"/>
              <w:rPr>
                <w:color w:val="auto"/>
              </w:rPr>
            </w:pPr>
            <w:r w:rsidRPr="007D7CA3">
              <w:rPr>
                <w:color w:val="auto"/>
              </w:rPr>
              <w:t xml:space="preserve">Енциклопедія Сучасної України </w:t>
            </w:r>
            <w:r w:rsidRPr="007D7CA3">
              <w:rPr>
                <w:color w:val="auto"/>
                <w:lang w:eastAsia="ru-RU" w:bidi="ru-RU"/>
              </w:rPr>
              <w:t xml:space="preserve">/ редкол.: </w:t>
            </w:r>
            <w:r w:rsidRPr="007D7CA3">
              <w:rPr>
                <w:color w:val="auto"/>
              </w:rPr>
              <w:t xml:space="preserve">І. </w:t>
            </w:r>
            <w:r w:rsidRPr="007D7CA3">
              <w:rPr>
                <w:color w:val="auto"/>
                <w:lang w:eastAsia="ru-RU" w:bidi="ru-RU"/>
              </w:rPr>
              <w:t xml:space="preserve">М. Дзюба та </w:t>
            </w:r>
            <w:r w:rsidRPr="007D7CA3">
              <w:rPr>
                <w:color w:val="auto"/>
              </w:rPr>
              <w:t xml:space="preserve">ін. Київ </w:t>
            </w:r>
            <w:r w:rsidRPr="007D7CA3">
              <w:rPr>
                <w:color w:val="auto"/>
                <w:lang w:eastAsia="ru-RU" w:bidi="ru-RU"/>
              </w:rPr>
              <w:t>: САМ, 2016. Т. 17. 712 с.</w:t>
            </w:r>
          </w:p>
          <w:p w:rsidR="00FB1979" w:rsidRPr="007D7CA3" w:rsidRDefault="00763369" w:rsidP="007D7CA3">
            <w:pPr>
              <w:pStyle w:val="ab"/>
              <w:numPr>
                <w:ilvl w:val="0"/>
                <w:numId w:val="16"/>
              </w:numPr>
              <w:shd w:val="clear" w:color="auto" w:fill="auto"/>
              <w:tabs>
                <w:tab w:val="left" w:pos="686"/>
              </w:tabs>
              <w:ind w:left="700" w:hanging="360"/>
              <w:jc w:val="both"/>
              <w:rPr>
                <w:color w:val="auto"/>
              </w:rPr>
            </w:pPr>
            <w:r w:rsidRPr="007D7CA3">
              <w:rPr>
                <w:color w:val="auto"/>
                <w:lang w:eastAsia="ru-RU" w:bidi="ru-RU"/>
              </w:rPr>
              <w:t>Лодий П. Д. Сочинения : в 2 т. / ред. изд.: Н. Г. Мозговая, А. Г. Волков ; авт. вступ. ст. А. В. Синицына. Киев ; Мелитополь : НПУ им. М. Драгоманова ; МГПУ им. Б. Хмельницкого, 2015. Т. 1. 306 с.</w:t>
            </w:r>
          </w:p>
          <w:p w:rsidR="00FB1979" w:rsidRPr="007D7CA3" w:rsidRDefault="00763369" w:rsidP="007D7CA3">
            <w:pPr>
              <w:pStyle w:val="ab"/>
              <w:numPr>
                <w:ilvl w:val="0"/>
                <w:numId w:val="16"/>
              </w:numPr>
              <w:shd w:val="clear" w:color="auto" w:fill="auto"/>
              <w:tabs>
                <w:tab w:val="left" w:pos="686"/>
              </w:tabs>
              <w:ind w:left="700" w:hanging="360"/>
              <w:jc w:val="both"/>
              <w:rPr>
                <w:color w:val="auto"/>
              </w:rPr>
            </w:pPr>
            <w:r w:rsidRPr="007D7CA3">
              <w:rPr>
                <w:color w:val="auto"/>
                <w:lang w:eastAsia="ru-RU" w:bidi="ru-RU"/>
              </w:rPr>
              <w:t>Новицкий О. М. Сочинения : в 4 т. / ред. изд.: Н. Г. Мозговая, А. Г. Волков ; авт. вступ. ст. Н. Г. Мозговая. Киев ; Мелитополь: НПУ им. М. Драгоманова ; МГПУ им. Б. Хмельницкого, 2017. Т. 1. 382 с.</w:t>
            </w:r>
          </w:p>
          <w:p w:rsidR="00FB1979" w:rsidRPr="007D7CA3" w:rsidRDefault="00763369" w:rsidP="007D7CA3">
            <w:pPr>
              <w:pStyle w:val="ab"/>
              <w:numPr>
                <w:ilvl w:val="0"/>
                <w:numId w:val="16"/>
              </w:numPr>
              <w:shd w:val="clear" w:color="auto" w:fill="auto"/>
              <w:tabs>
                <w:tab w:val="left" w:pos="686"/>
              </w:tabs>
              <w:ind w:left="700" w:hanging="360"/>
              <w:jc w:val="both"/>
              <w:rPr>
                <w:color w:val="auto"/>
              </w:rPr>
            </w:pPr>
            <w:r w:rsidRPr="007D7CA3">
              <w:rPr>
                <w:color w:val="auto"/>
                <w:lang w:eastAsia="ru-RU" w:bidi="ru-RU"/>
              </w:rPr>
              <w:t xml:space="preserve">Правова система </w:t>
            </w:r>
            <w:r w:rsidRPr="007D7CA3">
              <w:rPr>
                <w:color w:val="auto"/>
              </w:rPr>
              <w:t xml:space="preserve">України: історія, </w:t>
            </w:r>
            <w:r w:rsidRPr="007D7CA3">
              <w:rPr>
                <w:color w:val="auto"/>
                <w:lang w:eastAsia="ru-RU" w:bidi="ru-RU"/>
              </w:rPr>
              <w:t xml:space="preserve">стан та перспективи : у 5 т. / Акад. прав. наук </w:t>
            </w:r>
            <w:r w:rsidRPr="007D7CA3">
              <w:rPr>
                <w:color w:val="auto"/>
              </w:rPr>
              <w:t xml:space="preserve">України. Харків </w:t>
            </w:r>
            <w:r w:rsidRPr="007D7CA3">
              <w:rPr>
                <w:color w:val="auto"/>
                <w:lang w:eastAsia="ru-RU" w:bidi="ru-RU"/>
              </w:rPr>
              <w:t xml:space="preserve">: Право, 2009. Т. 2 : </w:t>
            </w:r>
            <w:r w:rsidRPr="007D7CA3">
              <w:rPr>
                <w:color w:val="auto"/>
              </w:rPr>
              <w:t xml:space="preserve">Конституційні </w:t>
            </w:r>
            <w:r w:rsidRPr="007D7CA3">
              <w:rPr>
                <w:color w:val="auto"/>
                <w:lang w:eastAsia="ru-RU" w:bidi="ru-RU"/>
              </w:rPr>
              <w:t xml:space="preserve">засади </w:t>
            </w:r>
            <w:r w:rsidRPr="007D7CA3">
              <w:rPr>
                <w:color w:val="auto"/>
              </w:rPr>
              <w:t xml:space="preserve">правової </w:t>
            </w:r>
            <w:r w:rsidRPr="007D7CA3">
              <w:rPr>
                <w:color w:val="auto"/>
                <w:lang w:eastAsia="ru-RU" w:bidi="ru-RU"/>
              </w:rPr>
              <w:t xml:space="preserve">системи </w:t>
            </w:r>
            <w:r w:rsidRPr="007D7CA3">
              <w:rPr>
                <w:color w:val="auto"/>
              </w:rPr>
              <w:t xml:space="preserve">України і </w:t>
            </w:r>
            <w:r w:rsidRPr="007D7CA3">
              <w:rPr>
                <w:color w:val="auto"/>
                <w:lang w:eastAsia="ru-RU" w:bidi="ru-RU"/>
              </w:rPr>
              <w:t xml:space="preserve">проблеми </w:t>
            </w:r>
            <w:r w:rsidRPr="007D7CA3">
              <w:rPr>
                <w:color w:val="auto"/>
              </w:rPr>
              <w:t xml:space="preserve">її </w:t>
            </w:r>
            <w:r w:rsidRPr="007D7CA3">
              <w:rPr>
                <w:color w:val="auto"/>
                <w:lang w:eastAsia="ru-RU" w:bidi="ru-RU"/>
              </w:rPr>
              <w:t>вдосконалення / заг. ред. Ю. П. Битяк. 576 с.</w:t>
            </w:r>
          </w:p>
          <w:p w:rsidR="00FB1979" w:rsidRPr="007D7CA3" w:rsidRDefault="00763369" w:rsidP="007D7CA3">
            <w:pPr>
              <w:pStyle w:val="ab"/>
              <w:numPr>
                <w:ilvl w:val="0"/>
                <w:numId w:val="16"/>
              </w:numPr>
              <w:shd w:val="clear" w:color="auto" w:fill="auto"/>
              <w:tabs>
                <w:tab w:val="left" w:pos="686"/>
              </w:tabs>
              <w:ind w:left="700" w:hanging="360"/>
              <w:jc w:val="both"/>
              <w:rPr>
                <w:color w:val="auto"/>
              </w:rPr>
            </w:pPr>
            <w:r w:rsidRPr="007D7CA3">
              <w:rPr>
                <w:color w:val="auto"/>
                <w:lang w:eastAsia="ru-RU" w:bidi="ru-RU"/>
              </w:rPr>
              <w:t>Кучерявенко Н. П. Курс налогового права : в 6 т. Харьков : Право, 2007. Т. 4 : Особенная часть. Косвенные налоги. 536 с.</w:t>
            </w:r>
          </w:p>
        </w:tc>
      </w:tr>
      <w:tr w:rsidR="00FB1979" w:rsidRPr="007D7CA3" w:rsidTr="001E0FF7">
        <w:trPr>
          <w:trHeight w:hRule="exact" w:val="3686"/>
          <w:jc w:val="center"/>
        </w:trPr>
        <w:tc>
          <w:tcPr>
            <w:tcW w:w="2352" w:type="dxa"/>
            <w:tcBorders>
              <w:top w:val="single" w:sz="4" w:space="0" w:color="auto"/>
              <w:left w:val="single" w:sz="4" w:space="0" w:color="auto"/>
            </w:tcBorders>
            <w:shd w:val="clear" w:color="auto" w:fill="FFFFFF"/>
            <w:vAlign w:val="center"/>
          </w:tcPr>
          <w:p w:rsidR="00FB1979" w:rsidRPr="007D7CA3" w:rsidRDefault="00763369" w:rsidP="006932EE">
            <w:pPr>
              <w:pStyle w:val="ab"/>
              <w:shd w:val="clear" w:color="auto" w:fill="auto"/>
              <w:spacing w:line="314" w:lineRule="auto"/>
              <w:ind w:firstLine="0"/>
              <w:jc w:val="center"/>
              <w:rPr>
                <w:color w:val="auto"/>
              </w:rPr>
            </w:pPr>
            <w:r w:rsidRPr="007D7CA3">
              <w:rPr>
                <w:b/>
                <w:bCs/>
                <w:color w:val="auto"/>
                <w:lang w:eastAsia="ru-RU" w:bidi="ru-RU"/>
              </w:rPr>
              <w:t xml:space="preserve">Автореферати </w:t>
            </w:r>
            <w:r w:rsidRPr="007D7CA3">
              <w:rPr>
                <w:b/>
                <w:bCs/>
                <w:color w:val="auto"/>
              </w:rPr>
              <w:t>дисертацій</w:t>
            </w:r>
          </w:p>
        </w:tc>
        <w:tc>
          <w:tcPr>
            <w:tcW w:w="7603" w:type="dxa"/>
            <w:tcBorders>
              <w:top w:val="single" w:sz="4" w:space="0" w:color="auto"/>
              <w:left w:val="single" w:sz="4" w:space="0" w:color="auto"/>
              <w:right w:val="single" w:sz="4" w:space="0" w:color="auto"/>
            </w:tcBorders>
            <w:shd w:val="clear" w:color="auto" w:fill="FFFFFF"/>
          </w:tcPr>
          <w:p w:rsidR="00FB1979" w:rsidRPr="007D7CA3" w:rsidRDefault="00763369" w:rsidP="007D7CA3">
            <w:pPr>
              <w:pStyle w:val="ab"/>
              <w:numPr>
                <w:ilvl w:val="0"/>
                <w:numId w:val="17"/>
              </w:numPr>
              <w:shd w:val="clear" w:color="auto" w:fill="auto"/>
              <w:tabs>
                <w:tab w:val="left" w:pos="686"/>
              </w:tabs>
              <w:ind w:left="700" w:hanging="360"/>
              <w:jc w:val="both"/>
              <w:rPr>
                <w:color w:val="auto"/>
              </w:rPr>
            </w:pPr>
            <w:r w:rsidRPr="007D7CA3">
              <w:rPr>
                <w:color w:val="auto"/>
                <w:lang w:eastAsia="ru-RU" w:bidi="ru-RU"/>
              </w:rPr>
              <w:t xml:space="preserve">Бондар О. Г. Земля як </w:t>
            </w:r>
            <w:r w:rsidRPr="007D7CA3">
              <w:rPr>
                <w:color w:val="auto"/>
              </w:rPr>
              <w:t xml:space="preserve">об'єкт </w:t>
            </w:r>
            <w:r w:rsidRPr="007D7CA3">
              <w:rPr>
                <w:color w:val="auto"/>
                <w:lang w:eastAsia="ru-RU" w:bidi="ru-RU"/>
              </w:rPr>
              <w:t xml:space="preserve">права </w:t>
            </w:r>
            <w:r w:rsidRPr="007D7CA3">
              <w:rPr>
                <w:color w:val="auto"/>
              </w:rPr>
              <w:t xml:space="preserve">власності </w:t>
            </w:r>
            <w:r w:rsidRPr="007D7CA3">
              <w:rPr>
                <w:color w:val="auto"/>
                <w:lang w:eastAsia="ru-RU" w:bidi="ru-RU"/>
              </w:rPr>
              <w:t xml:space="preserve">за земельним законодавством </w:t>
            </w:r>
            <w:r w:rsidRPr="007D7CA3">
              <w:rPr>
                <w:color w:val="auto"/>
              </w:rPr>
              <w:t xml:space="preserve">України </w:t>
            </w:r>
            <w:r w:rsidRPr="007D7CA3">
              <w:rPr>
                <w:color w:val="auto"/>
                <w:lang w:eastAsia="ru-RU" w:bidi="ru-RU"/>
              </w:rPr>
              <w:t xml:space="preserve">: автореф. дис. ... канд. юрид. наук : 12.00.06. </w:t>
            </w:r>
            <w:r w:rsidRPr="007D7CA3">
              <w:rPr>
                <w:color w:val="auto"/>
              </w:rPr>
              <w:t xml:space="preserve">Київ, </w:t>
            </w:r>
            <w:r w:rsidRPr="007D7CA3">
              <w:rPr>
                <w:color w:val="auto"/>
                <w:lang w:eastAsia="ru-RU" w:bidi="ru-RU"/>
              </w:rPr>
              <w:t>2005. 20 с.</w:t>
            </w:r>
          </w:p>
          <w:p w:rsidR="00FB1979" w:rsidRPr="007D7CA3" w:rsidRDefault="00763369" w:rsidP="007D7CA3">
            <w:pPr>
              <w:pStyle w:val="ab"/>
              <w:numPr>
                <w:ilvl w:val="0"/>
                <w:numId w:val="17"/>
              </w:numPr>
              <w:shd w:val="clear" w:color="auto" w:fill="auto"/>
              <w:tabs>
                <w:tab w:val="left" w:pos="686"/>
              </w:tabs>
              <w:ind w:left="700" w:hanging="360"/>
              <w:jc w:val="both"/>
              <w:rPr>
                <w:color w:val="auto"/>
              </w:rPr>
            </w:pPr>
            <w:r w:rsidRPr="007D7CA3">
              <w:rPr>
                <w:color w:val="auto"/>
                <w:lang w:eastAsia="ru-RU" w:bidi="ru-RU"/>
              </w:rPr>
              <w:t xml:space="preserve">Гнатенко Н. Г. Групи </w:t>
            </w:r>
            <w:r w:rsidRPr="007D7CA3">
              <w:rPr>
                <w:color w:val="auto"/>
              </w:rPr>
              <w:t xml:space="preserve">інтересів </w:t>
            </w:r>
            <w:r w:rsidRPr="007D7CA3">
              <w:rPr>
                <w:color w:val="auto"/>
                <w:lang w:eastAsia="ru-RU" w:bidi="ru-RU"/>
              </w:rPr>
              <w:t xml:space="preserve">у </w:t>
            </w:r>
            <w:r w:rsidRPr="007D7CA3">
              <w:rPr>
                <w:color w:val="auto"/>
              </w:rPr>
              <w:t xml:space="preserve">Верховній Раді України: сутність і </w:t>
            </w:r>
            <w:r w:rsidRPr="007D7CA3">
              <w:rPr>
                <w:color w:val="auto"/>
                <w:lang w:eastAsia="ru-RU" w:bidi="ru-RU"/>
              </w:rPr>
              <w:t xml:space="preserve">роль у </w:t>
            </w:r>
            <w:r w:rsidRPr="007D7CA3">
              <w:rPr>
                <w:color w:val="auto"/>
              </w:rPr>
              <w:t xml:space="preserve">формуванні державної політики </w:t>
            </w:r>
            <w:r w:rsidRPr="007D7CA3">
              <w:rPr>
                <w:color w:val="auto"/>
                <w:lang w:eastAsia="ru-RU" w:bidi="ru-RU"/>
              </w:rPr>
              <w:t xml:space="preserve">: автореф. дис. ... канд. </w:t>
            </w:r>
            <w:r w:rsidRPr="007D7CA3">
              <w:rPr>
                <w:color w:val="auto"/>
              </w:rPr>
              <w:t xml:space="preserve">політ. </w:t>
            </w:r>
            <w:r w:rsidRPr="007D7CA3">
              <w:rPr>
                <w:color w:val="auto"/>
                <w:lang w:eastAsia="ru-RU" w:bidi="ru-RU"/>
              </w:rPr>
              <w:t xml:space="preserve">наук : 23.00.02. </w:t>
            </w:r>
            <w:r w:rsidRPr="007D7CA3">
              <w:rPr>
                <w:color w:val="auto"/>
              </w:rPr>
              <w:t xml:space="preserve">Київ, </w:t>
            </w:r>
            <w:r w:rsidRPr="007D7CA3">
              <w:rPr>
                <w:color w:val="auto"/>
                <w:lang w:eastAsia="ru-RU" w:bidi="ru-RU"/>
              </w:rPr>
              <w:t>2017. 20 с.</w:t>
            </w:r>
          </w:p>
          <w:p w:rsidR="00FB1979" w:rsidRPr="007D7CA3" w:rsidRDefault="00763369" w:rsidP="007D7CA3">
            <w:pPr>
              <w:pStyle w:val="ab"/>
              <w:numPr>
                <w:ilvl w:val="0"/>
                <w:numId w:val="17"/>
              </w:numPr>
              <w:shd w:val="clear" w:color="auto" w:fill="auto"/>
              <w:tabs>
                <w:tab w:val="left" w:pos="686"/>
              </w:tabs>
              <w:ind w:left="700" w:hanging="360"/>
              <w:jc w:val="both"/>
              <w:rPr>
                <w:color w:val="auto"/>
              </w:rPr>
            </w:pPr>
            <w:r w:rsidRPr="007D7CA3">
              <w:rPr>
                <w:color w:val="auto"/>
              </w:rPr>
              <w:t xml:space="preserve">Кулініч </w:t>
            </w:r>
            <w:r w:rsidRPr="007D7CA3">
              <w:rPr>
                <w:color w:val="auto"/>
                <w:lang w:eastAsia="ru-RU" w:bidi="ru-RU"/>
              </w:rPr>
              <w:t xml:space="preserve">О. О. Право людини </w:t>
            </w:r>
            <w:r w:rsidRPr="007D7CA3">
              <w:rPr>
                <w:color w:val="auto"/>
              </w:rPr>
              <w:t xml:space="preserve">і </w:t>
            </w:r>
            <w:r w:rsidRPr="007D7CA3">
              <w:rPr>
                <w:color w:val="auto"/>
                <w:lang w:eastAsia="ru-RU" w:bidi="ru-RU"/>
              </w:rPr>
              <w:t xml:space="preserve">громадянина на </w:t>
            </w:r>
            <w:r w:rsidRPr="007D7CA3">
              <w:rPr>
                <w:color w:val="auto"/>
              </w:rPr>
              <w:t xml:space="preserve">освіту </w:t>
            </w:r>
            <w:r w:rsidRPr="007D7CA3">
              <w:rPr>
                <w:color w:val="auto"/>
                <w:lang w:eastAsia="ru-RU" w:bidi="ru-RU"/>
              </w:rPr>
              <w:t xml:space="preserve">в </w:t>
            </w:r>
            <w:r w:rsidRPr="007D7CA3">
              <w:rPr>
                <w:color w:val="auto"/>
              </w:rPr>
              <w:t xml:space="preserve">Україні </w:t>
            </w:r>
            <w:r w:rsidRPr="007D7CA3">
              <w:rPr>
                <w:color w:val="auto"/>
                <w:lang w:eastAsia="ru-RU" w:bidi="ru-RU"/>
              </w:rPr>
              <w:t xml:space="preserve">та </w:t>
            </w:r>
            <w:r w:rsidRPr="007D7CA3">
              <w:rPr>
                <w:color w:val="auto"/>
              </w:rPr>
              <w:t xml:space="preserve">конституційно-правовий механізм </w:t>
            </w:r>
            <w:r w:rsidRPr="007D7CA3">
              <w:rPr>
                <w:color w:val="auto"/>
                <w:lang w:eastAsia="ru-RU" w:bidi="ru-RU"/>
              </w:rPr>
              <w:t xml:space="preserve">його </w:t>
            </w:r>
            <w:r w:rsidRPr="007D7CA3">
              <w:rPr>
                <w:color w:val="auto"/>
              </w:rPr>
              <w:t xml:space="preserve">реалізації </w:t>
            </w:r>
            <w:r w:rsidRPr="007D7CA3">
              <w:rPr>
                <w:color w:val="auto"/>
                <w:lang w:eastAsia="ru-RU" w:bidi="ru-RU"/>
              </w:rPr>
              <w:t xml:space="preserve">: автореф. дис. ... канд. юрид. наук : 12.00.02. </w:t>
            </w:r>
            <w:r w:rsidRPr="007D7CA3">
              <w:rPr>
                <w:color w:val="auto"/>
              </w:rPr>
              <w:t xml:space="preserve">Маріуполь, </w:t>
            </w:r>
            <w:r w:rsidRPr="007D7CA3">
              <w:rPr>
                <w:color w:val="auto"/>
                <w:lang w:eastAsia="ru-RU" w:bidi="ru-RU"/>
              </w:rPr>
              <w:t>2015. 20 с.</w:t>
            </w:r>
          </w:p>
        </w:tc>
      </w:tr>
      <w:tr w:rsidR="00FB1979" w:rsidRPr="007D7CA3" w:rsidTr="009615EB">
        <w:trPr>
          <w:trHeight w:hRule="exact" w:val="4121"/>
          <w:jc w:val="center"/>
        </w:trPr>
        <w:tc>
          <w:tcPr>
            <w:tcW w:w="2352" w:type="dxa"/>
            <w:tcBorders>
              <w:top w:val="single" w:sz="4" w:space="0" w:color="auto"/>
              <w:left w:val="single" w:sz="4" w:space="0" w:color="auto"/>
              <w:bottom w:val="single" w:sz="4" w:space="0" w:color="auto"/>
            </w:tcBorders>
            <w:shd w:val="clear" w:color="auto" w:fill="FFFFFF"/>
            <w:vAlign w:val="center"/>
          </w:tcPr>
          <w:p w:rsidR="00FB1979" w:rsidRPr="007D7CA3" w:rsidRDefault="00763369" w:rsidP="006932EE">
            <w:pPr>
              <w:pStyle w:val="ab"/>
              <w:shd w:val="clear" w:color="auto" w:fill="auto"/>
              <w:ind w:firstLine="0"/>
              <w:jc w:val="center"/>
              <w:rPr>
                <w:color w:val="auto"/>
              </w:rPr>
            </w:pPr>
            <w:r w:rsidRPr="007D7CA3">
              <w:rPr>
                <w:b/>
                <w:bCs/>
                <w:color w:val="auto"/>
              </w:rPr>
              <w:t>Дисертації</w:t>
            </w:r>
          </w:p>
        </w:tc>
        <w:tc>
          <w:tcPr>
            <w:tcW w:w="7603" w:type="dxa"/>
            <w:tcBorders>
              <w:top w:val="single" w:sz="4" w:space="0" w:color="auto"/>
              <w:left w:val="single" w:sz="4" w:space="0" w:color="auto"/>
              <w:bottom w:val="single" w:sz="4" w:space="0" w:color="auto"/>
              <w:right w:val="single" w:sz="4" w:space="0" w:color="auto"/>
            </w:tcBorders>
            <w:shd w:val="clear" w:color="auto" w:fill="FFFFFF"/>
          </w:tcPr>
          <w:p w:rsidR="00FB1979" w:rsidRPr="007D7CA3" w:rsidRDefault="00763369" w:rsidP="007D7CA3">
            <w:pPr>
              <w:pStyle w:val="ab"/>
              <w:numPr>
                <w:ilvl w:val="0"/>
                <w:numId w:val="18"/>
              </w:numPr>
              <w:shd w:val="clear" w:color="auto" w:fill="auto"/>
              <w:tabs>
                <w:tab w:val="left" w:pos="686"/>
              </w:tabs>
              <w:ind w:left="700" w:hanging="360"/>
              <w:jc w:val="both"/>
              <w:rPr>
                <w:color w:val="auto"/>
              </w:rPr>
            </w:pPr>
            <w:r w:rsidRPr="007D7CA3">
              <w:rPr>
                <w:color w:val="auto"/>
              </w:rPr>
              <w:t xml:space="preserve">Авдєєва </w:t>
            </w:r>
            <w:r w:rsidRPr="007D7CA3">
              <w:rPr>
                <w:color w:val="auto"/>
                <w:lang w:eastAsia="ru-RU" w:bidi="ru-RU"/>
              </w:rPr>
              <w:t xml:space="preserve">О. С. </w:t>
            </w:r>
            <w:r w:rsidRPr="007D7CA3">
              <w:rPr>
                <w:color w:val="auto"/>
              </w:rPr>
              <w:t xml:space="preserve">Міжконфесійні відносини </w:t>
            </w:r>
            <w:r w:rsidRPr="007D7CA3">
              <w:rPr>
                <w:color w:val="auto"/>
                <w:lang w:eastAsia="ru-RU" w:bidi="ru-RU"/>
              </w:rPr>
              <w:t xml:space="preserve">у </w:t>
            </w:r>
            <w:r w:rsidRPr="007D7CA3">
              <w:rPr>
                <w:color w:val="auto"/>
              </w:rPr>
              <w:t xml:space="preserve">Північному Приазов'ї (кінець </w:t>
            </w:r>
            <w:r w:rsidRPr="007D7CA3">
              <w:rPr>
                <w:color w:val="auto"/>
                <w:lang w:eastAsia="en-US" w:bidi="en-US"/>
              </w:rPr>
              <w:t xml:space="preserve">XVIII </w:t>
            </w:r>
            <w:r w:rsidRPr="007D7CA3">
              <w:rPr>
                <w:color w:val="auto"/>
                <w:lang w:eastAsia="ru-RU" w:bidi="ru-RU"/>
              </w:rPr>
              <w:t xml:space="preserve">- початок </w:t>
            </w:r>
            <w:r w:rsidRPr="007D7CA3">
              <w:rPr>
                <w:color w:val="auto"/>
                <w:lang w:eastAsia="en-US" w:bidi="en-US"/>
              </w:rPr>
              <w:t xml:space="preserve">XX </w:t>
            </w:r>
            <w:r w:rsidRPr="007D7CA3">
              <w:rPr>
                <w:color w:val="auto"/>
                <w:lang w:eastAsia="ru-RU" w:bidi="ru-RU"/>
              </w:rPr>
              <w:t xml:space="preserve">ст.) : дис. ... канд. </w:t>
            </w:r>
            <w:r w:rsidRPr="007D7CA3">
              <w:rPr>
                <w:color w:val="auto"/>
              </w:rPr>
              <w:t xml:space="preserve">іст. </w:t>
            </w:r>
            <w:r w:rsidRPr="007D7CA3">
              <w:rPr>
                <w:color w:val="auto"/>
                <w:lang w:eastAsia="ru-RU" w:bidi="ru-RU"/>
              </w:rPr>
              <w:t xml:space="preserve">наук : 07.00.01 / </w:t>
            </w:r>
            <w:r w:rsidRPr="007D7CA3">
              <w:rPr>
                <w:color w:val="auto"/>
              </w:rPr>
              <w:t xml:space="preserve">Запорізький національний університет. Запоріжжя, </w:t>
            </w:r>
            <w:r w:rsidRPr="007D7CA3">
              <w:rPr>
                <w:color w:val="auto"/>
                <w:lang w:eastAsia="ru-RU" w:bidi="ru-RU"/>
              </w:rPr>
              <w:t>2016. 301 с.</w:t>
            </w:r>
          </w:p>
          <w:p w:rsidR="00FB1979" w:rsidRPr="007D7CA3" w:rsidRDefault="00763369" w:rsidP="007D7CA3">
            <w:pPr>
              <w:pStyle w:val="ab"/>
              <w:numPr>
                <w:ilvl w:val="0"/>
                <w:numId w:val="18"/>
              </w:numPr>
              <w:shd w:val="clear" w:color="auto" w:fill="auto"/>
              <w:tabs>
                <w:tab w:val="left" w:pos="686"/>
              </w:tabs>
              <w:ind w:left="700" w:hanging="360"/>
              <w:jc w:val="both"/>
              <w:rPr>
                <w:color w:val="auto"/>
              </w:rPr>
            </w:pPr>
            <w:r w:rsidRPr="007D7CA3">
              <w:rPr>
                <w:color w:val="auto"/>
                <w:lang w:eastAsia="ru-RU" w:bidi="ru-RU"/>
              </w:rPr>
              <w:t xml:space="preserve">Левчук С. А. </w:t>
            </w:r>
            <w:r w:rsidRPr="007D7CA3">
              <w:rPr>
                <w:color w:val="auto"/>
              </w:rPr>
              <w:t xml:space="preserve">Матриці Гріна рівнянь і </w:t>
            </w:r>
            <w:r w:rsidRPr="007D7CA3">
              <w:rPr>
                <w:color w:val="auto"/>
                <w:lang w:eastAsia="ru-RU" w:bidi="ru-RU"/>
              </w:rPr>
              <w:t xml:space="preserve">систем </w:t>
            </w:r>
            <w:r w:rsidRPr="007D7CA3">
              <w:rPr>
                <w:color w:val="auto"/>
              </w:rPr>
              <w:t xml:space="preserve">еліптичного </w:t>
            </w:r>
            <w:r w:rsidRPr="007D7CA3">
              <w:rPr>
                <w:color w:val="auto"/>
                <w:lang w:eastAsia="ru-RU" w:bidi="ru-RU"/>
              </w:rPr>
              <w:t xml:space="preserve">типу для </w:t>
            </w:r>
            <w:r w:rsidRPr="007D7CA3">
              <w:rPr>
                <w:color w:val="auto"/>
              </w:rPr>
              <w:t xml:space="preserve">дослідження </w:t>
            </w:r>
            <w:r w:rsidRPr="007D7CA3">
              <w:rPr>
                <w:color w:val="auto"/>
                <w:lang w:eastAsia="ru-RU" w:bidi="ru-RU"/>
              </w:rPr>
              <w:t xml:space="preserve">статичного деформування складених </w:t>
            </w:r>
            <w:r w:rsidRPr="007D7CA3">
              <w:rPr>
                <w:color w:val="auto"/>
              </w:rPr>
              <w:t xml:space="preserve">тіл </w:t>
            </w:r>
            <w:r w:rsidRPr="007D7CA3">
              <w:rPr>
                <w:color w:val="auto"/>
                <w:lang w:eastAsia="ru-RU" w:bidi="ru-RU"/>
              </w:rPr>
              <w:t xml:space="preserve">: дис. ... канд. </w:t>
            </w:r>
            <w:r w:rsidRPr="007D7CA3">
              <w:rPr>
                <w:color w:val="auto"/>
              </w:rPr>
              <w:t xml:space="preserve">фіз.-мат. </w:t>
            </w:r>
            <w:r w:rsidRPr="007D7CA3">
              <w:rPr>
                <w:color w:val="auto"/>
                <w:lang w:eastAsia="ru-RU" w:bidi="ru-RU"/>
              </w:rPr>
              <w:t xml:space="preserve">наук : 01.02.04. </w:t>
            </w:r>
            <w:r w:rsidRPr="007D7CA3">
              <w:rPr>
                <w:color w:val="auto"/>
              </w:rPr>
              <w:t xml:space="preserve">Запоріжжя, </w:t>
            </w:r>
            <w:r w:rsidRPr="007D7CA3">
              <w:rPr>
                <w:color w:val="auto"/>
                <w:lang w:eastAsia="ru-RU" w:bidi="ru-RU"/>
              </w:rPr>
              <w:t>2002. 150 с.</w:t>
            </w:r>
          </w:p>
          <w:p w:rsidR="00FB1979" w:rsidRPr="007D7CA3" w:rsidRDefault="00763369" w:rsidP="007D7CA3">
            <w:pPr>
              <w:pStyle w:val="ab"/>
              <w:numPr>
                <w:ilvl w:val="0"/>
                <w:numId w:val="18"/>
              </w:numPr>
              <w:shd w:val="clear" w:color="auto" w:fill="auto"/>
              <w:tabs>
                <w:tab w:val="left" w:pos="686"/>
              </w:tabs>
              <w:ind w:left="700" w:hanging="360"/>
              <w:jc w:val="both"/>
              <w:rPr>
                <w:color w:val="auto"/>
              </w:rPr>
            </w:pPr>
            <w:r w:rsidRPr="007D7CA3">
              <w:rPr>
                <w:color w:val="auto"/>
              </w:rPr>
              <w:t xml:space="preserve">Вініченко </w:t>
            </w:r>
            <w:r w:rsidRPr="007D7CA3">
              <w:rPr>
                <w:color w:val="auto"/>
                <w:lang w:eastAsia="ru-RU" w:bidi="ru-RU"/>
              </w:rPr>
              <w:t xml:space="preserve">О. М. Система </w:t>
            </w:r>
            <w:r w:rsidRPr="007D7CA3">
              <w:rPr>
                <w:color w:val="auto"/>
              </w:rPr>
              <w:t xml:space="preserve">динамічного </w:t>
            </w:r>
            <w:r w:rsidRPr="007D7CA3">
              <w:rPr>
                <w:color w:val="auto"/>
                <w:lang w:eastAsia="ru-RU" w:bidi="ru-RU"/>
              </w:rPr>
              <w:t xml:space="preserve">контролю </w:t>
            </w:r>
            <w:r w:rsidRPr="007D7CA3">
              <w:rPr>
                <w:color w:val="auto"/>
              </w:rPr>
              <w:t xml:space="preserve">соціально- економічного </w:t>
            </w:r>
            <w:r w:rsidRPr="007D7CA3">
              <w:rPr>
                <w:color w:val="auto"/>
                <w:lang w:eastAsia="ru-RU" w:bidi="ru-RU"/>
              </w:rPr>
              <w:t xml:space="preserve">розвитку промислового </w:t>
            </w:r>
            <w:r w:rsidRPr="007D7CA3">
              <w:rPr>
                <w:color w:val="auto"/>
              </w:rPr>
              <w:t xml:space="preserve">підприємства </w:t>
            </w:r>
            <w:r w:rsidRPr="007D7CA3">
              <w:rPr>
                <w:color w:val="auto"/>
                <w:lang w:eastAsia="ru-RU" w:bidi="ru-RU"/>
              </w:rPr>
              <w:t xml:space="preserve">: дис. ... д-ра екон. наук : 08.00.04. </w:t>
            </w:r>
            <w:r w:rsidRPr="007D7CA3">
              <w:rPr>
                <w:color w:val="auto"/>
              </w:rPr>
              <w:t xml:space="preserve">Дніпро, </w:t>
            </w:r>
            <w:r w:rsidRPr="007D7CA3">
              <w:rPr>
                <w:color w:val="auto"/>
                <w:lang w:eastAsia="ru-RU" w:bidi="ru-RU"/>
              </w:rPr>
              <w:t>2017. 424 с.</w:t>
            </w:r>
          </w:p>
        </w:tc>
      </w:tr>
    </w:tbl>
    <w:p w:rsidR="00FB1979" w:rsidRPr="007D7CA3" w:rsidRDefault="00763369" w:rsidP="007D7CA3">
      <w:pPr>
        <w:spacing w:line="1" w:lineRule="exact"/>
        <w:jc w:val="both"/>
        <w:rPr>
          <w:rFonts w:ascii="Times New Roman" w:hAnsi="Times New Roman" w:cs="Times New Roman"/>
          <w:color w:val="auto"/>
          <w:sz w:val="28"/>
          <w:szCs w:val="28"/>
        </w:rPr>
      </w:pPr>
      <w:r w:rsidRPr="007D7CA3">
        <w:rPr>
          <w:rFonts w:ascii="Times New Roman" w:hAnsi="Times New Roman" w:cs="Times New Roman"/>
          <w:color w:val="auto"/>
          <w:sz w:val="28"/>
          <w:szCs w:val="2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52"/>
        <w:gridCol w:w="7603"/>
      </w:tblGrid>
      <w:tr w:rsidR="00FB1979" w:rsidRPr="007D7CA3" w:rsidTr="009615EB">
        <w:trPr>
          <w:trHeight w:hRule="exact" w:val="8085"/>
          <w:jc w:val="center"/>
        </w:trPr>
        <w:tc>
          <w:tcPr>
            <w:tcW w:w="2352" w:type="dxa"/>
            <w:tcBorders>
              <w:top w:val="single" w:sz="4" w:space="0" w:color="auto"/>
              <w:left w:val="single" w:sz="4" w:space="0" w:color="auto"/>
              <w:bottom w:val="single" w:sz="4" w:space="0" w:color="auto"/>
            </w:tcBorders>
            <w:shd w:val="clear" w:color="auto" w:fill="FFFFFF"/>
            <w:vAlign w:val="center"/>
          </w:tcPr>
          <w:p w:rsidR="00FB1979" w:rsidRPr="007D7CA3" w:rsidRDefault="00763369" w:rsidP="006932EE">
            <w:pPr>
              <w:pStyle w:val="ab"/>
              <w:shd w:val="clear" w:color="auto" w:fill="auto"/>
              <w:spacing w:line="312" w:lineRule="auto"/>
              <w:ind w:firstLine="0"/>
              <w:jc w:val="center"/>
              <w:rPr>
                <w:color w:val="auto"/>
              </w:rPr>
            </w:pPr>
            <w:r w:rsidRPr="007D7CA3">
              <w:rPr>
                <w:b/>
                <w:bCs/>
                <w:color w:val="auto"/>
              </w:rPr>
              <w:lastRenderedPageBreak/>
              <w:t xml:space="preserve">Законодавчі </w:t>
            </w:r>
            <w:r w:rsidRPr="007D7CA3">
              <w:rPr>
                <w:b/>
                <w:bCs/>
                <w:color w:val="auto"/>
                <w:lang w:eastAsia="ru-RU" w:bidi="ru-RU"/>
              </w:rPr>
              <w:t xml:space="preserve">та </w:t>
            </w:r>
            <w:r w:rsidRPr="007D7CA3">
              <w:rPr>
                <w:b/>
                <w:bCs/>
                <w:color w:val="auto"/>
              </w:rPr>
              <w:t xml:space="preserve">нормативні </w:t>
            </w:r>
            <w:r w:rsidRPr="007D7CA3">
              <w:rPr>
                <w:b/>
                <w:bCs/>
                <w:color w:val="auto"/>
                <w:lang w:eastAsia="ru-RU" w:bidi="ru-RU"/>
              </w:rPr>
              <w:t>документи</w:t>
            </w:r>
          </w:p>
        </w:tc>
        <w:tc>
          <w:tcPr>
            <w:tcW w:w="7603" w:type="dxa"/>
            <w:tcBorders>
              <w:top w:val="single" w:sz="4" w:space="0" w:color="auto"/>
              <w:left w:val="single" w:sz="4" w:space="0" w:color="auto"/>
              <w:bottom w:val="single" w:sz="4" w:space="0" w:color="auto"/>
              <w:right w:val="single" w:sz="4" w:space="0" w:color="auto"/>
            </w:tcBorders>
            <w:shd w:val="clear" w:color="auto" w:fill="FFFFFF"/>
          </w:tcPr>
          <w:p w:rsidR="00FB1979" w:rsidRPr="007D7CA3" w:rsidRDefault="00763369" w:rsidP="007D7CA3">
            <w:pPr>
              <w:pStyle w:val="ab"/>
              <w:numPr>
                <w:ilvl w:val="0"/>
                <w:numId w:val="19"/>
              </w:numPr>
              <w:shd w:val="clear" w:color="auto" w:fill="auto"/>
              <w:tabs>
                <w:tab w:val="left" w:pos="686"/>
              </w:tabs>
              <w:ind w:firstLine="340"/>
              <w:jc w:val="both"/>
              <w:rPr>
                <w:color w:val="auto"/>
              </w:rPr>
            </w:pPr>
            <w:r w:rsidRPr="007D7CA3">
              <w:rPr>
                <w:color w:val="auto"/>
              </w:rPr>
              <w:t xml:space="preserve">Конституція України </w:t>
            </w:r>
            <w:r w:rsidRPr="007D7CA3">
              <w:rPr>
                <w:color w:val="auto"/>
                <w:lang w:eastAsia="ru-RU" w:bidi="ru-RU"/>
              </w:rPr>
              <w:t xml:space="preserve">: </w:t>
            </w:r>
            <w:r w:rsidRPr="007D7CA3">
              <w:rPr>
                <w:color w:val="auto"/>
              </w:rPr>
              <w:t xml:space="preserve">офіц. </w:t>
            </w:r>
            <w:r w:rsidRPr="007D7CA3">
              <w:rPr>
                <w:color w:val="auto"/>
                <w:lang w:eastAsia="ru-RU" w:bidi="ru-RU"/>
              </w:rPr>
              <w:t xml:space="preserve">текст. </w:t>
            </w:r>
            <w:r w:rsidRPr="007D7CA3">
              <w:rPr>
                <w:color w:val="auto"/>
              </w:rPr>
              <w:t xml:space="preserve">Київ </w:t>
            </w:r>
            <w:r w:rsidRPr="007D7CA3">
              <w:rPr>
                <w:color w:val="auto"/>
                <w:lang w:eastAsia="ru-RU" w:bidi="ru-RU"/>
              </w:rPr>
              <w:t>: КМ, 2013. 96 с.</w:t>
            </w:r>
          </w:p>
          <w:p w:rsidR="00FB1979" w:rsidRPr="007D7CA3" w:rsidRDefault="00763369" w:rsidP="007D7CA3">
            <w:pPr>
              <w:pStyle w:val="ab"/>
              <w:numPr>
                <w:ilvl w:val="0"/>
                <w:numId w:val="19"/>
              </w:numPr>
              <w:shd w:val="clear" w:color="auto" w:fill="auto"/>
              <w:tabs>
                <w:tab w:val="left" w:pos="686"/>
              </w:tabs>
              <w:ind w:left="700" w:hanging="360"/>
              <w:jc w:val="both"/>
              <w:rPr>
                <w:color w:val="auto"/>
              </w:rPr>
            </w:pPr>
            <w:r w:rsidRPr="007D7CA3">
              <w:rPr>
                <w:color w:val="auto"/>
                <w:lang w:eastAsia="ru-RU" w:bidi="ru-RU"/>
              </w:rPr>
              <w:t xml:space="preserve">Про </w:t>
            </w:r>
            <w:r w:rsidRPr="007D7CA3">
              <w:rPr>
                <w:color w:val="auto"/>
              </w:rPr>
              <w:t xml:space="preserve">освіту </w:t>
            </w:r>
            <w:r w:rsidRPr="007D7CA3">
              <w:rPr>
                <w:color w:val="auto"/>
                <w:lang w:eastAsia="ru-RU" w:bidi="ru-RU"/>
              </w:rPr>
              <w:t xml:space="preserve">: Закон </w:t>
            </w:r>
            <w:r w:rsidRPr="007D7CA3">
              <w:rPr>
                <w:color w:val="auto"/>
              </w:rPr>
              <w:t xml:space="preserve">України від </w:t>
            </w:r>
            <w:r w:rsidRPr="007D7CA3">
              <w:rPr>
                <w:color w:val="auto"/>
                <w:lang w:eastAsia="ru-RU" w:bidi="ru-RU"/>
              </w:rPr>
              <w:t xml:space="preserve">05.09.2017 р. № </w:t>
            </w:r>
            <w:r w:rsidRPr="007D7CA3">
              <w:rPr>
                <w:color w:val="auto"/>
                <w:lang w:eastAsia="en-US" w:bidi="en-US"/>
              </w:rPr>
              <w:t xml:space="preserve">2145-VIII. </w:t>
            </w:r>
            <w:r w:rsidRPr="007D7CA3">
              <w:rPr>
                <w:i/>
                <w:iCs/>
                <w:color w:val="auto"/>
                <w:lang w:eastAsia="ru-RU" w:bidi="ru-RU"/>
              </w:rPr>
              <w:t xml:space="preserve">Голос </w:t>
            </w:r>
            <w:r w:rsidRPr="007D7CA3">
              <w:rPr>
                <w:i/>
                <w:iCs/>
                <w:color w:val="auto"/>
              </w:rPr>
              <w:t>України</w:t>
            </w:r>
            <w:r w:rsidRPr="007D7CA3">
              <w:rPr>
                <w:color w:val="auto"/>
              </w:rPr>
              <w:t xml:space="preserve">. </w:t>
            </w:r>
            <w:r w:rsidRPr="007D7CA3">
              <w:rPr>
                <w:color w:val="auto"/>
                <w:lang w:eastAsia="ru-RU" w:bidi="ru-RU"/>
              </w:rPr>
              <w:t xml:space="preserve">2017. 27 верес. (№ 178-179). </w:t>
            </w:r>
            <w:r w:rsidRPr="007D7CA3">
              <w:rPr>
                <w:color w:val="auto"/>
                <w:lang w:eastAsia="en-US" w:bidi="en-US"/>
              </w:rPr>
              <w:t xml:space="preserve">C. </w:t>
            </w:r>
            <w:r w:rsidRPr="007D7CA3">
              <w:rPr>
                <w:color w:val="auto"/>
                <w:lang w:eastAsia="ru-RU" w:bidi="ru-RU"/>
              </w:rPr>
              <w:t>10-22.</w:t>
            </w:r>
          </w:p>
          <w:p w:rsidR="00FB1979" w:rsidRPr="007D7CA3" w:rsidRDefault="00763369" w:rsidP="007D7CA3">
            <w:pPr>
              <w:pStyle w:val="ab"/>
              <w:numPr>
                <w:ilvl w:val="0"/>
                <w:numId w:val="19"/>
              </w:numPr>
              <w:shd w:val="clear" w:color="auto" w:fill="auto"/>
              <w:tabs>
                <w:tab w:val="left" w:pos="686"/>
              </w:tabs>
              <w:ind w:left="700" w:hanging="360"/>
              <w:jc w:val="both"/>
              <w:rPr>
                <w:color w:val="auto"/>
              </w:rPr>
            </w:pPr>
            <w:r w:rsidRPr="007D7CA3">
              <w:rPr>
                <w:color w:val="auto"/>
              </w:rPr>
              <w:t xml:space="preserve">Повітряний </w:t>
            </w:r>
            <w:r w:rsidRPr="007D7CA3">
              <w:rPr>
                <w:color w:val="auto"/>
                <w:lang w:eastAsia="ru-RU" w:bidi="ru-RU"/>
              </w:rPr>
              <w:t xml:space="preserve">кодекс </w:t>
            </w:r>
            <w:r w:rsidRPr="007D7CA3">
              <w:rPr>
                <w:color w:val="auto"/>
              </w:rPr>
              <w:t xml:space="preserve">України </w:t>
            </w:r>
            <w:r w:rsidRPr="007D7CA3">
              <w:rPr>
                <w:color w:val="auto"/>
                <w:lang w:eastAsia="ru-RU" w:bidi="ru-RU"/>
              </w:rPr>
              <w:t xml:space="preserve">: Закон </w:t>
            </w:r>
            <w:r w:rsidRPr="007D7CA3">
              <w:rPr>
                <w:color w:val="auto"/>
              </w:rPr>
              <w:t xml:space="preserve">України від </w:t>
            </w:r>
            <w:r w:rsidRPr="007D7CA3">
              <w:rPr>
                <w:color w:val="auto"/>
                <w:lang w:eastAsia="ru-RU" w:bidi="ru-RU"/>
              </w:rPr>
              <w:t xml:space="preserve">19.05.2011 р. № </w:t>
            </w:r>
            <w:r w:rsidRPr="007D7CA3">
              <w:rPr>
                <w:color w:val="auto"/>
                <w:lang w:eastAsia="en-US" w:bidi="en-US"/>
              </w:rPr>
              <w:t xml:space="preserve">3393-VI. </w:t>
            </w:r>
            <w:r w:rsidRPr="007D7CA3">
              <w:rPr>
                <w:i/>
                <w:iCs/>
                <w:color w:val="auto"/>
              </w:rPr>
              <w:t xml:space="preserve">Відомості Верховної </w:t>
            </w:r>
            <w:r w:rsidRPr="007D7CA3">
              <w:rPr>
                <w:i/>
                <w:iCs/>
                <w:color w:val="auto"/>
                <w:lang w:eastAsia="ru-RU" w:bidi="ru-RU"/>
              </w:rPr>
              <w:t xml:space="preserve">Ради </w:t>
            </w:r>
            <w:r w:rsidRPr="007D7CA3">
              <w:rPr>
                <w:i/>
                <w:iCs/>
                <w:color w:val="auto"/>
              </w:rPr>
              <w:t>України</w:t>
            </w:r>
            <w:r w:rsidRPr="007D7CA3">
              <w:rPr>
                <w:color w:val="auto"/>
              </w:rPr>
              <w:t xml:space="preserve">. </w:t>
            </w:r>
            <w:r w:rsidRPr="007D7CA3">
              <w:rPr>
                <w:color w:val="auto"/>
                <w:lang w:eastAsia="ru-RU" w:bidi="ru-RU"/>
              </w:rPr>
              <w:t>2011. № 48-49. Ст. 536.</w:t>
            </w:r>
          </w:p>
          <w:p w:rsidR="00FB1979" w:rsidRPr="007D7CA3" w:rsidRDefault="00763369" w:rsidP="007D7CA3">
            <w:pPr>
              <w:pStyle w:val="ab"/>
              <w:numPr>
                <w:ilvl w:val="0"/>
                <w:numId w:val="19"/>
              </w:numPr>
              <w:shd w:val="clear" w:color="auto" w:fill="auto"/>
              <w:tabs>
                <w:tab w:val="left" w:pos="686"/>
              </w:tabs>
              <w:ind w:left="700" w:hanging="360"/>
              <w:jc w:val="both"/>
              <w:rPr>
                <w:color w:val="auto"/>
              </w:rPr>
            </w:pPr>
            <w:r w:rsidRPr="007D7CA3">
              <w:rPr>
                <w:color w:val="auto"/>
                <w:lang w:eastAsia="ru-RU" w:bidi="ru-RU"/>
              </w:rPr>
              <w:t xml:space="preserve">Про вищу </w:t>
            </w:r>
            <w:r w:rsidRPr="007D7CA3">
              <w:rPr>
                <w:color w:val="auto"/>
              </w:rPr>
              <w:t xml:space="preserve">освіту </w:t>
            </w:r>
            <w:r w:rsidRPr="007D7CA3">
              <w:rPr>
                <w:color w:val="auto"/>
                <w:lang w:eastAsia="ru-RU" w:bidi="ru-RU"/>
              </w:rPr>
              <w:t xml:space="preserve">: Закон </w:t>
            </w:r>
            <w:r w:rsidRPr="007D7CA3">
              <w:rPr>
                <w:color w:val="auto"/>
              </w:rPr>
              <w:t xml:space="preserve">України від </w:t>
            </w:r>
            <w:r w:rsidRPr="007D7CA3">
              <w:rPr>
                <w:color w:val="auto"/>
                <w:lang w:eastAsia="ru-RU" w:bidi="ru-RU"/>
              </w:rPr>
              <w:t xml:space="preserve">01.07.2014 р. № </w:t>
            </w:r>
            <w:r w:rsidRPr="007D7CA3">
              <w:rPr>
                <w:color w:val="auto"/>
                <w:lang w:eastAsia="en-US" w:bidi="en-US"/>
              </w:rPr>
              <w:t xml:space="preserve">1556-VII. </w:t>
            </w:r>
            <w:r w:rsidRPr="007D7CA3">
              <w:rPr>
                <w:color w:val="auto"/>
                <w:lang w:eastAsia="ru-RU" w:bidi="ru-RU"/>
              </w:rPr>
              <w:t>Дата оновлення: 28.09.2017.</w:t>
            </w:r>
          </w:p>
          <w:p w:rsidR="00FB1979" w:rsidRPr="007D7CA3" w:rsidRDefault="00763369" w:rsidP="007D7CA3">
            <w:pPr>
              <w:pStyle w:val="ab"/>
              <w:shd w:val="clear" w:color="auto" w:fill="auto"/>
              <w:ind w:left="700" w:firstLine="0"/>
              <w:jc w:val="both"/>
              <w:rPr>
                <w:color w:val="auto"/>
              </w:rPr>
            </w:pPr>
            <w:r w:rsidRPr="007D7CA3">
              <w:rPr>
                <w:color w:val="auto"/>
                <w:lang w:eastAsia="en-US" w:bidi="en-US"/>
              </w:rPr>
              <w:t>URL:</w:t>
            </w:r>
            <w:hyperlink r:id="rId10" w:history="1">
              <w:r w:rsidRPr="007D7CA3">
                <w:rPr>
                  <w:color w:val="auto"/>
                  <w:lang w:eastAsia="en-US" w:bidi="en-US"/>
                </w:rPr>
                <w:t xml:space="preserve"> http://zakon2.rada.gov.ua/laws/show/1556-18 </w:t>
              </w:r>
            </w:hyperlink>
            <w:r w:rsidRPr="007D7CA3">
              <w:rPr>
                <w:color w:val="auto"/>
                <w:lang w:eastAsia="ru-RU" w:bidi="ru-RU"/>
              </w:rPr>
              <w:t>(дата звернення: 15.11.2017).</w:t>
            </w:r>
          </w:p>
          <w:p w:rsidR="00FB1979" w:rsidRPr="007D7CA3" w:rsidRDefault="00763369" w:rsidP="007D7CA3">
            <w:pPr>
              <w:pStyle w:val="ab"/>
              <w:numPr>
                <w:ilvl w:val="0"/>
                <w:numId w:val="19"/>
              </w:numPr>
              <w:shd w:val="clear" w:color="auto" w:fill="auto"/>
              <w:tabs>
                <w:tab w:val="left" w:pos="686"/>
              </w:tabs>
              <w:ind w:left="700" w:hanging="360"/>
              <w:jc w:val="both"/>
              <w:rPr>
                <w:color w:val="auto"/>
              </w:rPr>
            </w:pPr>
            <w:r w:rsidRPr="007D7CA3">
              <w:rPr>
                <w:color w:val="auto"/>
              </w:rPr>
              <w:t xml:space="preserve">Деякі </w:t>
            </w:r>
            <w:r w:rsidRPr="007D7CA3">
              <w:rPr>
                <w:color w:val="auto"/>
                <w:lang w:eastAsia="ru-RU" w:bidi="ru-RU"/>
              </w:rPr>
              <w:t xml:space="preserve">питання </w:t>
            </w:r>
            <w:r w:rsidRPr="007D7CA3">
              <w:rPr>
                <w:color w:val="auto"/>
              </w:rPr>
              <w:t xml:space="preserve">стипендіального </w:t>
            </w:r>
            <w:r w:rsidRPr="007D7CA3">
              <w:rPr>
                <w:color w:val="auto"/>
                <w:lang w:eastAsia="ru-RU" w:bidi="ru-RU"/>
              </w:rPr>
              <w:t xml:space="preserve">забезпечення : Постанова </w:t>
            </w:r>
            <w:r w:rsidRPr="007D7CA3">
              <w:rPr>
                <w:color w:val="auto"/>
              </w:rPr>
              <w:t xml:space="preserve">Кабінету Міністрів України від </w:t>
            </w:r>
            <w:r w:rsidRPr="007D7CA3">
              <w:rPr>
                <w:color w:val="auto"/>
                <w:lang w:eastAsia="ru-RU" w:bidi="ru-RU"/>
              </w:rPr>
              <w:t xml:space="preserve">28.12.2016 р. № 1050. </w:t>
            </w:r>
            <w:r w:rsidRPr="007D7CA3">
              <w:rPr>
                <w:i/>
                <w:iCs/>
                <w:color w:val="auto"/>
              </w:rPr>
              <w:t>Офіційний вісник України</w:t>
            </w:r>
            <w:r w:rsidRPr="007D7CA3">
              <w:rPr>
                <w:color w:val="auto"/>
              </w:rPr>
              <w:t xml:space="preserve">. </w:t>
            </w:r>
            <w:r w:rsidRPr="007D7CA3">
              <w:rPr>
                <w:color w:val="auto"/>
                <w:lang w:eastAsia="ru-RU" w:bidi="ru-RU"/>
              </w:rPr>
              <w:t>2017. № 4. С. 530-543.</w:t>
            </w:r>
          </w:p>
          <w:p w:rsidR="00FB1979" w:rsidRPr="007D7CA3" w:rsidRDefault="00763369" w:rsidP="007D7CA3">
            <w:pPr>
              <w:pStyle w:val="ab"/>
              <w:numPr>
                <w:ilvl w:val="0"/>
                <w:numId w:val="19"/>
              </w:numPr>
              <w:shd w:val="clear" w:color="auto" w:fill="auto"/>
              <w:tabs>
                <w:tab w:val="left" w:pos="686"/>
              </w:tabs>
              <w:ind w:left="700" w:hanging="360"/>
              <w:jc w:val="both"/>
              <w:rPr>
                <w:color w:val="auto"/>
              </w:rPr>
            </w:pPr>
            <w:r w:rsidRPr="007D7CA3">
              <w:rPr>
                <w:color w:val="auto"/>
                <w:lang w:eastAsia="ru-RU" w:bidi="ru-RU"/>
              </w:rPr>
              <w:t xml:space="preserve">Про </w:t>
            </w:r>
            <w:r w:rsidRPr="007D7CA3">
              <w:rPr>
                <w:color w:val="auto"/>
              </w:rPr>
              <w:t xml:space="preserve">Концепцію </w:t>
            </w:r>
            <w:r w:rsidRPr="007D7CA3">
              <w:rPr>
                <w:color w:val="auto"/>
                <w:lang w:eastAsia="ru-RU" w:bidi="ru-RU"/>
              </w:rPr>
              <w:t xml:space="preserve">вдосконалення </w:t>
            </w:r>
            <w:r w:rsidRPr="007D7CA3">
              <w:rPr>
                <w:color w:val="auto"/>
              </w:rPr>
              <w:t xml:space="preserve">інформування громадськості </w:t>
            </w:r>
            <w:r w:rsidRPr="007D7CA3">
              <w:rPr>
                <w:color w:val="auto"/>
                <w:lang w:eastAsia="ru-RU" w:bidi="ru-RU"/>
              </w:rPr>
              <w:t xml:space="preserve">з питань </w:t>
            </w:r>
            <w:r w:rsidRPr="007D7CA3">
              <w:rPr>
                <w:color w:val="auto"/>
              </w:rPr>
              <w:t xml:space="preserve">євроатлантичної інтеграції України </w:t>
            </w:r>
            <w:r w:rsidRPr="007D7CA3">
              <w:rPr>
                <w:color w:val="auto"/>
                <w:lang w:eastAsia="ru-RU" w:bidi="ru-RU"/>
              </w:rPr>
              <w:t xml:space="preserve">на 2017-2020 роки : Указ Президента </w:t>
            </w:r>
            <w:r w:rsidRPr="007D7CA3">
              <w:rPr>
                <w:color w:val="auto"/>
              </w:rPr>
              <w:t xml:space="preserve">України від </w:t>
            </w:r>
            <w:r w:rsidRPr="007D7CA3">
              <w:rPr>
                <w:color w:val="auto"/>
                <w:lang w:eastAsia="ru-RU" w:bidi="ru-RU"/>
              </w:rPr>
              <w:t xml:space="preserve">21.02.2017 р. № 43/2017. </w:t>
            </w:r>
            <w:r w:rsidRPr="007D7CA3">
              <w:rPr>
                <w:i/>
                <w:iCs/>
                <w:color w:val="auto"/>
                <w:lang w:eastAsia="ru-RU" w:bidi="ru-RU"/>
              </w:rPr>
              <w:t xml:space="preserve">Урядовий </w:t>
            </w:r>
            <w:r w:rsidRPr="007D7CA3">
              <w:rPr>
                <w:i/>
                <w:iCs/>
                <w:color w:val="auto"/>
              </w:rPr>
              <w:t>кур'єр</w:t>
            </w:r>
            <w:r w:rsidRPr="007D7CA3">
              <w:rPr>
                <w:color w:val="auto"/>
              </w:rPr>
              <w:t xml:space="preserve">. </w:t>
            </w:r>
            <w:r w:rsidRPr="007D7CA3">
              <w:rPr>
                <w:color w:val="auto"/>
                <w:lang w:eastAsia="ru-RU" w:bidi="ru-RU"/>
              </w:rPr>
              <w:t>2017. 23 лют. (№ 35). С. 10.</w:t>
            </w:r>
          </w:p>
          <w:p w:rsidR="00FB1979" w:rsidRPr="007D7CA3" w:rsidRDefault="00763369" w:rsidP="007D7CA3">
            <w:pPr>
              <w:pStyle w:val="ab"/>
              <w:numPr>
                <w:ilvl w:val="0"/>
                <w:numId w:val="19"/>
              </w:numPr>
              <w:shd w:val="clear" w:color="auto" w:fill="auto"/>
              <w:tabs>
                <w:tab w:val="left" w:pos="686"/>
              </w:tabs>
              <w:ind w:left="700" w:hanging="360"/>
              <w:jc w:val="both"/>
              <w:rPr>
                <w:color w:val="auto"/>
              </w:rPr>
            </w:pPr>
            <w:r w:rsidRPr="007D7CA3">
              <w:rPr>
                <w:color w:val="auto"/>
                <w:lang w:eastAsia="ru-RU" w:bidi="ru-RU"/>
              </w:rPr>
              <w:t xml:space="preserve">Про затвердження Вимог до оформлення </w:t>
            </w:r>
            <w:r w:rsidRPr="007D7CA3">
              <w:rPr>
                <w:color w:val="auto"/>
              </w:rPr>
              <w:t xml:space="preserve">дисертації </w:t>
            </w:r>
            <w:r w:rsidRPr="007D7CA3">
              <w:rPr>
                <w:color w:val="auto"/>
                <w:lang w:eastAsia="ru-RU" w:bidi="ru-RU"/>
              </w:rPr>
              <w:t xml:space="preserve">: наказ </w:t>
            </w:r>
            <w:r w:rsidRPr="007D7CA3">
              <w:rPr>
                <w:color w:val="auto"/>
              </w:rPr>
              <w:t xml:space="preserve">Міністерства освіти і </w:t>
            </w:r>
            <w:r w:rsidRPr="007D7CA3">
              <w:rPr>
                <w:color w:val="auto"/>
                <w:lang w:eastAsia="ru-RU" w:bidi="ru-RU"/>
              </w:rPr>
              <w:t xml:space="preserve">науки </w:t>
            </w:r>
            <w:r w:rsidRPr="007D7CA3">
              <w:rPr>
                <w:color w:val="auto"/>
              </w:rPr>
              <w:t xml:space="preserve">від </w:t>
            </w:r>
            <w:r w:rsidRPr="007D7CA3">
              <w:rPr>
                <w:color w:val="auto"/>
                <w:lang w:eastAsia="ru-RU" w:bidi="ru-RU"/>
              </w:rPr>
              <w:t xml:space="preserve">12.01.2017 р. № 40. </w:t>
            </w:r>
            <w:r w:rsidRPr="007D7CA3">
              <w:rPr>
                <w:i/>
                <w:iCs/>
                <w:color w:val="auto"/>
              </w:rPr>
              <w:t>Офіційний вісник України</w:t>
            </w:r>
            <w:r w:rsidRPr="007D7CA3">
              <w:rPr>
                <w:color w:val="auto"/>
              </w:rPr>
              <w:t xml:space="preserve">. </w:t>
            </w:r>
            <w:r w:rsidRPr="007D7CA3">
              <w:rPr>
                <w:color w:val="auto"/>
                <w:lang w:eastAsia="ru-RU" w:bidi="ru-RU"/>
              </w:rPr>
              <w:t>2017. № 20. С. 136-141.</w:t>
            </w:r>
          </w:p>
          <w:p w:rsidR="00FB1979" w:rsidRPr="007D7CA3" w:rsidRDefault="00763369" w:rsidP="007D7CA3">
            <w:pPr>
              <w:pStyle w:val="ab"/>
              <w:numPr>
                <w:ilvl w:val="0"/>
                <w:numId w:val="19"/>
              </w:numPr>
              <w:shd w:val="clear" w:color="auto" w:fill="auto"/>
              <w:tabs>
                <w:tab w:val="left" w:pos="686"/>
              </w:tabs>
              <w:ind w:left="700" w:hanging="360"/>
              <w:jc w:val="both"/>
              <w:rPr>
                <w:color w:val="auto"/>
              </w:rPr>
            </w:pPr>
            <w:r w:rsidRPr="007D7CA3">
              <w:rPr>
                <w:color w:val="auto"/>
              </w:rPr>
              <w:t xml:space="preserve">Інструкція </w:t>
            </w:r>
            <w:r w:rsidRPr="007D7CA3">
              <w:rPr>
                <w:color w:val="auto"/>
                <w:lang w:eastAsia="ru-RU" w:bidi="ru-RU"/>
              </w:rPr>
              <w:t xml:space="preserve">щодо заповнення </w:t>
            </w:r>
            <w:r w:rsidRPr="007D7CA3">
              <w:rPr>
                <w:color w:val="auto"/>
              </w:rPr>
              <w:t xml:space="preserve">особової </w:t>
            </w:r>
            <w:r w:rsidRPr="007D7CA3">
              <w:rPr>
                <w:color w:val="auto"/>
                <w:lang w:eastAsia="ru-RU" w:bidi="ru-RU"/>
              </w:rPr>
              <w:t xml:space="preserve">картки державного службовця : затв. наказом Нац. агентства </w:t>
            </w:r>
            <w:r w:rsidRPr="007D7CA3">
              <w:rPr>
                <w:color w:val="auto"/>
              </w:rPr>
              <w:t xml:space="preserve">України </w:t>
            </w:r>
            <w:r w:rsidRPr="007D7CA3">
              <w:rPr>
                <w:color w:val="auto"/>
                <w:lang w:eastAsia="ru-RU" w:bidi="ru-RU"/>
              </w:rPr>
              <w:t xml:space="preserve">з питань Держ. служби </w:t>
            </w:r>
            <w:r w:rsidRPr="007D7CA3">
              <w:rPr>
                <w:color w:val="auto"/>
              </w:rPr>
              <w:t xml:space="preserve">від </w:t>
            </w:r>
            <w:r w:rsidRPr="007D7CA3">
              <w:rPr>
                <w:color w:val="auto"/>
                <w:lang w:eastAsia="ru-RU" w:bidi="ru-RU"/>
              </w:rPr>
              <w:t xml:space="preserve">05.08.2016 р. № 156. </w:t>
            </w:r>
            <w:r w:rsidRPr="007D7CA3">
              <w:rPr>
                <w:i/>
                <w:iCs/>
                <w:color w:val="auto"/>
                <w:lang w:eastAsia="ru-RU" w:bidi="ru-RU"/>
              </w:rPr>
              <w:t>Баланс-бюджет</w:t>
            </w:r>
            <w:r w:rsidRPr="007D7CA3">
              <w:rPr>
                <w:color w:val="auto"/>
                <w:lang w:eastAsia="ru-RU" w:bidi="ru-RU"/>
              </w:rPr>
              <w:t>. 2016. 19 верес. (№ 38). С. 15-16.</w:t>
            </w:r>
          </w:p>
        </w:tc>
      </w:tr>
      <w:tr w:rsidR="00FB1979" w:rsidRPr="007D7CA3" w:rsidTr="009615EB">
        <w:trPr>
          <w:trHeight w:hRule="exact" w:val="4670"/>
          <w:jc w:val="center"/>
        </w:trPr>
        <w:tc>
          <w:tcPr>
            <w:tcW w:w="2352" w:type="dxa"/>
            <w:tcBorders>
              <w:top w:val="single" w:sz="4" w:space="0" w:color="auto"/>
              <w:left w:val="single" w:sz="4" w:space="0" w:color="auto"/>
              <w:bottom w:val="single" w:sz="4" w:space="0" w:color="auto"/>
            </w:tcBorders>
            <w:shd w:val="clear" w:color="auto" w:fill="FFFFFF"/>
            <w:vAlign w:val="center"/>
          </w:tcPr>
          <w:p w:rsidR="00FB1979" w:rsidRPr="007D7CA3" w:rsidRDefault="00763369" w:rsidP="006932EE">
            <w:pPr>
              <w:pStyle w:val="ab"/>
              <w:shd w:val="clear" w:color="auto" w:fill="auto"/>
              <w:ind w:firstLine="0"/>
              <w:jc w:val="center"/>
              <w:rPr>
                <w:color w:val="auto"/>
              </w:rPr>
            </w:pPr>
            <w:r w:rsidRPr="007D7CA3">
              <w:rPr>
                <w:b/>
                <w:bCs/>
                <w:color w:val="auto"/>
              </w:rPr>
              <w:t xml:space="preserve">Архівні </w:t>
            </w:r>
            <w:r w:rsidRPr="007D7CA3">
              <w:rPr>
                <w:b/>
                <w:bCs/>
                <w:color w:val="auto"/>
                <w:lang w:eastAsia="ru-RU" w:bidi="ru-RU"/>
              </w:rPr>
              <w:t>документи</w:t>
            </w:r>
          </w:p>
        </w:tc>
        <w:tc>
          <w:tcPr>
            <w:tcW w:w="7603" w:type="dxa"/>
            <w:tcBorders>
              <w:top w:val="single" w:sz="4" w:space="0" w:color="auto"/>
              <w:left w:val="single" w:sz="4" w:space="0" w:color="auto"/>
              <w:bottom w:val="single" w:sz="4" w:space="0" w:color="auto"/>
              <w:right w:val="single" w:sz="4" w:space="0" w:color="auto"/>
            </w:tcBorders>
            <w:shd w:val="clear" w:color="auto" w:fill="FFFFFF"/>
          </w:tcPr>
          <w:p w:rsidR="00FB1979" w:rsidRPr="007D7CA3" w:rsidRDefault="00763369" w:rsidP="007D7CA3">
            <w:pPr>
              <w:pStyle w:val="ab"/>
              <w:numPr>
                <w:ilvl w:val="0"/>
                <w:numId w:val="20"/>
              </w:numPr>
              <w:shd w:val="clear" w:color="auto" w:fill="auto"/>
              <w:tabs>
                <w:tab w:val="left" w:pos="686"/>
              </w:tabs>
              <w:ind w:left="700" w:hanging="360"/>
              <w:jc w:val="both"/>
              <w:rPr>
                <w:color w:val="auto"/>
              </w:rPr>
            </w:pPr>
            <w:r w:rsidRPr="007D7CA3">
              <w:rPr>
                <w:color w:val="auto"/>
                <w:lang w:eastAsia="ru-RU" w:bidi="ru-RU"/>
              </w:rPr>
              <w:t xml:space="preserve">Лист Голови </w:t>
            </w:r>
            <w:r w:rsidRPr="007D7CA3">
              <w:rPr>
                <w:color w:val="auto"/>
              </w:rPr>
              <w:t xml:space="preserve">Спілки </w:t>
            </w:r>
            <w:r w:rsidRPr="007D7CA3">
              <w:rPr>
                <w:color w:val="auto"/>
                <w:lang w:eastAsia="ru-RU" w:bidi="ru-RU"/>
              </w:rPr>
              <w:t xml:space="preserve">«Чорнобиль» Г. Ф. </w:t>
            </w:r>
            <w:r w:rsidRPr="007D7CA3">
              <w:rPr>
                <w:color w:val="auto"/>
              </w:rPr>
              <w:t xml:space="preserve">Лєпіна </w:t>
            </w:r>
            <w:r w:rsidRPr="007D7CA3">
              <w:rPr>
                <w:color w:val="auto"/>
                <w:lang w:eastAsia="ru-RU" w:bidi="ru-RU"/>
              </w:rPr>
              <w:t xml:space="preserve">на </w:t>
            </w:r>
            <w:r w:rsidRPr="007D7CA3">
              <w:rPr>
                <w:color w:val="auto"/>
              </w:rPr>
              <w:t xml:space="preserve">ім'я </w:t>
            </w:r>
            <w:r w:rsidRPr="007D7CA3">
              <w:rPr>
                <w:color w:val="auto"/>
                <w:lang w:eastAsia="ru-RU" w:bidi="ru-RU"/>
              </w:rPr>
              <w:t xml:space="preserve">Голови Ради </w:t>
            </w:r>
            <w:r w:rsidRPr="007D7CA3">
              <w:rPr>
                <w:color w:val="auto"/>
              </w:rPr>
              <w:t xml:space="preserve">Міністрів </w:t>
            </w:r>
            <w:r w:rsidRPr="007D7CA3">
              <w:rPr>
                <w:color w:val="auto"/>
                <w:lang w:eastAsia="ru-RU" w:bidi="ru-RU"/>
              </w:rPr>
              <w:t xml:space="preserve">УРСР В. А. Масола щодо </w:t>
            </w:r>
            <w:r w:rsidRPr="007D7CA3">
              <w:rPr>
                <w:color w:val="auto"/>
              </w:rPr>
              <w:t xml:space="preserve">реєстрації </w:t>
            </w:r>
            <w:r w:rsidRPr="007D7CA3">
              <w:rPr>
                <w:color w:val="auto"/>
                <w:lang w:eastAsia="ru-RU" w:bidi="ru-RU"/>
              </w:rPr>
              <w:t xml:space="preserve">Статуту </w:t>
            </w:r>
            <w:r w:rsidRPr="007D7CA3">
              <w:rPr>
                <w:color w:val="auto"/>
              </w:rPr>
              <w:t xml:space="preserve">Спілки </w:t>
            </w:r>
            <w:r w:rsidRPr="007D7CA3">
              <w:rPr>
                <w:color w:val="auto"/>
                <w:lang w:eastAsia="ru-RU" w:bidi="ru-RU"/>
              </w:rPr>
              <w:t xml:space="preserve">та </w:t>
            </w:r>
            <w:r w:rsidRPr="007D7CA3">
              <w:rPr>
                <w:color w:val="auto"/>
              </w:rPr>
              <w:t xml:space="preserve">сторінки </w:t>
            </w:r>
            <w:r w:rsidRPr="007D7CA3">
              <w:rPr>
                <w:color w:val="auto"/>
                <w:lang w:eastAsia="ru-RU" w:bidi="ru-RU"/>
              </w:rPr>
              <w:t xml:space="preserve">Статуту. 14 грудня 1989 р. </w:t>
            </w:r>
            <w:r w:rsidRPr="007D7CA3">
              <w:rPr>
                <w:i/>
                <w:iCs/>
                <w:color w:val="auto"/>
                <w:lang w:eastAsia="ru-RU" w:bidi="ru-RU"/>
              </w:rPr>
              <w:t xml:space="preserve">ЦДАГО </w:t>
            </w:r>
            <w:r w:rsidRPr="007D7CA3">
              <w:rPr>
                <w:i/>
                <w:iCs/>
                <w:color w:val="auto"/>
              </w:rPr>
              <w:t>України</w:t>
            </w:r>
            <w:r w:rsidRPr="007D7CA3">
              <w:rPr>
                <w:color w:val="auto"/>
              </w:rPr>
              <w:t xml:space="preserve"> </w:t>
            </w:r>
            <w:r w:rsidRPr="007D7CA3">
              <w:rPr>
                <w:color w:val="auto"/>
                <w:lang w:eastAsia="ru-RU" w:bidi="ru-RU"/>
              </w:rPr>
              <w:t xml:space="preserve">(Центр. держ. </w:t>
            </w:r>
            <w:r w:rsidRPr="007D7CA3">
              <w:rPr>
                <w:color w:val="auto"/>
              </w:rPr>
              <w:t xml:space="preserve">архів </w:t>
            </w:r>
            <w:r w:rsidRPr="007D7CA3">
              <w:rPr>
                <w:color w:val="auto"/>
                <w:lang w:eastAsia="ru-RU" w:bidi="ru-RU"/>
              </w:rPr>
              <w:t xml:space="preserve">громад. </w:t>
            </w:r>
            <w:r w:rsidRPr="007D7CA3">
              <w:rPr>
                <w:color w:val="auto"/>
              </w:rPr>
              <w:t xml:space="preserve">об'єднань України). </w:t>
            </w:r>
            <w:r w:rsidRPr="007D7CA3">
              <w:rPr>
                <w:color w:val="auto"/>
                <w:lang w:eastAsia="ru-RU" w:bidi="ru-RU"/>
              </w:rPr>
              <w:t>Ф. 1. Оп. 32. Спр. 2612. Арк. 63, 64 зв., 71.</w:t>
            </w:r>
          </w:p>
          <w:p w:rsidR="00FB1979" w:rsidRPr="007D7CA3" w:rsidRDefault="00763369" w:rsidP="007D7CA3">
            <w:pPr>
              <w:pStyle w:val="ab"/>
              <w:numPr>
                <w:ilvl w:val="0"/>
                <w:numId w:val="20"/>
              </w:numPr>
              <w:shd w:val="clear" w:color="auto" w:fill="auto"/>
              <w:tabs>
                <w:tab w:val="left" w:pos="686"/>
              </w:tabs>
              <w:ind w:left="700" w:hanging="360"/>
              <w:jc w:val="both"/>
              <w:rPr>
                <w:color w:val="auto"/>
              </w:rPr>
            </w:pPr>
            <w:r w:rsidRPr="007D7CA3">
              <w:rPr>
                <w:color w:val="auto"/>
              </w:rPr>
              <w:t xml:space="preserve">Матеріали </w:t>
            </w:r>
            <w:r w:rsidRPr="007D7CA3">
              <w:rPr>
                <w:color w:val="auto"/>
                <w:lang w:eastAsia="ru-RU" w:bidi="ru-RU"/>
              </w:rPr>
              <w:t xml:space="preserve">Ради Народних </w:t>
            </w:r>
            <w:r w:rsidRPr="007D7CA3">
              <w:rPr>
                <w:color w:val="auto"/>
              </w:rPr>
              <w:t xml:space="preserve">комісарів Української Народної Республіки. </w:t>
            </w:r>
            <w:r w:rsidRPr="007D7CA3">
              <w:rPr>
                <w:i/>
                <w:iCs/>
                <w:color w:val="auto"/>
                <w:lang w:eastAsia="ru-RU" w:bidi="ru-RU"/>
              </w:rPr>
              <w:t xml:space="preserve">ЦДАВО </w:t>
            </w:r>
            <w:r w:rsidRPr="007D7CA3">
              <w:rPr>
                <w:i/>
                <w:iCs/>
                <w:color w:val="auto"/>
              </w:rPr>
              <w:t>України</w:t>
            </w:r>
            <w:r w:rsidRPr="007D7CA3">
              <w:rPr>
                <w:color w:val="auto"/>
              </w:rPr>
              <w:t xml:space="preserve"> </w:t>
            </w:r>
            <w:r w:rsidRPr="007D7CA3">
              <w:rPr>
                <w:color w:val="auto"/>
                <w:lang w:eastAsia="ru-RU" w:bidi="ru-RU"/>
              </w:rPr>
              <w:t xml:space="preserve">(Центр. держ. </w:t>
            </w:r>
            <w:r w:rsidRPr="007D7CA3">
              <w:rPr>
                <w:color w:val="auto"/>
              </w:rPr>
              <w:t xml:space="preserve">архів </w:t>
            </w:r>
            <w:r w:rsidRPr="007D7CA3">
              <w:rPr>
                <w:color w:val="auto"/>
                <w:lang w:eastAsia="ru-RU" w:bidi="ru-RU"/>
              </w:rPr>
              <w:t xml:space="preserve">вищ. </w:t>
            </w:r>
            <w:r w:rsidRPr="007D7CA3">
              <w:rPr>
                <w:color w:val="auto"/>
              </w:rPr>
              <w:t xml:space="preserve">органів </w:t>
            </w:r>
            <w:r w:rsidRPr="007D7CA3">
              <w:rPr>
                <w:color w:val="auto"/>
                <w:lang w:eastAsia="ru-RU" w:bidi="ru-RU"/>
              </w:rPr>
              <w:t xml:space="preserve">влади та упр. </w:t>
            </w:r>
            <w:r w:rsidRPr="007D7CA3">
              <w:rPr>
                <w:color w:val="auto"/>
              </w:rPr>
              <w:t xml:space="preserve">України). </w:t>
            </w:r>
            <w:r w:rsidRPr="007D7CA3">
              <w:rPr>
                <w:color w:val="auto"/>
                <w:lang w:eastAsia="ru-RU" w:bidi="ru-RU"/>
              </w:rPr>
              <w:t xml:space="preserve">Ф. 1061. Оп. 1. Спр. 8-12. </w:t>
            </w:r>
            <w:r w:rsidRPr="007D7CA3">
              <w:rPr>
                <w:color w:val="auto"/>
              </w:rPr>
              <w:t xml:space="preserve">Копія; </w:t>
            </w:r>
            <w:r w:rsidRPr="007D7CA3">
              <w:rPr>
                <w:color w:val="auto"/>
                <w:lang w:eastAsia="ru-RU" w:bidi="ru-RU"/>
              </w:rPr>
              <w:t>Ф. 1063. Оп. 3. Спр. 1-3.</w:t>
            </w:r>
          </w:p>
          <w:p w:rsidR="00FB1979" w:rsidRPr="007D7CA3" w:rsidRDefault="00763369" w:rsidP="007D7CA3">
            <w:pPr>
              <w:pStyle w:val="ab"/>
              <w:numPr>
                <w:ilvl w:val="0"/>
                <w:numId w:val="20"/>
              </w:numPr>
              <w:shd w:val="clear" w:color="auto" w:fill="auto"/>
              <w:tabs>
                <w:tab w:val="left" w:pos="686"/>
              </w:tabs>
              <w:ind w:left="700" w:hanging="360"/>
              <w:jc w:val="both"/>
              <w:rPr>
                <w:color w:val="auto"/>
              </w:rPr>
            </w:pPr>
            <w:r w:rsidRPr="007D7CA3">
              <w:rPr>
                <w:color w:val="auto"/>
                <w:lang w:eastAsia="ru-RU" w:bidi="ru-RU"/>
              </w:rPr>
              <w:t xml:space="preserve">Наукове товариство </w:t>
            </w:r>
            <w:r w:rsidRPr="007D7CA3">
              <w:rPr>
                <w:color w:val="auto"/>
              </w:rPr>
              <w:t xml:space="preserve">ім. </w:t>
            </w:r>
            <w:r w:rsidRPr="007D7CA3">
              <w:rPr>
                <w:color w:val="auto"/>
                <w:lang w:eastAsia="ru-RU" w:bidi="ru-RU"/>
              </w:rPr>
              <w:t xml:space="preserve">Шевченка. </w:t>
            </w:r>
            <w:r w:rsidRPr="007D7CA3">
              <w:rPr>
                <w:i/>
                <w:iCs/>
                <w:color w:val="auto"/>
              </w:rPr>
              <w:t xml:space="preserve">Львів. </w:t>
            </w:r>
            <w:r w:rsidRPr="007D7CA3">
              <w:rPr>
                <w:i/>
                <w:iCs/>
                <w:color w:val="auto"/>
                <w:lang w:eastAsia="ru-RU" w:bidi="ru-RU"/>
              </w:rPr>
              <w:t xml:space="preserve">наук. б-ка </w:t>
            </w:r>
            <w:r w:rsidRPr="007D7CA3">
              <w:rPr>
                <w:i/>
                <w:iCs/>
                <w:color w:val="auto"/>
              </w:rPr>
              <w:t xml:space="preserve">ім. </w:t>
            </w:r>
            <w:r w:rsidRPr="007D7CA3">
              <w:rPr>
                <w:i/>
                <w:iCs/>
                <w:color w:val="auto"/>
                <w:lang w:eastAsia="ru-RU" w:bidi="ru-RU"/>
              </w:rPr>
              <w:t xml:space="preserve">В. Стефаника НАН </w:t>
            </w:r>
            <w:r w:rsidRPr="007D7CA3">
              <w:rPr>
                <w:i/>
                <w:iCs/>
                <w:color w:val="auto"/>
              </w:rPr>
              <w:t>України.</w:t>
            </w:r>
            <w:r w:rsidRPr="007D7CA3">
              <w:rPr>
                <w:color w:val="auto"/>
              </w:rPr>
              <w:t xml:space="preserve"> </w:t>
            </w:r>
            <w:r w:rsidRPr="007D7CA3">
              <w:rPr>
                <w:color w:val="auto"/>
                <w:lang w:eastAsia="ru-RU" w:bidi="ru-RU"/>
              </w:rPr>
              <w:t>Ф. 1. Оп. 1. Спр. 78. Арк. 1-7.</w:t>
            </w:r>
          </w:p>
        </w:tc>
      </w:tr>
      <w:tr w:rsidR="00FB1979" w:rsidRPr="007D7CA3" w:rsidTr="009615EB">
        <w:trPr>
          <w:trHeight w:hRule="exact" w:val="2415"/>
          <w:jc w:val="center"/>
        </w:trPr>
        <w:tc>
          <w:tcPr>
            <w:tcW w:w="2352" w:type="dxa"/>
            <w:tcBorders>
              <w:top w:val="single" w:sz="4" w:space="0" w:color="auto"/>
              <w:left w:val="single" w:sz="4" w:space="0" w:color="auto"/>
            </w:tcBorders>
            <w:shd w:val="clear" w:color="auto" w:fill="FFFFFF"/>
            <w:vAlign w:val="center"/>
          </w:tcPr>
          <w:p w:rsidR="00FB1979" w:rsidRPr="007D7CA3" w:rsidRDefault="00763369" w:rsidP="006932EE">
            <w:pPr>
              <w:pStyle w:val="ab"/>
              <w:shd w:val="clear" w:color="auto" w:fill="auto"/>
              <w:ind w:firstLine="0"/>
              <w:jc w:val="center"/>
              <w:rPr>
                <w:color w:val="auto"/>
              </w:rPr>
            </w:pPr>
            <w:r w:rsidRPr="007D7CA3">
              <w:rPr>
                <w:b/>
                <w:bCs/>
                <w:color w:val="auto"/>
                <w:lang w:eastAsia="ru-RU" w:bidi="ru-RU"/>
              </w:rPr>
              <w:lastRenderedPageBreak/>
              <w:t>Патенти</w:t>
            </w:r>
          </w:p>
        </w:tc>
        <w:tc>
          <w:tcPr>
            <w:tcW w:w="7603" w:type="dxa"/>
            <w:tcBorders>
              <w:top w:val="single" w:sz="4" w:space="0" w:color="auto"/>
              <w:left w:val="single" w:sz="4" w:space="0" w:color="auto"/>
              <w:right w:val="single" w:sz="4" w:space="0" w:color="auto"/>
            </w:tcBorders>
            <w:shd w:val="clear" w:color="auto" w:fill="FFFFFF"/>
          </w:tcPr>
          <w:p w:rsidR="00FB1979" w:rsidRPr="007D7CA3" w:rsidRDefault="00763369" w:rsidP="007D7CA3">
            <w:pPr>
              <w:pStyle w:val="ab"/>
              <w:numPr>
                <w:ilvl w:val="0"/>
                <w:numId w:val="21"/>
              </w:numPr>
              <w:shd w:val="clear" w:color="auto" w:fill="auto"/>
              <w:tabs>
                <w:tab w:val="left" w:pos="686"/>
              </w:tabs>
              <w:ind w:left="700" w:hanging="360"/>
              <w:jc w:val="both"/>
              <w:rPr>
                <w:color w:val="auto"/>
              </w:rPr>
            </w:pPr>
            <w:r w:rsidRPr="007D7CA3">
              <w:rPr>
                <w:color w:val="auto"/>
              </w:rPr>
              <w:t xml:space="preserve">Люмінісцентний матеріал: </w:t>
            </w:r>
            <w:r w:rsidRPr="007D7CA3">
              <w:rPr>
                <w:color w:val="auto"/>
                <w:lang w:eastAsia="ru-RU" w:bidi="ru-RU"/>
              </w:rPr>
              <w:t xml:space="preserve">пат. 25742 </w:t>
            </w:r>
            <w:r w:rsidRPr="007D7CA3">
              <w:rPr>
                <w:color w:val="auto"/>
              </w:rPr>
              <w:t xml:space="preserve">Україна: </w:t>
            </w:r>
            <w:r w:rsidRPr="007D7CA3">
              <w:rPr>
                <w:color w:val="auto"/>
                <w:lang w:eastAsia="ru-RU" w:bidi="ru-RU"/>
              </w:rPr>
              <w:t xml:space="preserve">МПК6 С09К11/00, </w:t>
            </w:r>
            <w:r w:rsidRPr="007D7CA3">
              <w:rPr>
                <w:color w:val="auto"/>
                <w:lang w:eastAsia="en-US" w:bidi="en-US"/>
              </w:rPr>
              <w:t xml:space="preserve">G01T1/28, G21H3/00. </w:t>
            </w:r>
            <w:r w:rsidRPr="007D7CA3">
              <w:rPr>
                <w:color w:val="auto"/>
                <w:lang w:eastAsia="ru-RU" w:bidi="ru-RU"/>
              </w:rPr>
              <w:t>№ 200701472; заявл. 12.02.07; опубл. 27.08.07, Бюл. № 13. 4 с.</w:t>
            </w:r>
          </w:p>
          <w:p w:rsidR="00FB1979" w:rsidRPr="007D7CA3" w:rsidRDefault="00763369" w:rsidP="007D7CA3">
            <w:pPr>
              <w:pStyle w:val="ab"/>
              <w:numPr>
                <w:ilvl w:val="0"/>
                <w:numId w:val="21"/>
              </w:numPr>
              <w:shd w:val="clear" w:color="auto" w:fill="auto"/>
              <w:tabs>
                <w:tab w:val="left" w:pos="695"/>
              </w:tabs>
              <w:ind w:left="700" w:hanging="360"/>
              <w:jc w:val="both"/>
              <w:rPr>
                <w:color w:val="auto"/>
              </w:rPr>
            </w:pPr>
            <w:r w:rsidRPr="007D7CA3">
              <w:rPr>
                <w:color w:val="auto"/>
              </w:rPr>
              <w:t xml:space="preserve">Спосіб лікування </w:t>
            </w:r>
            <w:r w:rsidRPr="007D7CA3">
              <w:rPr>
                <w:color w:val="auto"/>
                <w:lang w:eastAsia="ru-RU" w:bidi="ru-RU"/>
              </w:rPr>
              <w:t xml:space="preserve">синдрому </w:t>
            </w:r>
            <w:r w:rsidRPr="007D7CA3">
              <w:rPr>
                <w:color w:val="auto"/>
              </w:rPr>
              <w:t xml:space="preserve">дефіциту </w:t>
            </w:r>
            <w:r w:rsidRPr="007D7CA3">
              <w:rPr>
                <w:color w:val="auto"/>
                <w:lang w:eastAsia="ru-RU" w:bidi="ru-RU"/>
              </w:rPr>
              <w:t xml:space="preserve">уваги та </w:t>
            </w:r>
            <w:r w:rsidRPr="007D7CA3">
              <w:rPr>
                <w:color w:val="auto"/>
              </w:rPr>
              <w:t xml:space="preserve">гіперактивності </w:t>
            </w:r>
            <w:r w:rsidRPr="007D7CA3">
              <w:rPr>
                <w:color w:val="auto"/>
                <w:lang w:eastAsia="ru-RU" w:bidi="ru-RU"/>
              </w:rPr>
              <w:t xml:space="preserve">у </w:t>
            </w:r>
            <w:r w:rsidRPr="007D7CA3">
              <w:rPr>
                <w:color w:val="auto"/>
              </w:rPr>
              <w:t xml:space="preserve">дітей: </w:t>
            </w:r>
            <w:r w:rsidRPr="007D7CA3">
              <w:rPr>
                <w:color w:val="auto"/>
                <w:lang w:eastAsia="ru-RU" w:bidi="ru-RU"/>
              </w:rPr>
              <w:t xml:space="preserve">пат. 76509 </w:t>
            </w:r>
            <w:r w:rsidRPr="007D7CA3">
              <w:rPr>
                <w:color w:val="auto"/>
              </w:rPr>
              <w:t xml:space="preserve">Україна. </w:t>
            </w:r>
            <w:r w:rsidRPr="007D7CA3">
              <w:rPr>
                <w:color w:val="auto"/>
                <w:lang w:eastAsia="ru-RU" w:bidi="ru-RU"/>
              </w:rPr>
              <w:t>№ 2004042416; заявл. 01.04.2004; опубл. 01.08.2006, Бюл. № 8 (кн. 1). 120 с.</w:t>
            </w:r>
          </w:p>
        </w:tc>
      </w:tr>
      <w:tr w:rsidR="00FB1979" w:rsidRPr="007D7CA3" w:rsidTr="007813B4">
        <w:trPr>
          <w:trHeight w:hRule="exact" w:val="4107"/>
          <w:jc w:val="center"/>
        </w:trPr>
        <w:tc>
          <w:tcPr>
            <w:tcW w:w="2352" w:type="dxa"/>
            <w:tcBorders>
              <w:top w:val="single" w:sz="4" w:space="0" w:color="auto"/>
              <w:left w:val="single" w:sz="4" w:space="0" w:color="auto"/>
              <w:bottom w:val="single" w:sz="4" w:space="0" w:color="auto"/>
            </w:tcBorders>
            <w:shd w:val="clear" w:color="auto" w:fill="FFFFFF"/>
            <w:vAlign w:val="center"/>
          </w:tcPr>
          <w:p w:rsidR="00FB1979" w:rsidRPr="007D7CA3" w:rsidRDefault="00763369" w:rsidP="006932EE">
            <w:pPr>
              <w:pStyle w:val="ab"/>
              <w:shd w:val="clear" w:color="auto" w:fill="auto"/>
              <w:ind w:firstLine="0"/>
              <w:jc w:val="center"/>
              <w:rPr>
                <w:color w:val="auto"/>
              </w:rPr>
            </w:pPr>
            <w:r w:rsidRPr="007D7CA3">
              <w:rPr>
                <w:b/>
                <w:bCs/>
                <w:color w:val="auto"/>
                <w:lang w:eastAsia="ru-RU" w:bidi="ru-RU"/>
              </w:rPr>
              <w:t>Препринти</w:t>
            </w:r>
          </w:p>
        </w:tc>
        <w:tc>
          <w:tcPr>
            <w:tcW w:w="7603" w:type="dxa"/>
            <w:tcBorders>
              <w:top w:val="single" w:sz="4" w:space="0" w:color="auto"/>
              <w:left w:val="single" w:sz="4" w:space="0" w:color="auto"/>
              <w:bottom w:val="single" w:sz="4" w:space="0" w:color="auto"/>
              <w:right w:val="single" w:sz="4" w:space="0" w:color="auto"/>
            </w:tcBorders>
            <w:shd w:val="clear" w:color="auto" w:fill="FFFFFF"/>
            <w:vAlign w:val="bottom"/>
          </w:tcPr>
          <w:p w:rsidR="001E0FF7" w:rsidRDefault="00763369" w:rsidP="001E0FF7">
            <w:pPr>
              <w:pStyle w:val="ab"/>
              <w:numPr>
                <w:ilvl w:val="0"/>
                <w:numId w:val="22"/>
              </w:numPr>
              <w:shd w:val="clear" w:color="auto" w:fill="auto"/>
              <w:tabs>
                <w:tab w:val="left" w:pos="686"/>
              </w:tabs>
              <w:ind w:left="700" w:hanging="360"/>
              <w:jc w:val="both"/>
              <w:rPr>
                <w:color w:val="auto"/>
              </w:rPr>
            </w:pPr>
            <w:r w:rsidRPr="007D7CA3">
              <w:rPr>
                <w:color w:val="auto"/>
                <w:lang w:eastAsia="ru-RU" w:bidi="ru-RU"/>
              </w:rPr>
              <w:t xml:space="preserve">Панасюк М. </w:t>
            </w:r>
            <w:r w:rsidRPr="007D7CA3">
              <w:rPr>
                <w:color w:val="auto"/>
              </w:rPr>
              <w:t xml:space="preserve">І., </w:t>
            </w:r>
            <w:r w:rsidRPr="007D7CA3">
              <w:rPr>
                <w:color w:val="auto"/>
                <w:lang w:eastAsia="ru-RU" w:bidi="ru-RU"/>
              </w:rPr>
              <w:t xml:space="preserve">Скорбун А. Д., Сплошной Б. М. Про </w:t>
            </w:r>
            <w:r w:rsidRPr="007D7CA3">
              <w:rPr>
                <w:color w:val="auto"/>
              </w:rPr>
              <w:t xml:space="preserve">точність </w:t>
            </w:r>
            <w:r w:rsidRPr="007D7CA3">
              <w:rPr>
                <w:color w:val="auto"/>
                <w:lang w:eastAsia="ru-RU" w:bidi="ru-RU"/>
              </w:rPr>
              <w:t xml:space="preserve">визначення </w:t>
            </w:r>
            <w:r w:rsidRPr="007D7CA3">
              <w:rPr>
                <w:color w:val="auto"/>
              </w:rPr>
              <w:t xml:space="preserve">активності </w:t>
            </w:r>
            <w:r w:rsidRPr="007D7CA3">
              <w:rPr>
                <w:color w:val="auto"/>
                <w:lang w:eastAsia="ru-RU" w:bidi="ru-RU"/>
              </w:rPr>
              <w:t xml:space="preserve">твердих </w:t>
            </w:r>
            <w:r w:rsidRPr="007D7CA3">
              <w:rPr>
                <w:color w:val="auto"/>
              </w:rPr>
              <w:t xml:space="preserve">радіоактивних відходів </w:t>
            </w:r>
            <w:r w:rsidRPr="007D7CA3">
              <w:rPr>
                <w:color w:val="auto"/>
                <w:lang w:eastAsia="ru-RU" w:bidi="ru-RU"/>
              </w:rPr>
              <w:t xml:space="preserve">гамма- методами. Чорнобиль : </w:t>
            </w:r>
            <w:r w:rsidRPr="007D7CA3">
              <w:rPr>
                <w:color w:val="auto"/>
              </w:rPr>
              <w:t xml:space="preserve">Ін-т </w:t>
            </w:r>
            <w:r w:rsidRPr="007D7CA3">
              <w:rPr>
                <w:color w:val="auto"/>
                <w:lang w:eastAsia="ru-RU" w:bidi="ru-RU"/>
              </w:rPr>
              <w:t xml:space="preserve">з проблем безпеки АЕС НАН </w:t>
            </w:r>
            <w:r w:rsidRPr="007D7CA3">
              <w:rPr>
                <w:color w:val="auto"/>
              </w:rPr>
              <w:t xml:space="preserve">України, </w:t>
            </w:r>
            <w:r w:rsidRPr="007D7CA3">
              <w:rPr>
                <w:color w:val="auto"/>
                <w:lang w:eastAsia="ru-RU" w:bidi="ru-RU"/>
              </w:rPr>
              <w:t xml:space="preserve">2006. 7, [1] с. (Препринт. НАН </w:t>
            </w:r>
            <w:r w:rsidRPr="007D7CA3">
              <w:rPr>
                <w:color w:val="auto"/>
              </w:rPr>
              <w:t xml:space="preserve">України, Ін-т </w:t>
            </w:r>
            <w:r w:rsidRPr="007D7CA3">
              <w:rPr>
                <w:color w:val="auto"/>
                <w:lang w:eastAsia="ru-RU" w:bidi="ru-RU"/>
              </w:rPr>
              <w:t>проблем безпеки АЕС; 06-1).</w:t>
            </w:r>
            <w:r w:rsidR="001E0FF7">
              <w:rPr>
                <w:color w:val="auto"/>
                <w:lang w:eastAsia="ru-RU" w:bidi="ru-RU"/>
              </w:rPr>
              <w:t xml:space="preserve"> </w:t>
            </w:r>
          </w:p>
          <w:p w:rsidR="00FB1979" w:rsidRPr="007D7CA3" w:rsidRDefault="00763369" w:rsidP="001E0FF7">
            <w:pPr>
              <w:pStyle w:val="ab"/>
              <w:numPr>
                <w:ilvl w:val="0"/>
                <w:numId w:val="22"/>
              </w:numPr>
              <w:shd w:val="clear" w:color="auto" w:fill="auto"/>
              <w:tabs>
                <w:tab w:val="left" w:pos="686"/>
              </w:tabs>
              <w:ind w:left="700" w:hanging="360"/>
              <w:jc w:val="both"/>
              <w:rPr>
                <w:color w:val="auto"/>
              </w:rPr>
            </w:pPr>
            <w:r w:rsidRPr="007D7CA3">
              <w:rPr>
                <w:color w:val="auto"/>
                <w:lang w:eastAsia="ru-RU" w:bidi="ru-RU"/>
              </w:rPr>
              <w:t>Шиляев Б. А.,</w:t>
            </w:r>
            <w:r w:rsidRPr="007D7CA3">
              <w:rPr>
                <w:color w:val="auto"/>
                <w:lang w:eastAsia="ru-RU" w:bidi="ru-RU"/>
              </w:rPr>
              <w:tab/>
              <w:t>Воеводин В. Н.</w:t>
            </w:r>
            <w:r w:rsidRPr="007D7CA3">
              <w:rPr>
                <w:color w:val="auto"/>
                <w:lang w:eastAsia="ru-RU" w:bidi="ru-RU"/>
              </w:rPr>
              <w:tab/>
              <w:t>Расчеты</w:t>
            </w:r>
            <w:r w:rsidR="009615EB">
              <w:rPr>
                <w:color w:val="auto"/>
                <w:lang w:eastAsia="ru-RU" w:bidi="ru-RU"/>
              </w:rPr>
              <w:t xml:space="preserve"> </w:t>
            </w:r>
            <w:r w:rsidRPr="007D7CA3">
              <w:rPr>
                <w:color w:val="auto"/>
                <w:lang w:eastAsia="ru-RU" w:bidi="ru-RU"/>
              </w:rPr>
              <w:t>параметров</w:t>
            </w:r>
            <w:r w:rsidR="009615EB">
              <w:rPr>
                <w:color w:val="auto"/>
                <w:lang w:eastAsia="ru-RU" w:bidi="ru-RU"/>
              </w:rPr>
              <w:t xml:space="preserve"> </w:t>
            </w:r>
            <w:r w:rsidRPr="007D7CA3">
              <w:rPr>
                <w:color w:val="auto"/>
                <w:lang w:eastAsia="ru-RU" w:bidi="ru-RU"/>
              </w:rPr>
              <w:t xml:space="preserve">радиационного повреждения материалов нейтронами источника ННЦ ХФТИ / </w:t>
            </w:r>
            <w:r w:rsidRPr="007D7CA3">
              <w:rPr>
                <w:color w:val="auto"/>
                <w:lang w:eastAsia="en-US" w:bidi="en-US"/>
              </w:rPr>
              <w:t xml:space="preserve">ANL USA </w:t>
            </w:r>
            <w:r w:rsidRPr="007D7CA3">
              <w:rPr>
                <w:color w:val="auto"/>
                <w:lang w:eastAsia="ru-RU" w:bidi="ru-RU"/>
              </w:rPr>
              <w:t>с подкритической сборкой, управляемой</w:t>
            </w:r>
            <w:r w:rsidR="001E0FF7">
              <w:rPr>
                <w:color w:val="auto"/>
                <w:lang w:eastAsia="ru-RU" w:bidi="ru-RU"/>
              </w:rPr>
              <w:t xml:space="preserve"> </w:t>
            </w:r>
            <w:r w:rsidR="001E0FF7" w:rsidRPr="007D7CA3">
              <w:rPr>
                <w:color w:val="auto"/>
                <w:lang w:eastAsia="ru-RU" w:bidi="ru-RU"/>
              </w:rPr>
              <w:t>ускорителем электронов. Харьков : ННЦ ХФТИ, 2006. 19 с.: ил., табл. (Препринт. НАН Украины, Нац. науч. центр«Харьк. физ.- техн. ин-т»; ХФТИ2006-4).</w:t>
            </w:r>
            <w:r w:rsidR="009615EB">
              <w:rPr>
                <w:color w:val="auto"/>
                <w:lang w:eastAsia="ru-RU" w:bidi="ru-RU"/>
              </w:rPr>
              <w:t xml:space="preserve"> </w:t>
            </w:r>
          </w:p>
        </w:tc>
      </w:tr>
    </w:tbl>
    <w:p w:rsidR="00FB1979" w:rsidRPr="007D7CA3" w:rsidRDefault="00FB1979" w:rsidP="007D7CA3">
      <w:pPr>
        <w:spacing w:line="1" w:lineRule="exact"/>
        <w:jc w:val="both"/>
        <w:rPr>
          <w:rFonts w:ascii="Times New Roman" w:hAnsi="Times New Roman" w:cs="Times New Roman"/>
          <w:color w:val="auto"/>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52"/>
        <w:gridCol w:w="7605"/>
      </w:tblGrid>
      <w:tr w:rsidR="00FB1979" w:rsidRPr="007D7CA3" w:rsidTr="00C25A47">
        <w:trPr>
          <w:trHeight w:hRule="exact" w:val="4249"/>
          <w:jc w:val="center"/>
        </w:trPr>
        <w:tc>
          <w:tcPr>
            <w:tcW w:w="2352" w:type="dxa"/>
            <w:tcBorders>
              <w:top w:val="single" w:sz="4" w:space="0" w:color="auto"/>
              <w:left w:val="single" w:sz="4" w:space="0" w:color="auto"/>
              <w:bottom w:val="single" w:sz="4" w:space="0" w:color="auto"/>
            </w:tcBorders>
            <w:shd w:val="clear" w:color="auto" w:fill="FFFFFF"/>
            <w:vAlign w:val="center"/>
          </w:tcPr>
          <w:p w:rsidR="00FB1979" w:rsidRPr="007D7CA3" w:rsidRDefault="00763369" w:rsidP="006932EE">
            <w:pPr>
              <w:pStyle w:val="ab"/>
              <w:shd w:val="clear" w:color="auto" w:fill="auto"/>
              <w:ind w:firstLine="0"/>
              <w:jc w:val="center"/>
              <w:rPr>
                <w:color w:val="auto"/>
              </w:rPr>
            </w:pPr>
            <w:r w:rsidRPr="007D7CA3">
              <w:rPr>
                <w:b/>
                <w:bCs/>
                <w:color w:val="auto"/>
                <w:lang w:eastAsia="ru-RU" w:bidi="ru-RU"/>
              </w:rPr>
              <w:t>Стандарти</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FB1979" w:rsidRPr="007D7CA3" w:rsidRDefault="00763369" w:rsidP="007D7CA3">
            <w:pPr>
              <w:pStyle w:val="ab"/>
              <w:numPr>
                <w:ilvl w:val="0"/>
                <w:numId w:val="23"/>
              </w:numPr>
              <w:shd w:val="clear" w:color="auto" w:fill="auto"/>
              <w:tabs>
                <w:tab w:val="left" w:pos="677"/>
              </w:tabs>
              <w:ind w:left="700" w:hanging="340"/>
              <w:jc w:val="both"/>
              <w:rPr>
                <w:color w:val="auto"/>
              </w:rPr>
            </w:pPr>
            <w:r w:rsidRPr="007D7CA3">
              <w:rPr>
                <w:color w:val="auto"/>
                <w:lang w:eastAsia="ru-RU" w:bidi="ru-RU"/>
              </w:rPr>
              <w:t xml:space="preserve">ДСТУ 7152:2010. Видання. Оформлення </w:t>
            </w:r>
            <w:r w:rsidRPr="007D7CA3">
              <w:rPr>
                <w:color w:val="auto"/>
              </w:rPr>
              <w:t xml:space="preserve">публікацій </w:t>
            </w:r>
            <w:r w:rsidRPr="007D7CA3">
              <w:rPr>
                <w:color w:val="auto"/>
                <w:lang w:eastAsia="ru-RU" w:bidi="ru-RU"/>
              </w:rPr>
              <w:t xml:space="preserve">у журналах </w:t>
            </w:r>
            <w:r w:rsidRPr="007D7CA3">
              <w:rPr>
                <w:color w:val="auto"/>
              </w:rPr>
              <w:t xml:space="preserve">і збірниках. </w:t>
            </w:r>
            <w:r w:rsidRPr="007D7CA3">
              <w:rPr>
                <w:color w:val="auto"/>
                <w:lang w:eastAsia="ru-RU" w:bidi="ru-RU"/>
              </w:rPr>
              <w:t xml:space="preserve">[Чинний </w:t>
            </w:r>
            <w:r w:rsidRPr="007D7CA3">
              <w:rPr>
                <w:color w:val="auto"/>
              </w:rPr>
              <w:t xml:space="preserve">від </w:t>
            </w:r>
            <w:r w:rsidRPr="007D7CA3">
              <w:rPr>
                <w:color w:val="auto"/>
                <w:lang w:eastAsia="ru-RU" w:bidi="ru-RU"/>
              </w:rPr>
              <w:t xml:space="preserve">2010-02-18]. Вид. </w:t>
            </w:r>
            <w:r w:rsidRPr="007D7CA3">
              <w:rPr>
                <w:color w:val="auto"/>
              </w:rPr>
              <w:t xml:space="preserve">офіц. Київ, </w:t>
            </w:r>
            <w:r w:rsidRPr="007D7CA3">
              <w:rPr>
                <w:color w:val="auto"/>
                <w:lang w:eastAsia="ru-RU" w:bidi="ru-RU"/>
              </w:rPr>
              <w:t xml:space="preserve">2010. 16 с. </w:t>
            </w:r>
            <w:r w:rsidRPr="007D7CA3">
              <w:rPr>
                <w:color w:val="auto"/>
              </w:rPr>
              <w:t xml:space="preserve">(Інформація </w:t>
            </w:r>
            <w:r w:rsidRPr="007D7CA3">
              <w:rPr>
                <w:color w:val="auto"/>
                <w:lang w:eastAsia="ru-RU" w:bidi="ru-RU"/>
              </w:rPr>
              <w:t xml:space="preserve">та </w:t>
            </w:r>
            <w:r w:rsidRPr="007D7CA3">
              <w:rPr>
                <w:color w:val="auto"/>
              </w:rPr>
              <w:t>документація).</w:t>
            </w:r>
          </w:p>
          <w:p w:rsidR="00FB1979" w:rsidRPr="007D7CA3" w:rsidRDefault="00763369" w:rsidP="007D7CA3">
            <w:pPr>
              <w:pStyle w:val="ab"/>
              <w:numPr>
                <w:ilvl w:val="0"/>
                <w:numId w:val="23"/>
              </w:numPr>
              <w:shd w:val="clear" w:color="auto" w:fill="auto"/>
              <w:tabs>
                <w:tab w:val="left" w:pos="701"/>
              </w:tabs>
              <w:ind w:left="700" w:hanging="340"/>
              <w:jc w:val="both"/>
              <w:rPr>
                <w:color w:val="auto"/>
              </w:rPr>
            </w:pPr>
            <w:r w:rsidRPr="007D7CA3">
              <w:rPr>
                <w:color w:val="auto"/>
                <w:lang w:eastAsia="ru-RU" w:bidi="ru-RU"/>
              </w:rPr>
              <w:t xml:space="preserve">ДСТУ </w:t>
            </w:r>
            <w:r w:rsidRPr="007D7CA3">
              <w:rPr>
                <w:color w:val="auto"/>
                <w:lang w:eastAsia="en-US" w:bidi="en-US"/>
              </w:rPr>
              <w:t xml:space="preserve">ISO </w:t>
            </w:r>
            <w:r w:rsidRPr="007D7CA3">
              <w:rPr>
                <w:color w:val="auto"/>
                <w:lang w:eastAsia="ru-RU" w:bidi="ru-RU"/>
              </w:rPr>
              <w:t xml:space="preserve">6107-1:2004. </w:t>
            </w:r>
            <w:r w:rsidRPr="007D7CA3">
              <w:rPr>
                <w:color w:val="auto"/>
              </w:rPr>
              <w:t xml:space="preserve">Якість </w:t>
            </w:r>
            <w:r w:rsidRPr="007D7CA3">
              <w:rPr>
                <w:color w:val="auto"/>
                <w:lang w:eastAsia="ru-RU" w:bidi="ru-RU"/>
              </w:rPr>
              <w:t xml:space="preserve">води. Словник </w:t>
            </w:r>
            <w:r w:rsidRPr="007D7CA3">
              <w:rPr>
                <w:color w:val="auto"/>
              </w:rPr>
              <w:t xml:space="preserve">термінів. </w:t>
            </w:r>
            <w:r w:rsidRPr="007D7CA3">
              <w:rPr>
                <w:color w:val="auto"/>
                <w:lang w:eastAsia="ru-RU" w:bidi="ru-RU"/>
              </w:rPr>
              <w:t xml:space="preserve">Частина 1 </w:t>
            </w:r>
            <w:r w:rsidRPr="007D7CA3">
              <w:rPr>
                <w:color w:val="auto"/>
                <w:lang w:eastAsia="en-US" w:bidi="en-US"/>
              </w:rPr>
              <w:t xml:space="preserve">(ISO </w:t>
            </w:r>
            <w:r w:rsidRPr="007D7CA3">
              <w:rPr>
                <w:color w:val="auto"/>
                <w:lang w:eastAsia="ru-RU" w:bidi="ru-RU"/>
              </w:rPr>
              <w:t xml:space="preserve">6107-1:1996, </w:t>
            </w:r>
            <w:r w:rsidRPr="007D7CA3">
              <w:rPr>
                <w:color w:val="auto"/>
                <w:lang w:eastAsia="en-US" w:bidi="en-US"/>
              </w:rPr>
              <w:t xml:space="preserve">IDT). </w:t>
            </w:r>
            <w:r w:rsidRPr="007D7CA3">
              <w:rPr>
                <w:color w:val="auto"/>
              </w:rPr>
              <w:t>[Чинний від 2005-04-01]. Вид. офіц. Київ : Держспоживстандарт України, 2006. 181 с.</w:t>
            </w:r>
          </w:p>
          <w:p w:rsidR="00FB1979" w:rsidRPr="007D7CA3" w:rsidRDefault="00763369" w:rsidP="007D7CA3">
            <w:pPr>
              <w:pStyle w:val="ab"/>
              <w:numPr>
                <w:ilvl w:val="0"/>
                <w:numId w:val="23"/>
              </w:numPr>
              <w:shd w:val="clear" w:color="auto" w:fill="auto"/>
              <w:tabs>
                <w:tab w:val="left" w:pos="696"/>
              </w:tabs>
              <w:ind w:left="700" w:hanging="340"/>
              <w:jc w:val="both"/>
              <w:rPr>
                <w:color w:val="auto"/>
              </w:rPr>
            </w:pPr>
            <w:r w:rsidRPr="007D7CA3">
              <w:rPr>
                <w:color w:val="auto"/>
              </w:rPr>
              <w:t xml:space="preserve">ДСТУ 3582:2013. Бібліографічний опис. Скорочення слів і словосполучень українською мовою. Загальні вимоги та правила(КО 4:1984, </w:t>
            </w:r>
            <w:r w:rsidRPr="007D7CA3">
              <w:rPr>
                <w:color w:val="auto"/>
                <w:lang w:eastAsia="en-US" w:bidi="en-US"/>
              </w:rPr>
              <w:t xml:space="preserve">NEQ; ISO </w:t>
            </w:r>
            <w:r w:rsidRPr="007D7CA3">
              <w:rPr>
                <w:color w:val="auto"/>
              </w:rPr>
              <w:t xml:space="preserve">832:1994, </w:t>
            </w:r>
            <w:r w:rsidRPr="007D7CA3">
              <w:rPr>
                <w:color w:val="auto"/>
                <w:lang w:eastAsia="en-US" w:bidi="en-US"/>
              </w:rPr>
              <w:t xml:space="preserve">NEQ). </w:t>
            </w:r>
            <w:r w:rsidRPr="007D7CA3">
              <w:rPr>
                <w:color w:val="auto"/>
              </w:rPr>
              <w:t>[На заміну ДСТУ3582-97; чинний від 2013-08-22]. Вид. офіц. Київ : Мінекономрозвитку України, 2014. 15 с. (Інформація та документація).</w:t>
            </w:r>
          </w:p>
        </w:tc>
      </w:tr>
      <w:tr w:rsidR="00FB1979" w:rsidRPr="007D7CA3" w:rsidTr="00C25A47">
        <w:trPr>
          <w:trHeight w:hRule="exact" w:val="2506"/>
          <w:jc w:val="center"/>
        </w:trPr>
        <w:tc>
          <w:tcPr>
            <w:tcW w:w="2352" w:type="dxa"/>
            <w:tcBorders>
              <w:top w:val="single" w:sz="4" w:space="0" w:color="auto"/>
              <w:left w:val="single" w:sz="4" w:space="0" w:color="auto"/>
              <w:bottom w:val="single" w:sz="4" w:space="0" w:color="auto"/>
            </w:tcBorders>
            <w:shd w:val="clear" w:color="auto" w:fill="FFFFFF"/>
            <w:vAlign w:val="center"/>
          </w:tcPr>
          <w:p w:rsidR="00FB1979" w:rsidRPr="007D7CA3" w:rsidRDefault="00763369" w:rsidP="006932EE">
            <w:pPr>
              <w:pStyle w:val="ab"/>
              <w:shd w:val="clear" w:color="auto" w:fill="auto"/>
              <w:ind w:firstLine="0"/>
              <w:jc w:val="center"/>
              <w:rPr>
                <w:color w:val="auto"/>
              </w:rPr>
            </w:pPr>
            <w:r w:rsidRPr="007D7CA3">
              <w:rPr>
                <w:b/>
                <w:bCs/>
                <w:color w:val="auto"/>
                <w:lang w:eastAsia="ru-RU" w:bidi="ru-RU"/>
              </w:rPr>
              <w:t>Каталоги</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1E0FF7" w:rsidRDefault="00763369" w:rsidP="003F490F">
            <w:pPr>
              <w:pStyle w:val="ab"/>
              <w:numPr>
                <w:ilvl w:val="0"/>
                <w:numId w:val="24"/>
              </w:numPr>
              <w:shd w:val="clear" w:color="auto" w:fill="auto"/>
              <w:tabs>
                <w:tab w:val="left" w:pos="701"/>
              </w:tabs>
              <w:ind w:left="567" w:firstLine="340"/>
              <w:jc w:val="both"/>
              <w:rPr>
                <w:color w:val="auto"/>
              </w:rPr>
            </w:pPr>
            <w:r w:rsidRPr="001E0FF7">
              <w:rPr>
                <w:color w:val="auto"/>
              </w:rPr>
              <w:t xml:space="preserve">Горницкая И. П. Каталог растений для работ по фитодизайну / Донец. ботан. сад НАН </w:t>
            </w:r>
            <w:r w:rsidRPr="001E0FF7">
              <w:rPr>
                <w:color w:val="auto"/>
                <w:lang w:eastAsia="ru-RU" w:bidi="ru-RU"/>
              </w:rPr>
              <w:t xml:space="preserve">Украины. </w:t>
            </w:r>
            <w:r w:rsidRPr="001E0FF7">
              <w:rPr>
                <w:color w:val="auto"/>
              </w:rPr>
              <w:t>Донецк : Лебедь, 2005. 228 с.</w:t>
            </w:r>
            <w:r w:rsidR="001E0FF7" w:rsidRPr="001E0FF7">
              <w:rPr>
                <w:color w:val="auto"/>
              </w:rPr>
              <w:t xml:space="preserve"> </w:t>
            </w:r>
          </w:p>
          <w:p w:rsidR="00FB1979" w:rsidRPr="001E0FF7" w:rsidRDefault="00763369" w:rsidP="003F490F">
            <w:pPr>
              <w:pStyle w:val="ab"/>
              <w:numPr>
                <w:ilvl w:val="0"/>
                <w:numId w:val="24"/>
              </w:numPr>
              <w:shd w:val="clear" w:color="auto" w:fill="auto"/>
              <w:tabs>
                <w:tab w:val="left" w:pos="701"/>
              </w:tabs>
              <w:ind w:left="567" w:firstLine="340"/>
              <w:jc w:val="both"/>
              <w:rPr>
                <w:color w:val="auto"/>
              </w:rPr>
            </w:pPr>
            <w:r w:rsidRPr="001E0FF7">
              <w:rPr>
                <w:color w:val="auto"/>
              </w:rPr>
              <w:t>Історико-правова спадщина України : кат. вист. / Харків. держ. наук. б-ка ім. В. Г. Короленка; уклад.: Л. І. Романова,</w:t>
            </w:r>
            <w:r w:rsidR="001E0FF7" w:rsidRPr="001E0FF7">
              <w:rPr>
                <w:color w:val="auto"/>
              </w:rPr>
              <w:t xml:space="preserve"> </w:t>
            </w:r>
            <w:r w:rsidRPr="001E0FF7">
              <w:rPr>
                <w:color w:val="auto"/>
              </w:rPr>
              <w:t>О. В. Земляніщина. Харків, 1996. 64 с.</w:t>
            </w:r>
          </w:p>
          <w:p w:rsidR="00FB1979" w:rsidRPr="007D7CA3" w:rsidRDefault="00FB1979" w:rsidP="001E0FF7">
            <w:pPr>
              <w:pStyle w:val="ab"/>
              <w:shd w:val="clear" w:color="auto" w:fill="auto"/>
              <w:tabs>
                <w:tab w:val="left" w:pos="696"/>
              </w:tabs>
              <w:ind w:left="700" w:firstLine="0"/>
              <w:jc w:val="both"/>
              <w:rPr>
                <w:color w:val="auto"/>
              </w:rPr>
            </w:pPr>
          </w:p>
        </w:tc>
      </w:tr>
      <w:tr w:rsidR="00FB1979" w:rsidRPr="007D7CA3" w:rsidTr="00DE0255">
        <w:trPr>
          <w:trHeight w:hRule="exact" w:val="4688"/>
          <w:jc w:val="center"/>
        </w:trPr>
        <w:tc>
          <w:tcPr>
            <w:tcW w:w="2352" w:type="dxa"/>
            <w:tcBorders>
              <w:top w:val="single" w:sz="4" w:space="0" w:color="auto"/>
              <w:left w:val="single" w:sz="4" w:space="0" w:color="auto"/>
            </w:tcBorders>
            <w:shd w:val="clear" w:color="auto" w:fill="FFFFFF"/>
            <w:vAlign w:val="center"/>
          </w:tcPr>
          <w:p w:rsidR="00FB1979" w:rsidRPr="007D7CA3" w:rsidRDefault="00763369" w:rsidP="006932EE">
            <w:pPr>
              <w:pStyle w:val="ab"/>
              <w:shd w:val="clear" w:color="auto" w:fill="auto"/>
              <w:spacing w:line="310" w:lineRule="auto"/>
              <w:ind w:firstLine="0"/>
              <w:jc w:val="center"/>
              <w:rPr>
                <w:color w:val="auto"/>
              </w:rPr>
            </w:pPr>
            <w:r w:rsidRPr="007D7CA3">
              <w:rPr>
                <w:b/>
                <w:bCs/>
                <w:color w:val="auto"/>
              </w:rPr>
              <w:lastRenderedPageBreak/>
              <w:t xml:space="preserve">Бібліографічні </w:t>
            </w:r>
            <w:r w:rsidRPr="007D7CA3">
              <w:rPr>
                <w:b/>
                <w:bCs/>
                <w:color w:val="auto"/>
                <w:lang w:eastAsia="ru-RU" w:bidi="ru-RU"/>
              </w:rPr>
              <w:t>покажчики</w:t>
            </w:r>
          </w:p>
        </w:tc>
        <w:tc>
          <w:tcPr>
            <w:tcW w:w="7605" w:type="dxa"/>
            <w:tcBorders>
              <w:top w:val="single" w:sz="4" w:space="0" w:color="auto"/>
              <w:left w:val="single" w:sz="4" w:space="0" w:color="auto"/>
              <w:right w:val="single" w:sz="4" w:space="0" w:color="auto"/>
            </w:tcBorders>
            <w:shd w:val="clear" w:color="auto" w:fill="FFFFFF"/>
          </w:tcPr>
          <w:p w:rsidR="00FB1979" w:rsidRPr="007D7CA3" w:rsidRDefault="00763369" w:rsidP="007D7CA3">
            <w:pPr>
              <w:pStyle w:val="ab"/>
              <w:numPr>
                <w:ilvl w:val="0"/>
                <w:numId w:val="25"/>
              </w:numPr>
              <w:shd w:val="clear" w:color="auto" w:fill="auto"/>
              <w:tabs>
                <w:tab w:val="left" w:pos="677"/>
              </w:tabs>
              <w:ind w:left="700" w:hanging="340"/>
              <w:jc w:val="both"/>
              <w:rPr>
                <w:color w:val="auto"/>
              </w:rPr>
            </w:pPr>
            <w:r w:rsidRPr="007D7CA3">
              <w:rPr>
                <w:color w:val="auto"/>
              </w:rPr>
              <w:t>Боротьба з корупцією: нагальна проблема сучасності : бібліогр. покажч. Вип. 2 / уклад.: О. В. Левчук, відп. за вип. Н. М. Чала ; Запорізький національний університет. Запоріжжя : ЗНУ, 2017. 60 с.</w:t>
            </w:r>
          </w:p>
          <w:p w:rsidR="00FB1979" w:rsidRPr="007D7CA3" w:rsidRDefault="00763369" w:rsidP="007D7CA3">
            <w:pPr>
              <w:pStyle w:val="ab"/>
              <w:numPr>
                <w:ilvl w:val="0"/>
                <w:numId w:val="25"/>
              </w:numPr>
              <w:shd w:val="clear" w:color="auto" w:fill="auto"/>
              <w:tabs>
                <w:tab w:val="left" w:pos="701"/>
              </w:tabs>
              <w:ind w:left="700" w:hanging="340"/>
              <w:jc w:val="both"/>
              <w:rPr>
                <w:color w:val="auto"/>
              </w:rPr>
            </w:pPr>
            <w:r w:rsidRPr="007D7CA3">
              <w:rPr>
                <w:color w:val="auto"/>
              </w:rPr>
              <w:t>Микола Лукаш : біобібліогр. покажч. / уклад. В. Савчин. Львів : Вид. центр ЛНУ ім. І. Франка, 2003. 356 с. (Українська біобібліографія ; ч. 10).</w:t>
            </w:r>
          </w:p>
          <w:p w:rsidR="00FB1979" w:rsidRPr="007D7CA3" w:rsidRDefault="006932EE" w:rsidP="007D7CA3">
            <w:pPr>
              <w:pStyle w:val="ab"/>
              <w:numPr>
                <w:ilvl w:val="0"/>
                <w:numId w:val="25"/>
              </w:numPr>
              <w:shd w:val="clear" w:color="auto" w:fill="auto"/>
              <w:tabs>
                <w:tab w:val="left" w:pos="701"/>
              </w:tabs>
              <w:ind w:left="700" w:hanging="340"/>
              <w:jc w:val="both"/>
              <w:rPr>
                <w:color w:val="auto"/>
              </w:rPr>
            </w:pPr>
            <w:r>
              <w:rPr>
                <w:color w:val="auto"/>
              </w:rPr>
              <w:t>С</w:t>
            </w:r>
            <w:r w:rsidR="00763369" w:rsidRPr="007D7CA3">
              <w:rPr>
                <w:color w:val="auto"/>
              </w:rPr>
              <w:t xml:space="preserve">исодєд О. В. Бібліографічний довідник з кримінології </w:t>
            </w:r>
            <w:r w:rsidR="00763369" w:rsidRPr="007D7CA3">
              <w:rPr>
                <w:color w:val="auto"/>
                <w:lang w:eastAsia="ru-RU" w:bidi="ru-RU"/>
              </w:rPr>
              <w:t>(1992</w:t>
            </w:r>
            <w:r w:rsidR="00763369" w:rsidRPr="007D7CA3">
              <w:rPr>
                <w:color w:val="auto"/>
                <w:lang w:eastAsia="ru-RU" w:bidi="ru-RU"/>
              </w:rPr>
              <w:softHyphen/>
              <w:t>2002)</w:t>
            </w:r>
            <w:r w:rsidR="00763369" w:rsidRPr="007D7CA3">
              <w:rPr>
                <w:color w:val="auto"/>
              </w:rPr>
              <w:t xml:space="preserve"> / ред. О. Г. Кальман. Харків : Одісей, 2003. 128 с.</w:t>
            </w:r>
          </w:p>
          <w:p w:rsidR="00FB1979" w:rsidRPr="007D7CA3" w:rsidRDefault="00763369" w:rsidP="007D7CA3">
            <w:pPr>
              <w:pStyle w:val="ab"/>
              <w:numPr>
                <w:ilvl w:val="0"/>
                <w:numId w:val="25"/>
              </w:numPr>
              <w:shd w:val="clear" w:color="auto" w:fill="auto"/>
              <w:tabs>
                <w:tab w:val="left" w:pos="691"/>
              </w:tabs>
              <w:ind w:left="700" w:hanging="340"/>
              <w:jc w:val="both"/>
              <w:rPr>
                <w:color w:val="auto"/>
              </w:rPr>
            </w:pPr>
            <w:r w:rsidRPr="007D7CA3">
              <w:rPr>
                <w:color w:val="auto"/>
              </w:rPr>
              <w:t>Яценко О. М., Любовець Н. І. Українські персональні бібліографічні покажчики (1856-2013). Київ : Національна бібліотека України ім. В. І. Вернадського, 2015. 472 с. (Джерела української біографістики ; вип. 3).</w:t>
            </w:r>
          </w:p>
        </w:tc>
      </w:tr>
      <w:tr w:rsidR="00FB1979" w:rsidRPr="007D7CA3" w:rsidTr="00C25A47">
        <w:trPr>
          <w:trHeight w:hRule="exact" w:val="3538"/>
          <w:jc w:val="center"/>
        </w:trPr>
        <w:tc>
          <w:tcPr>
            <w:tcW w:w="2352" w:type="dxa"/>
            <w:tcBorders>
              <w:top w:val="single" w:sz="4" w:space="0" w:color="auto"/>
              <w:left w:val="single" w:sz="4" w:space="0" w:color="auto"/>
              <w:bottom w:val="single" w:sz="4" w:space="0" w:color="auto"/>
            </w:tcBorders>
            <w:shd w:val="clear" w:color="auto" w:fill="FFFFFF"/>
            <w:vAlign w:val="center"/>
          </w:tcPr>
          <w:p w:rsidR="00FB1979" w:rsidRPr="007D7CA3" w:rsidRDefault="00C25A47" w:rsidP="006932EE">
            <w:pPr>
              <w:pStyle w:val="ab"/>
              <w:shd w:val="clear" w:color="auto" w:fill="auto"/>
              <w:ind w:firstLine="0"/>
              <w:jc w:val="center"/>
              <w:rPr>
                <w:color w:val="auto"/>
              </w:rPr>
            </w:pPr>
            <w:r>
              <w:rPr>
                <w:b/>
                <w:bCs/>
                <w:color w:val="auto"/>
                <w:lang w:eastAsia="ru-RU" w:bidi="ru-RU"/>
              </w:rPr>
              <w:t>Частина видання книги</w:t>
            </w:r>
          </w:p>
        </w:tc>
        <w:tc>
          <w:tcPr>
            <w:tcW w:w="7605" w:type="dxa"/>
            <w:tcBorders>
              <w:top w:val="single" w:sz="4" w:space="0" w:color="auto"/>
              <w:left w:val="single" w:sz="4" w:space="0" w:color="auto"/>
              <w:bottom w:val="single" w:sz="4" w:space="0" w:color="auto"/>
              <w:right w:val="single" w:sz="4" w:space="0" w:color="auto"/>
            </w:tcBorders>
            <w:shd w:val="clear" w:color="auto" w:fill="FFFFFF"/>
            <w:vAlign w:val="bottom"/>
          </w:tcPr>
          <w:p w:rsidR="00FB1979" w:rsidRPr="007D7CA3" w:rsidRDefault="00763369" w:rsidP="007D7CA3">
            <w:pPr>
              <w:pStyle w:val="ab"/>
              <w:numPr>
                <w:ilvl w:val="0"/>
                <w:numId w:val="26"/>
              </w:numPr>
              <w:shd w:val="clear" w:color="auto" w:fill="auto"/>
              <w:tabs>
                <w:tab w:val="left" w:pos="657"/>
              </w:tabs>
              <w:ind w:firstLine="340"/>
              <w:jc w:val="both"/>
              <w:rPr>
                <w:color w:val="auto"/>
              </w:rPr>
            </w:pPr>
            <w:r w:rsidRPr="007D7CA3">
              <w:rPr>
                <w:color w:val="auto"/>
              </w:rPr>
              <w:t xml:space="preserve">Баймуратов М. А. Имплементация норм международного </w:t>
            </w:r>
          </w:p>
          <w:p w:rsidR="006932EE" w:rsidRDefault="006932EE" w:rsidP="006932EE">
            <w:pPr>
              <w:pStyle w:val="ab"/>
              <w:shd w:val="clear" w:color="auto" w:fill="auto"/>
              <w:tabs>
                <w:tab w:val="left" w:pos="3330"/>
              </w:tabs>
              <w:ind w:left="700" w:firstLine="0"/>
              <w:jc w:val="both"/>
              <w:rPr>
                <w:color w:val="auto"/>
              </w:rPr>
            </w:pPr>
            <w:r w:rsidRPr="007D7CA3">
              <w:rPr>
                <w:color w:val="auto"/>
              </w:rPr>
              <w:t xml:space="preserve">права </w:t>
            </w:r>
            <w:r w:rsidR="00763369" w:rsidRPr="007D7CA3">
              <w:rPr>
                <w:color w:val="auto"/>
              </w:rPr>
              <w:t xml:space="preserve">и роль Конституционного Суда </w:t>
            </w:r>
            <w:r w:rsidR="00763369" w:rsidRPr="007D7CA3">
              <w:rPr>
                <w:color w:val="auto"/>
                <w:lang w:eastAsia="ru-RU" w:bidi="ru-RU"/>
              </w:rPr>
              <w:t xml:space="preserve">Украины </w:t>
            </w:r>
            <w:r w:rsidR="00763369" w:rsidRPr="007D7CA3">
              <w:rPr>
                <w:color w:val="auto"/>
              </w:rPr>
              <w:t xml:space="preserve">в толковании </w:t>
            </w:r>
            <w:r w:rsidR="00615DA5" w:rsidRPr="007D7CA3">
              <w:rPr>
                <w:color w:val="auto"/>
                <w:lang w:eastAsia="ru-RU" w:bidi="ru-RU"/>
              </w:rPr>
              <w:t xml:space="preserve">международных </w:t>
            </w:r>
            <w:r w:rsidR="00763369" w:rsidRPr="007D7CA3">
              <w:rPr>
                <w:color w:val="auto"/>
              </w:rPr>
              <w:t xml:space="preserve">договоров / М. А. Баймуратов. </w:t>
            </w:r>
            <w:r w:rsidR="00763369" w:rsidRPr="007D7CA3">
              <w:rPr>
                <w:i/>
                <w:iCs/>
                <w:color w:val="auto"/>
              </w:rPr>
              <w:t>Михайло</w:t>
            </w:r>
            <w:r>
              <w:rPr>
                <w:i/>
                <w:iCs/>
                <w:color w:val="auto"/>
              </w:rPr>
              <w:t xml:space="preserve"> </w:t>
            </w:r>
            <w:r w:rsidR="00763369" w:rsidRPr="007D7CA3">
              <w:rPr>
                <w:i/>
                <w:iCs/>
                <w:color w:val="auto"/>
              </w:rPr>
              <w:t>Баймуратов: право як буття вченого</w:t>
            </w:r>
            <w:r w:rsidR="00763369" w:rsidRPr="007D7CA3">
              <w:rPr>
                <w:color w:val="auto"/>
              </w:rPr>
              <w:t xml:space="preserve"> : зб. наук. пр. до 55-річчя проф. М. О. Баймуратова / упоряд. та відп. ред. Ю. О. Волошин. К., 2009. С. 477-493.</w:t>
            </w:r>
            <w:r>
              <w:rPr>
                <w:color w:val="auto"/>
              </w:rPr>
              <w:t xml:space="preserve">  </w:t>
            </w:r>
          </w:p>
          <w:p w:rsidR="006932EE" w:rsidRPr="007D7CA3" w:rsidRDefault="006932EE" w:rsidP="006932EE">
            <w:pPr>
              <w:pStyle w:val="ab"/>
              <w:numPr>
                <w:ilvl w:val="0"/>
                <w:numId w:val="26"/>
              </w:numPr>
              <w:shd w:val="clear" w:color="auto" w:fill="auto"/>
              <w:tabs>
                <w:tab w:val="left" w:pos="686"/>
                <w:tab w:val="left" w:pos="2985"/>
                <w:tab w:val="left" w:pos="5322"/>
                <w:tab w:val="left" w:pos="7204"/>
              </w:tabs>
              <w:ind w:firstLine="340"/>
              <w:jc w:val="both"/>
              <w:rPr>
                <w:color w:val="auto"/>
              </w:rPr>
            </w:pPr>
            <w:r w:rsidRPr="007D7CA3">
              <w:rPr>
                <w:color w:val="auto"/>
              </w:rPr>
              <w:t>Коломоєць Т. О.</w:t>
            </w:r>
            <w:r w:rsidRPr="007D7CA3">
              <w:rPr>
                <w:color w:val="auto"/>
              </w:rPr>
              <w:tab/>
              <w:t>Адміністративна</w:t>
            </w:r>
            <w:r w:rsidRPr="007D7CA3">
              <w:rPr>
                <w:color w:val="auto"/>
              </w:rPr>
              <w:tab/>
              <w:t>деліктологія</w:t>
            </w:r>
            <w:r w:rsidRPr="007D7CA3">
              <w:rPr>
                <w:color w:val="auto"/>
              </w:rPr>
              <w:tab/>
              <w:t>та</w:t>
            </w:r>
          </w:p>
          <w:p w:rsidR="006932EE" w:rsidRPr="007D7CA3" w:rsidRDefault="006932EE" w:rsidP="006932EE">
            <w:pPr>
              <w:pStyle w:val="ab"/>
              <w:shd w:val="clear" w:color="auto" w:fill="auto"/>
              <w:ind w:left="700" w:firstLine="0"/>
              <w:jc w:val="both"/>
              <w:rPr>
                <w:color w:val="auto"/>
              </w:rPr>
            </w:pPr>
            <w:r w:rsidRPr="007D7CA3">
              <w:rPr>
                <w:color w:val="auto"/>
              </w:rPr>
              <w:t xml:space="preserve">адміністративна деліктність. </w:t>
            </w:r>
            <w:r w:rsidRPr="007D7CA3">
              <w:rPr>
                <w:i/>
                <w:iCs/>
                <w:color w:val="auto"/>
              </w:rPr>
              <w:t>Адміністративне право України</w:t>
            </w:r>
            <w:r w:rsidRPr="007D7CA3">
              <w:rPr>
                <w:color w:val="auto"/>
              </w:rPr>
              <w:t xml:space="preserve"> : підручник / за заг. ред. Т. О. Коломоєць. Київ, 2009. С. 195-197.</w:t>
            </w:r>
          </w:p>
          <w:p w:rsidR="00FB1979" w:rsidRPr="007D7CA3" w:rsidRDefault="00FB1979" w:rsidP="006932EE">
            <w:pPr>
              <w:pStyle w:val="ab"/>
              <w:shd w:val="clear" w:color="auto" w:fill="auto"/>
              <w:tabs>
                <w:tab w:val="left" w:pos="3330"/>
              </w:tabs>
              <w:ind w:left="700" w:firstLine="0"/>
              <w:jc w:val="both"/>
              <w:rPr>
                <w:color w:val="auto"/>
              </w:rPr>
            </w:pPr>
          </w:p>
        </w:tc>
      </w:tr>
      <w:tr w:rsidR="0005140D" w:rsidRPr="007D7CA3" w:rsidTr="00C25A47">
        <w:trPr>
          <w:trHeight w:hRule="exact" w:val="4263"/>
          <w:jc w:val="center"/>
        </w:trPr>
        <w:tc>
          <w:tcPr>
            <w:tcW w:w="2352" w:type="dxa"/>
            <w:tcBorders>
              <w:top w:val="single" w:sz="4" w:space="0" w:color="auto"/>
              <w:left w:val="single" w:sz="4" w:space="0" w:color="auto"/>
              <w:bottom w:val="single" w:sz="4" w:space="0" w:color="auto"/>
            </w:tcBorders>
            <w:shd w:val="clear" w:color="auto" w:fill="FFFFFF"/>
            <w:vAlign w:val="center"/>
          </w:tcPr>
          <w:p w:rsidR="00FB1979" w:rsidRPr="007D7CA3" w:rsidRDefault="00763369" w:rsidP="00C25A47">
            <w:pPr>
              <w:pStyle w:val="ab"/>
              <w:shd w:val="clear" w:color="auto" w:fill="auto"/>
              <w:spacing w:line="314" w:lineRule="auto"/>
              <w:ind w:firstLine="0"/>
              <w:jc w:val="center"/>
              <w:rPr>
                <w:color w:val="auto"/>
              </w:rPr>
            </w:pPr>
            <w:r w:rsidRPr="007D7CA3">
              <w:rPr>
                <w:b/>
                <w:bCs/>
                <w:color w:val="auto"/>
                <w:lang w:eastAsia="ru-RU" w:bidi="ru-RU"/>
              </w:rPr>
              <w:t>Ч</w:t>
            </w:r>
            <w:r w:rsidR="00C25A47">
              <w:rPr>
                <w:b/>
                <w:bCs/>
                <w:color w:val="auto"/>
                <w:lang w:eastAsia="ru-RU" w:bidi="ru-RU"/>
              </w:rPr>
              <w:t>астина видання</w:t>
            </w:r>
            <w:r w:rsidRPr="007D7CA3">
              <w:rPr>
                <w:b/>
                <w:bCs/>
                <w:color w:val="auto"/>
              </w:rPr>
              <w:t xml:space="preserve">: </w:t>
            </w:r>
            <w:r w:rsidR="00C25A47">
              <w:rPr>
                <w:b/>
                <w:bCs/>
                <w:color w:val="auto"/>
              </w:rPr>
              <w:t>матеріалів конференцій (тези, доповіді)</w:t>
            </w:r>
            <w:r w:rsidRPr="007D7CA3">
              <w:rPr>
                <w:b/>
                <w:bCs/>
                <w:color w:val="auto"/>
              </w:rPr>
              <w:t xml:space="preserve"> </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FB1979" w:rsidRPr="007D7CA3" w:rsidRDefault="00763369" w:rsidP="007D7CA3">
            <w:pPr>
              <w:pStyle w:val="ab"/>
              <w:numPr>
                <w:ilvl w:val="0"/>
                <w:numId w:val="28"/>
              </w:numPr>
              <w:shd w:val="clear" w:color="auto" w:fill="auto"/>
              <w:tabs>
                <w:tab w:val="left" w:pos="686"/>
              </w:tabs>
              <w:ind w:left="700" w:hanging="360"/>
              <w:jc w:val="both"/>
              <w:rPr>
                <w:color w:val="auto"/>
              </w:rPr>
            </w:pPr>
            <w:r w:rsidRPr="007D7CA3">
              <w:rPr>
                <w:color w:val="auto"/>
              </w:rPr>
              <w:t xml:space="preserve">Антонович М. Жертви геноцидів першої половини ХХ століття: порівняльно-правовий аналіз. </w:t>
            </w:r>
            <w:r w:rsidRPr="007D7CA3">
              <w:rPr>
                <w:i/>
                <w:iCs/>
                <w:color w:val="auto"/>
              </w:rPr>
              <w:t>Голодомор 1932-1933 років: втрати української нації</w:t>
            </w:r>
            <w:r w:rsidRPr="007D7CA3">
              <w:rPr>
                <w:color w:val="auto"/>
              </w:rPr>
              <w:t xml:space="preserve"> : матеріали міжнар. наук.-практ. конф., м. Київ, 4 жовт. 2016 р. Київ, 2017. С. 133-136.</w:t>
            </w:r>
          </w:p>
          <w:p w:rsidR="00FB1979" w:rsidRPr="007D7CA3" w:rsidRDefault="00763369" w:rsidP="007D7CA3">
            <w:pPr>
              <w:pStyle w:val="ab"/>
              <w:numPr>
                <w:ilvl w:val="0"/>
                <w:numId w:val="28"/>
              </w:numPr>
              <w:shd w:val="clear" w:color="auto" w:fill="auto"/>
              <w:tabs>
                <w:tab w:val="left" w:pos="686"/>
              </w:tabs>
              <w:ind w:left="700" w:hanging="360"/>
              <w:jc w:val="both"/>
              <w:rPr>
                <w:color w:val="auto"/>
              </w:rPr>
            </w:pPr>
            <w:r w:rsidRPr="007D7CA3">
              <w:rPr>
                <w:color w:val="auto"/>
              </w:rPr>
              <w:t xml:space="preserve">Анциперова І. І. Історико-правовий аспект акту про бюджет. </w:t>
            </w:r>
            <w:r w:rsidRPr="007D7CA3">
              <w:rPr>
                <w:i/>
                <w:iCs/>
                <w:color w:val="auto"/>
              </w:rPr>
              <w:t>Дослідження проблем права в Україні очима молодих вчених</w:t>
            </w:r>
            <w:r w:rsidRPr="007D7CA3">
              <w:rPr>
                <w:color w:val="auto"/>
              </w:rPr>
              <w:t xml:space="preserve"> : тези доп. всеукр. наук.-практ. конф. (м. Запоріжжя, 24 квіт. 2014 р.). Запоріжжя, 2014. С. 134-137.</w:t>
            </w:r>
          </w:p>
          <w:p w:rsidR="00FB1979" w:rsidRPr="007D7CA3" w:rsidRDefault="00763369" w:rsidP="007D7CA3">
            <w:pPr>
              <w:pStyle w:val="ab"/>
              <w:numPr>
                <w:ilvl w:val="0"/>
                <w:numId w:val="28"/>
              </w:numPr>
              <w:shd w:val="clear" w:color="auto" w:fill="auto"/>
              <w:tabs>
                <w:tab w:val="left" w:pos="686"/>
              </w:tabs>
              <w:ind w:left="700" w:hanging="360"/>
              <w:jc w:val="both"/>
              <w:rPr>
                <w:color w:val="auto"/>
              </w:rPr>
            </w:pPr>
            <w:r w:rsidRPr="007D7CA3">
              <w:rPr>
                <w:color w:val="auto"/>
              </w:rPr>
              <w:t xml:space="preserve">Микитів Г. В., Кондратенко Ю. Позатекстові елементи як засіб формування медіакультури читачів науково-популярних журналів. </w:t>
            </w:r>
            <w:r w:rsidRPr="007D7CA3">
              <w:rPr>
                <w:i/>
                <w:iCs/>
                <w:color w:val="auto"/>
              </w:rPr>
              <w:t>Актуальні проблеми медіаосвіти в Україні та світі</w:t>
            </w:r>
            <w:r w:rsidRPr="007D7CA3">
              <w:rPr>
                <w:color w:val="auto"/>
              </w:rPr>
              <w:t xml:space="preserve"> : зб. тез доп. міжнар. наук.-практ. конф., м. Запоріжжя, 3-4 берез. 2016 р. Запоріжжя, 2016. С. 50-53.</w:t>
            </w:r>
          </w:p>
          <w:p w:rsidR="00FB1979" w:rsidRPr="007D7CA3" w:rsidRDefault="00FB1979" w:rsidP="00C25A47">
            <w:pPr>
              <w:pStyle w:val="ab"/>
              <w:shd w:val="clear" w:color="auto" w:fill="auto"/>
              <w:tabs>
                <w:tab w:val="left" w:pos="686"/>
              </w:tabs>
              <w:ind w:left="700" w:firstLine="0"/>
              <w:jc w:val="both"/>
              <w:rPr>
                <w:color w:val="auto"/>
              </w:rPr>
            </w:pPr>
          </w:p>
        </w:tc>
      </w:tr>
    </w:tbl>
    <w:p w:rsidR="00FB1979" w:rsidRPr="007D7CA3" w:rsidRDefault="00FB1979" w:rsidP="007D7CA3">
      <w:pPr>
        <w:spacing w:line="1" w:lineRule="exact"/>
        <w:jc w:val="both"/>
        <w:rPr>
          <w:rFonts w:ascii="Times New Roman" w:hAnsi="Times New Roman" w:cs="Times New Roman"/>
          <w:color w:val="auto"/>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50"/>
        <w:gridCol w:w="7605"/>
      </w:tblGrid>
      <w:tr w:rsidR="0005140D" w:rsidRPr="007D7CA3" w:rsidTr="007813B4">
        <w:trPr>
          <w:trHeight w:hRule="exact" w:val="4121"/>
          <w:jc w:val="center"/>
        </w:trPr>
        <w:tc>
          <w:tcPr>
            <w:tcW w:w="2350" w:type="dxa"/>
            <w:tcBorders>
              <w:top w:val="single" w:sz="4" w:space="0" w:color="auto"/>
              <w:left w:val="single" w:sz="4" w:space="0" w:color="auto"/>
            </w:tcBorders>
            <w:shd w:val="clear" w:color="auto" w:fill="FFFFFF"/>
            <w:vAlign w:val="center"/>
          </w:tcPr>
          <w:p w:rsidR="00FB1979" w:rsidRPr="007D7CA3" w:rsidRDefault="00763369" w:rsidP="00C25A47">
            <w:pPr>
              <w:pStyle w:val="ab"/>
              <w:shd w:val="clear" w:color="auto" w:fill="auto"/>
              <w:spacing w:line="314" w:lineRule="auto"/>
              <w:ind w:firstLine="0"/>
              <w:jc w:val="center"/>
              <w:rPr>
                <w:color w:val="auto"/>
              </w:rPr>
            </w:pPr>
            <w:r w:rsidRPr="007D7CA3">
              <w:rPr>
                <w:b/>
                <w:bCs/>
                <w:color w:val="auto"/>
                <w:lang w:eastAsia="ru-RU" w:bidi="ru-RU"/>
              </w:rPr>
              <w:lastRenderedPageBreak/>
              <w:t>Ч</w:t>
            </w:r>
            <w:r w:rsidR="00C25A47">
              <w:rPr>
                <w:b/>
                <w:bCs/>
                <w:color w:val="auto"/>
                <w:lang w:eastAsia="ru-RU" w:bidi="ru-RU"/>
              </w:rPr>
              <w:t>астина видання</w:t>
            </w:r>
            <w:r w:rsidRPr="007D7CA3">
              <w:rPr>
                <w:b/>
                <w:bCs/>
                <w:color w:val="auto"/>
              </w:rPr>
              <w:t xml:space="preserve">: </w:t>
            </w:r>
            <w:r w:rsidR="00C25A47">
              <w:rPr>
                <w:b/>
                <w:bCs/>
                <w:color w:val="auto"/>
              </w:rPr>
              <w:t>періодичного видання (журналу, газети)</w:t>
            </w:r>
            <w:r w:rsidRPr="007D7CA3">
              <w:rPr>
                <w:b/>
                <w:bCs/>
                <w:color w:val="auto"/>
              </w:rPr>
              <w:t xml:space="preserve"> </w:t>
            </w:r>
          </w:p>
        </w:tc>
        <w:tc>
          <w:tcPr>
            <w:tcW w:w="7605" w:type="dxa"/>
            <w:tcBorders>
              <w:top w:val="single" w:sz="4" w:space="0" w:color="auto"/>
              <w:left w:val="single" w:sz="4" w:space="0" w:color="auto"/>
              <w:right w:val="single" w:sz="4" w:space="0" w:color="auto"/>
            </w:tcBorders>
            <w:shd w:val="clear" w:color="auto" w:fill="FFFFFF"/>
          </w:tcPr>
          <w:p w:rsidR="00FB1979" w:rsidRPr="007D7CA3" w:rsidRDefault="00763369" w:rsidP="007D7CA3">
            <w:pPr>
              <w:pStyle w:val="ab"/>
              <w:numPr>
                <w:ilvl w:val="0"/>
                <w:numId w:val="32"/>
              </w:numPr>
              <w:shd w:val="clear" w:color="auto" w:fill="auto"/>
              <w:tabs>
                <w:tab w:val="left" w:pos="686"/>
              </w:tabs>
              <w:ind w:left="700" w:hanging="360"/>
              <w:jc w:val="both"/>
              <w:rPr>
                <w:color w:val="auto"/>
              </w:rPr>
            </w:pPr>
            <w:r w:rsidRPr="007D7CA3">
              <w:rPr>
                <w:color w:val="auto"/>
              </w:rPr>
              <w:t>Кулініч О. О. Право на освіту в системі конституційних прав людини і громадянина та його гарантії</w:t>
            </w:r>
            <w:r w:rsidRPr="007D7CA3">
              <w:rPr>
                <w:i/>
                <w:iCs/>
                <w:color w:val="auto"/>
              </w:rPr>
              <w:t>. Часопис Київського університету права</w:t>
            </w:r>
            <w:r w:rsidRPr="007D7CA3">
              <w:rPr>
                <w:color w:val="auto"/>
              </w:rPr>
              <w:t>. 2007. № 4. С. 88-92.</w:t>
            </w:r>
          </w:p>
          <w:p w:rsidR="00FB1979" w:rsidRPr="007D7CA3" w:rsidRDefault="00763369" w:rsidP="007D7CA3">
            <w:pPr>
              <w:pStyle w:val="ab"/>
              <w:numPr>
                <w:ilvl w:val="0"/>
                <w:numId w:val="32"/>
              </w:numPr>
              <w:shd w:val="clear" w:color="auto" w:fill="auto"/>
              <w:tabs>
                <w:tab w:val="left" w:pos="686"/>
              </w:tabs>
              <w:ind w:left="700" w:hanging="360"/>
              <w:jc w:val="both"/>
              <w:rPr>
                <w:color w:val="auto"/>
              </w:rPr>
            </w:pPr>
            <w:r w:rsidRPr="007D7CA3">
              <w:rPr>
                <w:color w:val="auto"/>
              </w:rPr>
              <w:t xml:space="preserve">Коваль Л. Плюси і мінуси дистанційної роботи. </w:t>
            </w:r>
            <w:r w:rsidRPr="007D7CA3">
              <w:rPr>
                <w:i/>
                <w:iCs/>
                <w:color w:val="auto"/>
              </w:rPr>
              <w:t>Урядовий кур'єр</w:t>
            </w:r>
            <w:r w:rsidRPr="007D7CA3">
              <w:rPr>
                <w:color w:val="auto"/>
              </w:rPr>
              <w:t>. 2017. 1 листоп. (№ 205). С. 5.</w:t>
            </w:r>
          </w:p>
          <w:p w:rsidR="00FB1979" w:rsidRPr="007D7CA3" w:rsidRDefault="00763369" w:rsidP="007D7CA3">
            <w:pPr>
              <w:pStyle w:val="ab"/>
              <w:numPr>
                <w:ilvl w:val="0"/>
                <w:numId w:val="32"/>
              </w:numPr>
              <w:shd w:val="clear" w:color="auto" w:fill="auto"/>
              <w:tabs>
                <w:tab w:val="left" w:pos="686"/>
              </w:tabs>
              <w:ind w:left="700" w:hanging="360"/>
              <w:jc w:val="both"/>
              <w:rPr>
                <w:color w:val="auto"/>
              </w:rPr>
            </w:pPr>
            <w:r w:rsidRPr="007D7CA3">
              <w:rPr>
                <w:color w:val="auto"/>
                <w:lang w:eastAsia="en-US" w:bidi="en-US"/>
              </w:rPr>
              <w:t>Bletskan D. I., Glukhov K. E., Frolova V. V. Electronic structure of 2H-SnSe2: ab initio modeling and comparison with experiment</w:t>
            </w:r>
            <w:r w:rsidRPr="007D7CA3">
              <w:rPr>
                <w:i/>
                <w:iCs/>
                <w:color w:val="auto"/>
                <w:lang w:eastAsia="en-US" w:bidi="en-US"/>
              </w:rPr>
              <w:t xml:space="preserve">. Semiconductor Physics Quantum Electronics </w:t>
            </w:r>
            <w:r w:rsidRPr="007D7CA3">
              <w:rPr>
                <w:i/>
                <w:iCs/>
                <w:color w:val="auto"/>
              </w:rPr>
              <w:t xml:space="preserve">&amp; </w:t>
            </w:r>
            <w:r w:rsidRPr="007D7CA3">
              <w:rPr>
                <w:i/>
                <w:iCs/>
                <w:color w:val="auto"/>
                <w:lang w:eastAsia="en-US" w:bidi="en-US"/>
              </w:rPr>
              <w:t>Optoelectronics</w:t>
            </w:r>
            <w:r w:rsidRPr="007D7CA3">
              <w:rPr>
                <w:color w:val="auto"/>
                <w:lang w:eastAsia="en-US" w:bidi="en-US"/>
              </w:rPr>
              <w:t xml:space="preserve">. </w:t>
            </w:r>
            <w:r w:rsidRPr="007D7CA3">
              <w:rPr>
                <w:color w:val="auto"/>
              </w:rPr>
              <w:t xml:space="preserve">2016. </w:t>
            </w:r>
            <w:r w:rsidRPr="007D7CA3">
              <w:rPr>
                <w:color w:val="auto"/>
                <w:lang w:eastAsia="en-US" w:bidi="en-US"/>
              </w:rPr>
              <w:t xml:space="preserve">Vol. </w:t>
            </w:r>
            <w:r w:rsidRPr="007D7CA3">
              <w:rPr>
                <w:color w:val="auto"/>
              </w:rPr>
              <w:t xml:space="preserve">19, </w:t>
            </w:r>
            <w:r w:rsidRPr="007D7CA3">
              <w:rPr>
                <w:color w:val="auto"/>
                <w:lang w:eastAsia="en-US" w:bidi="en-US"/>
              </w:rPr>
              <w:t xml:space="preserve">No </w:t>
            </w:r>
            <w:r w:rsidRPr="007D7CA3">
              <w:rPr>
                <w:color w:val="auto"/>
              </w:rPr>
              <w:t xml:space="preserve">1. </w:t>
            </w:r>
            <w:r w:rsidRPr="007D7CA3">
              <w:rPr>
                <w:color w:val="auto"/>
                <w:lang w:eastAsia="en-US" w:bidi="en-US"/>
              </w:rPr>
              <w:t xml:space="preserve">P. </w:t>
            </w:r>
            <w:r w:rsidRPr="007D7CA3">
              <w:rPr>
                <w:color w:val="auto"/>
              </w:rPr>
              <w:t>98-108.</w:t>
            </w:r>
          </w:p>
        </w:tc>
      </w:tr>
      <w:tr w:rsidR="0005140D" w:rsidRPr="007D7CA3" w:rsidTr="00DE0255">
        <w:trPr>
          <w:trHeight w:hRule="exact" w:val="6087"/>
          <w:jc w:val="center"/>
        </w:trPr>
        <w:tc>
          <w:tcPr>
            <w:tcW w:w="2350" w:type="dxa"/>
            <w:tcBorders>
              <w:top w:val="single" w:sz="4" w:space="0" w:color="auto"/>
              <w:left w:val="single" w:sz="4" w:space="0" w:color="auto"/>
              <w:bottom w:val="single" w:sz="4" w:space="0" w:color="auto"/>
            </w:tcBorders>
            <w:shd w:val="clear" w:color="auto" w:fill="FFFFFF"/>
            <w:vAlign w:val="center"/>
          </w:tcPr>
          <w:p w:rsidR="00FB1979" w:rsidRPr="007D7CA3" w:rsidRDefault="00763369" w:rsidP="006932EE">
            <w:pPr>
              <w:pStyle w:val="ab"/>
              <w:shd w:val="clear" w:color="auto" w:fill="auto"/>
              <w:ind w:firstLine="0"/>
              <w:jc w:val="center"/>
              <w:rPr>
                <w:color w:val="auto"/>
              </w:rPr>
            </w:pPr>
            <w:r w:rsidRPr="007D7CA3">
              <w:rPr>
                <w:b/>
                <w:bCs/>
                <w:color w:val="auto"/>
              </w:rPr>
              <w:t>Електронні ресурси</w:t>
            </w:r>
          </w:p>
        </w:tc>
        <w:tc>
          <w:tcPr>
            <w:tcW w:w="7605" w:type="dxa"/>
            <w:tcBorders>
              <w:top w:val="single" w:sz="4" w:space="0" w:color="auto"/>
              <w:left w:val="single" w:sz="4" w:space="0" w:color="auto"/>
              <w:bottom w:val="single" w:sz="4" w:space="0" w:color="auto"/>
              <w:right w:val="single" w:sz="4" w:space="0" w:color="auto"/>
            </w:tcBorders>
            <w:shd w:val="clear" w:color="auto" w:fill="FFFFFF"/>
            <w:vAlign w:val="center"/>
          </w:tcPr>
          <w:p w:rsidR="00FB1979" w:rsidRPr="007D7CA3" w:rsidRDefault="00763369" w:rsidP="00DE0255">
            <w:pPr>
              <w:pStyle w:val="ab"/>
              <w:numPr>
                <w:ilvl w:val="0"/>
                <w:numId w:val="33"/>
              </w:numPr>
              <w:shd w:val="clear" w:color="auto" w:fill="auto"/>
              <w:tabs>
                <w:tab w:val="left" w:pos="686"/>
                <w:tab w:val="left" w:pos="1982"/>
                <w:tab w:val="left" w:pos="3282"/>
                <w:tab w:val="left" w:pos="4737"/>
                <w:tab w:val="left" w:pos="6868"/>
              </w:tabs>
              <w:ind w:firstLine="340"/>
              <w:rPr>
                <w:color w:val="auto"/>
              </w:rPr>
            </w:pPr>
            <w:r w:rsidRPr="007D7CA3">
              <w:rPr>
                <w:color w:val="auto"/>
              </w:rPr>
              <w:t>Влада</w:t>
            </w:r>
            <w:r w:rsidRPr="007D7CA3">
              <w:rPr>
                <w:color w:val="auto"/>
              </w:rPr>
              <w:tab/>
              <w:t>очима</w:t>
            </w:r>
            <w:r w:rsidRPr="007D7CA3">
              <w:rPr>
                <w:color w:val="auto"/>
              </w:rPr>
              <w:tab/>
              <w:t>історії :</w:t>
            </w:r>
            <w:r w:rsidRPr="007D7CA3">
              <w:rPr>
                <w:color w:val="auto"/>
              </w:rPr>
              <w:tab/>
              <w:t>фотовиставка.</w:t>
            </w:r>
            <w:r w:rsidRPr="007D7CA3">
              <w:rPr>
                <w:color w:val="auto"/>
              </w:rPr>
              <w:tab/>
            </w:r>
            <w:r w:rsidRPr="007D7CA3">
              <w:rPr>
                <w:color w:val="auto"/>
                <w:lang w:eastAsia="en-US" w:bidi="en-US"/>
              </w:rPr>
              <w:t>URL:</w:t>
            </w:r>
          </w:p>
          <w:p w:rsidR="00FB1979" w:rsidRPr="007D7CA3" w:rsidRDefault="00C02DF6" w:rsidP="00DE0255">
            <w:pPr>
              <w:pStyle w:val="ab"/>
              <w:shd w:val="clear" w:color="auto" w:fill="auto"/>
              <w:ind w:left="700" w:firstLine="0"/>
              <w:rPr>
                <w:color w:val="auto"/>
              </w:rPr>
            </w:pPr>
            <w:hyperlink r:id="rId11" w:history="1">
              <w:r w:rsidR="006932EE" w:rsidRPr="0067488B">
                <w:rPr>
                  <w:rStyle w:val="af6"/>
                  <w:lang w:eastAsia="en-US" w:bidi="en-US"/>
                </w:rPr>
                <w:t>http://www.kmu.gov.ua/control/uk/photogallery/gallery?galleryId=15</w:t>
              </w:r>
            </w:hyperlink>
            <w:r w:rsidR="00763369" w:rsidRPr="007D7CA3">
              <w:rPr>
                <w:color w:val="auto"/>
                <w:lang w:eastAsia="en-US" w:bidi="en-US"/>
              </w:rPr>
              <w:t xml:space="preserve"> </w:t>
            </w:r>
            <w:r w:rsidR="00763369" w:rsidRPr="007D7CA3">
              <w:rPr>
                <w:color w:val="auto"/>
              </w:rPr>
              <w:t>725757&amp; (дата звернення: 15.11.2017).</w:t>
            </w:r>
          </w:p>
          <w:p w:rsidR="00FB1979" w:rsidRPr="007D7CA3" w:rsidRDefault="00763369" w:rsidP="00DE0255">
            <w:pPr>
              <w:pStyle w:val="ab"/>
              <w:numPr>
                <w:ilvl w:val="0"/>
                <w:numId w:val="33"/>
              </w:numPr>
              <w:shd w:val="clear" w:color="auto" w:fill="auto"/>
              <w:tabs>
                <w:tab w:val="left" w:pos="686"/>
              </w:tabs>
              <w:ind w:left="700" w:hanging="360"/>
              <w:rPr>
                <w:color w:val="auto"/>
              </w:rPr>
            </w:pPr>
            <w:r w:rsidRPr="007D7CA3">
              <w:rPr>
                <w:color w:val="auto"/>
              </w:rPr>
              <w:t xml:space="preserve">Шарая А. А. Принципи державної служби за законодавством України. </w:t>
            </w:r>
            <w:r w:rsidRPr="007D7CA3">
              <w:rPr>
                <w:i/>
                <w:iCs/>
                <w:color w:val="auto"/>
              </w:rPr>
              <w:t>Юридичний науковий електронний журнал.</w:t>
            </w:r>
            <w:r w:rsidRPr="007D7CA3">
              <w:rPr>
                <w:color w:val="auto"/>
              </w:rPr>
              <w:t xml:space="preserve"> 2017. № 5. С. 115-118. </w:t>
            </w:r>
            <w:r w:rsidRPr="007D7CA3">
              <w:rPr>
                <w:color w:val="auto"/>
                <w:lang w:eastAsia="en-US" w:bidi="en-US"/>
              </w:rPr>
              <w:t>URL:</w:t>
            </w:r>
            <w:hyperlink r:id="rId12" w:history="1">
              <w:r w:rsidRPr="007D7CA3">
                <w:rPr>
                  <w:color w:val="auto"/>
                  <w:lang w:eastAsia="en-US" w:bidi="en-US"/>
                </w:rPr>
                <w:t xml:space="preserve"> http://lsej.org.ua/5 2017/32.pdf.</w:t>
              </w:r>
            </w:hyperlink>
          </w:p>
          <w:p w:rsidR="00FB1979" w:rsidRPr="007D7CA3" w:rsidRDefault="00763369" w:rsidP="00DE0255">
            <w:pPr>
              <w:pStyle w:val="ab"/>
              <w:numPr>
                <w:ilvl w:val="0"/>
                <w:numId w:val="33"/>
              </w:numPr>
              <w:shd w:val="clear" w:color="auto" w:fill="auto"/>
              <w:tabs>
                <w:tab w:val="left" w:pos="686"/>
              </w:tabs>
              <w:ind w:firstLine="340"/>
              <w:rPr>
                <w:color w:val="auto"/>
              </w:rPr>
            </w:pPr>
            <w:r w:rsidRPr="007D7CA3">
              <w:rPr>
                <w:color w:val="auto"/>
              </w:rPr>
              <w:t>Ганзенко О. О. Основні напрями подолання правового</w:t>
            </w:r>
          </w:p>
          <w:p w:rsidR="00FB1979" w:rsidRPr="007D7CA3" w:rsidRDefault="006932EE" w:rsidP="00DE0255">
            <w:pPr>
              <w:pStyle w:val="ab"/>
              <w:shd w:val="clear" w:color="auto" w:fill="auto"/>
              <w:tabs>
                <w:tab w:val="left" w:pos="5039"/>
                <w:tab w:val="left" w:pos="5750"/>
              </w:tabs>
              <w:ind w:left="700" w:firstLine="0"/>
              <w:rPr>
                <w:color w:val="auto"/>
              </w:rPr>
            </w:pPr>
            <w:r w:rsidRPr="007D7CA3">
              <w:rPr>
                <w:color w:val="auto"/>
              </w:rPr>
              <w:t xml:space="preserve">нігілізму </w:t>
            </w:r>
            <w:r w:rsidR="00763369" w:rsidRPr="007D7CA3">
              <w:rPr>
                <w:color w:val="auto"/>
              </w:rPr>
              <w:t xml:space="preserve">в Україні. </w:t>
            </w:r>
            <w:r w:rsidR="00763369" w:rsidRPr="007D7CA3">
              <w:rPr>
                <w:i/>
                <w:iCs/>
                <w:color w:val="auto"/>
              </w:rPr>
              <w:t>Вісник Запорізького національного університету. Юридичні науки</w:t>
            </w:r>
            <w:r w:rsidR="00763369" w:rsidRPr="007D7CA3">
              <w:rPr>
                <w:color w:val="auto"/>
              </w:rPr>
              <w:t xml:space="preserve">. Запоріжжя, </w:t>
            </w:r>
            <w:r>
              <w:rPr>
                <w:color w:val="auto"/>
                <w:lang w:eastAsia="en-US" w:bidi="en-US"/>
              </w:rPr>
              <w:t xml:space="preserve">2015. </w:t>
            </w:r>
            <w:r w:rsidR="00763369" w:rsidRPr="007D7CA3">
              <w:rPr>
                <w:color w:val="auto"/>
                <w:lang w:eastAsia="en-US" w:bidi="en-US"/>
              </w:rPr>
              <w:t>№ 3.</w:t>
            </w:r>
            <w:r>
              <w:rPr>
                <w:color w:val="auto"/>
                <w:lang w:eastAsia="en-US" w:bidi="en-US"/>
              </w:rPr>
              <w:t xml:space="preserve"> </w:t>
            </w:r>
            <w:r w:rsidR="00763369" w:rsidRPr="007D7CA3">
              <w:rPr>
                <w:color w:val="auto"/>
                <w:lang w:eastAsia="en-US" w:bidi="en-US"/>
              </w:rPr>
              <w:t xml:space="preserve">- </w:t>
            </w:r>
            <w:r>
              <w:rPr>
                <w:color w:val="auto"/>
              </w:rPr>
              <w:t xml:space="preserve">С. </w:t>
            </w:r>
            <w:r w:rsidR="00763369" w:rsidRPr="007D7CA3">
              <w:rPr>
                <w:color w:val="auto"/>
                <w:lang w:eastAsia="en-US" w:bidi="en-US"/>
              </w:rPr>
              <w:t>20-27. -</w:t>
            </w:r>
            <w:r>
              <w:rPr>
                <w:color w:val="auto"/>
                <w:lang w:eastAsia="en-US" w:bidi="en-US"/>
              </w:rPr>
              <w:t xml:space="preserve"> </w:t>
            </w:r>
            <w:r w:rsidR="00763369" w:rsidRPr="007D7CA3">
              <w:rPr>
                <w:color w:val="auto"/>
                <w:lang w:eastAsia="en-US" w:bidi="en-US"/>
              </w:rPr>
              <w:t>URL:</w:t>
            </w:r>
            <w:hyperlink r:id="rId13" w:history="1">
              <w:r w:rsidR="00763369" w:rsidRPr="007D7CA3">
                <w:rPr>
                  <w:color w:val="auto"/>
                  <w:lang w:eastAsia="en-US" w:bidi="en-US"/>
                </w:rPr>
                <w:t xml:space="preserve"> http://ebooks.znu.edu.ua/files/Fakhovivydannya/vznu/juridichn</w:t>
              </w:r>
            </w:hyperlink>
            <w:r w:rsidR="00763369" w:rsidRPr="007D7CA3">
              <w:rPr>
                <w:color w:val="auto"/>
                <w:lang w:eastAsia="en-US" w:bidi="en-US"/>
              </w:rPr>
              <w:t xml:space="preserve"> </w:t>
            </w:r>
            <w:hyperlink r:id="rId14" w:history="1">
              <w:r w:rsidR="00763369" w:rsidRPr="007D7CA3">
                <w:rPr>
                  <w:color w:val="auto"/>
                </w:rPr>
                <w:t xml:space="preserve">і/ </w:t>
              </w:r>
              <w:r w:rsidR="00763369" w:rsidRPr="007D7CA3">
                <w:rPr>
                  <w:color w:val="auto"/>
                  <w:lang w:eastAsia="en-US" w:bidi="en-US"/>
                </w:rPr>
                <w:t>VestUr2015v3/5.pdf.</w:t>
              </w:r>
              <w:r w:rsidR="007813B4">
                <w:rPr>
                  <w:color w:val="auto"/>
                  <w:lang w:eastAsia="en-US" w:bidi="en-US"/>
                </w:rPr>
                <w:t xml:space="preserve"> </w:t>
              </w:r>
              <w:r w:rsidR="00763369" w:rsidRPr="007D7CA3">
                <w:rPr>
                  <w:color w:val="auto"/>
                  <w:lang w:eastAsia="en-US" w:bidi="en-US"/>
                </w:rPr>
                <w:t xml:space="preserve"> </w:t>
              </w:r>
            </w:hyperlink>
            <w:r w:rsidR="00763369" w:rsidRPr="007D7CA3">
              <w:rPr>
                <w:color w:val="auto"/>
              </w:rPr>
              <w:t>(дата звернення: 15.11.2017).</w:t>
            </w:r>
          </w:p>
          <w:p w:rsidR="00FB1979" w:rsidRPr="007D7CA3" w:rsidRDefault="00763369" w:rsidP="00DE0255">
            <w:pPr>
              <w:pStyle w:val="ab"/>
              <w:numPr>
                <w:ilvl w:val="0"/>
                <w:numId w:val="33"/>
              </w:numPr>
              <w:shd w:val="clear" w:color="auto" w:fill="auto"/>
              <w:tabs>
                <w:tab w:val="left" w:pos="686"/>
              </w:tabs>
              <w:ind w:left="700" w:hanging="360"/>
              <w:rPr>
                <w:color w:val="auto"/>
              </w:rPr>
            </w:pPr>
            <w:r w:rsidRPr="007D7CA3">
              <w:rPr>
                <w:color w:val="auto"/>
              </w:rPr>
              <w:t xml:space="preserve">Яцків Я. С., Маліцький Б. А., Бублик С. Г. Трансформація наукової системи України протягом 90-х років ХХ століття: період переходу до ринку. </w:t>
            </w:r>
            <w:r w:rsidRPr="007D7CA3">
              <w:rPr>
                <w:i/>
                <w:iCs/>
                <w:color w:val="auto"/>
              </w:rPr>
              <w:t>Наука та інновації</w:t>
            </w:r>
            <w:r w:rsidRPr="007D7CA3">
              <w:rPr>
                <w:color w:val="auto"/>
              </w:rPr>
              <w:t xml:space="preserve">. 2016. Т. 12, № 6. С. 6-14. </w:t>
            </w:r>
            <w:r w:rsidRPr="007D7CA3">
              <w:rPr>
                <w:color w:val="auto"/>
                <w:lang w:eastAsia="en-US" w:bidi="en-US"/>
              </w:rPr>
              <w:t>DOI:</w:t>
            </w:r>
            <w:hyperlink r:id="rId15" w:history="1">
              <w:r w:rsidR="007813B4" w:rsidRPr="0067488B">
                <w:rPr>
                  <w:rStyle w:val="af6"/>
                  <w:lang w:eastAsia="en-US" w:bidi="en-US"/>
                </w:rPr>
                <w:t xml:space="preserve"> https://doi.org/10.15407/scin12.06.006.</w:t>
              </w:r>
            </w:hyperlink>
          </w:p>
        </w:tc>
      </w:tr>
    </w:tbl>
    <w:p w:rsidR="00FB1979" w:rsidRPr="007D7CA3" w:rsidRDefault="00FB1979" w:rsidP="007D7CA3">
      <w:pPr>
        <w:spacing w:after="279" w:line="1" w:lineRule="exact"/>
        <w:jc w:val="both"/>
        <w:rPr>
          <w:rFonts w:ascii="Times New Roman" w:hAnsi="Times New Roman" w:cs="Times New Roman"/>
          <w:sz w:val="28"/>
          <w:szCs w:val="28"/>
        </w:rPr>
      </w:pPr>
    </w:p>
    <w:p w:rsidR="00FB1979" w:rsidRDefault="00763369" w:rsidP="007D7CA3">
      <w:pPr>
        <w:pStyle w:val="11"/>
        <w:shd w:val="clear" w:color="auto" w:fill="auto"/>
        <w:spacing w:after="320"/>
        <w:ind w:firstLine="580"/>
        <w:jc w:val="both"/>
        <w:rPr>
          <w:lang w:eastAsia="ru-RU" w:bidi="ru-RU"/>
        </w:rPr>
      </w:pPr>
      <w:r w:rsidRPr="007D7CA3">
        <w:t xml:space="preserve">Відомості </w:t>
      </w:r>
      <w:r w:rsidRPr="007D7CA3">
        <w:rPr>
          <w:lang w:eastAsia="ru-RU" w:bidi="ru-RU"/>
        </w:rPr>
        <w:t xml:space="preserve">про джерела, </w:t>
      </w:r>
      <w:r w:rsidRPr="007D7CA3">
        <w:t xml:space="preserve">включені </w:t>
      </w:r>
      <w:r w:rsidRPr="007D7CA3">
        <w:rPr>
          <w:lang w:eastAsia="ru-RU" w:bidi="ru-RU"/>
        </w:rPr>
        <w:t xml:space="preserve">до списку, </w:t>
      </w:r>
      <w:r w:rsidRPr="007D7CA3">
        <w:t xml:space="preserve">необхідно </w:t>
      </w:r>
      <w:r w:rsidRPr="007D7CA3">
        <w:rPr>
          <w:lang w:eastAsia="ru-RU" w:bidi="ru-RU"/>
        </w:rPr>
        <w:t xml:space="preserve">давати </w:t>
      </w:r>
      <w:r w:rsidRPr="007D7CA3">
        <w:t xml:space="preserve">відповідно </w:t>
      </w:r>
      <w:r w:rsidRPr="007D7CA3">
        <w:rPr>
          <w:lang w:eastAsia="ru-RU" w:bidi="ru-RU"/>
        </w:rPr>
        <w:t>до вимог державного стандарту.</w:t>
      </w:r>
    </w:p>
    <w:p w:rsidR="00E924C5" w:rsidRPr="006E3D84" w:rsidRDefault="00E924C5" w:rsidP="006E3D84">
      <w:pPr>
        <w:pStyle w:val="af5"/>
        <w:numPr>
          <w:ilvl w:val="0"/>
          <w:numId w:val="19"/>
        </w:numPr>
        <w:autoSpaceDE w:val="0"/>
        <w:autoSpaceDN w:val="0"/>
        <w:adjustRightInd w:val="0"/>
        <w:jc w:val="center"/>
        <w:rPr>
          <w:rFonts w:ascii="Times New Roman" w:hAnsi="Times New Roman" w:cs="Times New Roman"/>
          <w:b/>
          <w:sz w:val="28"/>
          <w:szCs w:val="28"/>
        </w:rPr>
      </w:pPr>
      <w:r w:rsidRPr="006E3D84">
        <w:rPr>
          <w:rFonts w:ascii="Times New Roman" w:hAnsi="Times New Roman" w:cs="Times New Roman"/>
          <w:b/>
          <w:sz w:val="28"/>
          <w:szCs w:val="28"/>
        </w:rPr>
        <w:t xml:space="preserve">Атестації здобувачів другого рівня вищої освіти </w:t>
      </w:r>
    </w:p>
    <w:p w:rsidR="00E924C5" w:rsidRPr="00E924C5" w:rsidRDefault="00E924C5" w:rsidP="00E924C5">
      <w:pPr>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t>захист</w:t>
      </w:r>
      <w:r w:rsidRPr="00E924C5">
        <w:rPr>
          <w:rFonts w:ascii="Times New Roman" w:hAnsi="Times New Roman" w:cs="Times New Roman"/>
          <w:b/>
          <w:sz w:val="28"/>
          <w:szCs w:val="28"/>
        </w:rPr>
        <w:t xml:space="preserve"> магістерської роботи</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Атестація є формою підсумкового контролю на заключному етапі навчання студентів. Атестація проводиться Екзаменаційною комісією після закінчення навчання за певним рівнем вищої освіти. Основним завданням атестації є встановлення відповідності рівня якості підготовки випускників вимогам стандартів вищої освіти. За результатами позитивної атестації видається диплом про здобуття відповідного освітнього рівня та отриману кваліфікацію.</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 xml:space="preserve">Метою атестації студента є визначення фактичної відповідності його </w:t>
      </w:r>
      <w:r w:rsidRPr="00E924C5">
        <w:rPr>
          <w:rFonts w:ascii="Times New Roman" w:hAnsi="Times New Roman" w:cs="Times New Roman"/>
          <w:sz w:val="28"/>
          <w:szCs w:val="28"/>
        </w:rPr>
        <w:lastRenderedPageBreak/>
        <w:t>підготовки вимогам Стандарту. Атестація здійснюється Екзаменаційною комісією (ЕК) після завершення навчання на другому рівні вищої освіти «Магістр». ЕК оцінює рівень науково-теоретичної і практичної підготовки випускників-магістрів, вирішує питання про здобуття певного освітнього рівня, присвоєння відповідної кваліфікації та видачу документа про вищу освіту.</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Екзаменаційна комісія організовується щорічно для підготовки за рівнем вищої освіти «Магістр» для всіх форм навчання і діє протягом календарного року. До складу ЕК входять не більше трьох осіб (в окремих випадках кількість членів комісії може бути збільшена до п’яти осіб). Голови ЕК затверджуються наказом ректора з числа провідних фахівців виробництва або вчених наукових установ, науково-педагогічних працівників ЗВО. Пропозиції щодо голів ЕК інститут надає до 1 листопада поточного навчального року, а пропозиції щодо складу ЕК – до 10 грудня поточного року. До участі в роботі ЕК залучаються професори, доценти та інші науково-педагогічні працівники відповідних кафедр. Персональний склад членів Екзаменаційної комісії і екзаменаторів затверджується ректором не пізніше, ніж за місяць до початку роботи комісії.</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Атестація проводиться за рівнем вищої освіти «Магістр» у формі захисту роботи.</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Вимоги до змісту наукових робіт визначає інститут з урахуванням вимог Тимчасового стандарту, рекомендацій методичної комісії.</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До атестації допускаються студенти, які успішно виконали всі вимоги  плану зі спеціальності 011 «Освітні, педагогічні науки» рівня вищої освіти «Магістр та не мають академічної та фінансової заборгованості.</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Виконання робіт є заключним етапом навчання студентів і має на меті систематизування, закріплення і розширення теоретичних знань, та навичок, компетентностей, визначення спроможності їх практичного застосування у вирішенні професійних завдань, що передбачені для керівних посад ієрархії закладу освіти відповідно до вимог освітньо-професійної програми.</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Теми наукових робіт обговорюються на засіданнях випускової кафедри і затверджуються наказом по інституту. Підготовка магістерських робіт проводиться студентами у закладі вищої освіти або в закладах освіти та в освітніх організаціях, що зацікавлені у цій роботі. До захисту наукових робіт допускаються студенти, які виконали роботу, одержали на неї відгук керівника, допуск кафедри та рецензію до захисту. У якості рецензента роботи рекомендовано обрати працівника іншої випускової кафедри або іншого навчального закладу (наукової установи). У випадку, якщо завідувач кафедри не вважає за можливе допустити студента до захисту магістерської роботи за участю керівника, це питання розглядається на засіданні кафедри. Протокол засідання кафедри подається ректору.</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Списки студентів, допущених до атестації, затверджуються наказом ректора.</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Захист робіт проводиться на відкритому засіданні Екзаменаційної комісії за участю більше половини членів комісії при обов’язковій присутності голови комісії або його заступника.</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 xml:space="preserve">Робота Екзаменаційних комісій проводиться у терміни, передбачені графіком навчального процесу. Розклад засідань Екзаменаційної комісії, узгоджений з головою комісії, затверджується ректором не пізніше, ніж за місяць до початку </w:t>
      </w:r>
      <w:r w:rsidRPr="00E924C5">
        <w:rPr>
          <w:rFonts w:ascii="Times New Roman" w:hAnsi="Times New Roman" w:cs="Times New Roman"/>
          <w:sz w:val="28"/>
          <w:szCs w:val="28"/>
        </w:rPr>
        <w:lastRenderedPageBreak/>
        <w:t>захисту атестаційних екзаменів.</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 xml:space="preserve">Тривалість проведення захисту робіт не повинна перевищувати 5 академічних годин на день. </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Рішення Екзаменаційної комісії про оцінювання рівня підготовки студентів, а також про присвоєння студентам-випускникам кваліфікації та видачу їм документів про вищу освіту приймається Екзаменаційною комісією на закритому засіданні відкритим голосуванням звичайною більшістю голосів членів комісії, які брали участь у засіданні. При однаковій кількості голосів голос голови є вирішальним.</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Оцінювання якості магістерських робіт другого рівня вищої освіти «Магістр» здійснюється згідно із критеріями, наведеними нижче. В основу критеріїв покладено не тільки зміст самої роботи, а й якість презентації та відповіді на питання щодо уточнення змісту роботи або питання, спрямовані на більш детальне розкриття деяких аспектів, пов’язаних із темою роботи. Оцінювання роботи здійснюється у національній шкалі та шкалі ECTS водночас.</w:t>
      </w:r>
    </w:p>
    <w:p w:rsidR="00E924C5" w:rsidRPr="00E924C5" w:rsidRDefault="00E924C5" w:rsidP="00E924C5">
      <w:pPr>
        <w:autoSpaceDE w:val="0"/>
        <w:autoSpaceDN w:val="0"/>
        <w:adjustRightInd w:val="0"/>
        <w:jc w:val="both"/>
        <w:rPr>
          <w:rFonts w:ascii="Times New Roman" w:hAnsi="Times New Roman" w:cs="Times New Roman"/>
          <w:sz w:val="28"/>
          <w:szCs w:val="28"/>
        </w:rPr>
      </w:pPr>
      <w:r w:rsidRPr="00E924C5">
        <w:rPr>
          <w:rFonts w:ascii="Times New Roman" w:hAnsi="Times New Roman" w:cs="Times New Roman"/>
          <w:b/>
          <w:sz w:val="28"/>
          <w:szCs w:val="28"/>
          <w:u w:val="single"/>
        </w:rPr>
        <w:t>Відмінно</w:t>
      </w:r>
      <w:r w:rsidRPr="00E924C5">
        <w:rPr>
          <w:rFonts w:ascii="Times New Roman" w:hAnsi="Times New Roman" w:cs="Times New Roman"/>
          <w:b/>
          <w:sz w:val="28"/>
          <w:szCs w:val="28"/>
        </w:rPr>
        <w:t xml:space="preserve"> </w:t>
      </w:r>
      <w:r w:rsidR="00C25A47">
        <w:rPr>
          <w:rFonts w:ascii="Times New Roman" w:hAnsi="Times New Roman" w:cs="Times New Roman"/>
          <w:sz w:val="28"/>
          <w:szCs w:val="28"/>
        </w:rPr>
        <w:t>– тема повністю розкрита.</w:t>
      </w:r>
    </w:p>
    <w:p w:rsidR="00E924C5" w:rsidRPr="00E924C5" w:rsidRDefault="00E924C5" w:rsidP="00E924C5">
      <w:pPr>
        <w:autoSpaceDE w:val="0"/>
        <w:autoSpaceDN w:val="0"/>
        <w:adjustRightInd w:val="0"/>
        <w:jc w:val="both"/>
        <w:rPr>
          <w:rFonts w:ascii="Times New Roman" w:hAnsi="Times New Roman" w:cs="Times New Roman"/>
          <w:sz w:val="28"/>
          <w:szCs w:val="28"/>
        </w:rPr>
      </w:pPr>
      <w:r w:rsidRPr="00E924C5">
        <w:rPr>
          <w:rFonts w:ascii="Times New Roman" w:hAnsi="Times New Roman" w:cs="Times New Roman"/>
          <w:sz w:val="28"/>
          <w:szCs w:val="28"/>
        </w:rPr>
        <w:t>Робота  - повністю відповідає вимогам до наукових робіт</w:t>
      </w:r>
      <w:r w:rsidR="00C25A47">
        <w:rPr>
          <w:rFonts w:ascii="Times New Roman" w:hAnsi="Times New Roman" w:cs="Times New Roman"/>
          <w:sz w:val="28"/>
          <w:szCs w:val="28"/>
        </w:rPr>
        <w:t>.</w:t>
      </w:r>
    </w:p>
    <w:p w:rsidR="00E924C5" w:rsidRPr="00E924C5" w:rsidRDefault="00E924C5" w:rsidP="00E924C5">
      <w:pPr>
        <w:autoSpaceDE w:val="0"/>
        <w:autoSpaceDN w:val="0"/>
        <w:adjustRightInd w:val="0"/>
        <w:jc w:val="both"/>
        <w:rPr>
          <w:rFonts w:ascii="Times New Roman" w:hAnsi="Times New Roman" w:cs="Times New Roman"/>
          <w:sz w:val="28"/>
          <w:szCs w:val="28"/>
        </w:rPr>
      </w:pPr>
      <w:r w:rsidRPr="00E924C5">
        <w:rPr>
          <w:rFonts w:ascii="Times New Roman" w:hAnsi="Times New Roman" w:cs="Times New Roman"/>
          <w:sz w:val="28"/>
          <w:szCs w:val="28"/>
        </w:rPr>
        <w:t>Оформленн</w:t>
      </w:r>
      <w:r w:rsidR="00C25A47">
        <w:rPr>
          <w:rFonts w:ascii="Times New Roman" w:hAnsi="Times New Roman" w:cs="Times New Roman"/>
          <w:sz w:val="28"/>
          <w:szCs w:val="28"/>
        </w:rPr>
        <w:t>я - повністю відповідає вимогам.</w:t>
      </w:r>
    </w:p>
    <w:p w:rsidR="00E924C5" w:rsidRPr="00E924C5" w:rsidRDefault="00E924C5" w:rsidP="00E924C5">
      <w:pPr>
        <w:autoSpaceDE w:val="0"/>
        <w:autoSpaceDN w:val="0"/>
        <w:adjustRightInd w:val="0"/>
        <w:jc w:val="both"/>
        <w:rPr>
          <w:rFonts w:ascii="Times New Roman" w:hAnsi="Times New Roman" w:cs="Times New Roman"/>
          <w:sz w:val="28"/>
          <w:szCs w:val="28"/>
        </w:rPr>
      </w:pPr>
      <w:r w:rsidRPr="00E924C5">
        <w:rPr>
          <w:rFonts w:ascii="Times New Roman" w:hAnsi="Times New Roman" w:cs="Times New Roman"/>
          <w:sz w:val="28"/>
          <w:szCs w:val="28"/>
        </w:rPr>
        <w:t>Виступ– змістовно і уза</w:t>
      </w:r>
      <w:r w:rsidR="00C25A47">
        <w:rPr>
          <w:rFonts w:ascii="Times New Roman" w:hAnsi="Times New Roman" w:cs="Times New Roman"/>
          <w:sz w:val="28"/>
          <w:szCs w:val="28"/>
        </w:rPr>
        <w:t>гальнено викладено зміст роботи.</w:t>
      </w:r>
    </w:p>
    <w:p w:rsidR="00E924C5" w:rsidRPr="00E924C5" w:rsidRDefault="00E924C5" w:rsidP="00E924C5">
      <w:pPr>
        <w:autoSpaceDE w:val="0"/>
        <w:autoSpaceDN w:val="0"/>
        <w:adjustRightInd w:val="0"/>
        <w:jc w:val="both"/>
        <w:rPr>
          <w:rFonts w:ascii="Times New Roman" w:hAnsi="Times New Roman" w:cs="Times New Roman"/>
          <w:sz w:val="28"/>
          <w:szCs w:val="28"/>
        </w:rPr>
      </w:pPr>
      <w:r w:rsidRPr="00E924C5">
        <w:rPr>
          <w:rFonts w:ascii="Times New Roman" w:hAnsi="Times New Roman" w:cs="Times New Roman"/>
          <w:sz w:val="28"/>
          <w:szCs w:val="28"/>
        </w:rPr>
        <w:t>Відповіді на всі запитання точні та змістовн</w:t>
      </w:r>
      <w:r w:rsidR="00C25A47">
        <w:rPr>
          <w:rFonts w:ascii="Times New Roman" w:hAnsi="Times New Roman" w:cs="Times New Roman"/>
          <w:sz w:val="28"/>
          <w:szCs w:val="28"/>
        </w:rPr>
        <w:t>і, демонструють ерудицію.</w:t>
      </w:r>
    </w:p>
    <w:p w:rsidR="00E924C5" w:rsidRPr="00E924C5" w:rsidRDefault="00E924C5" w:rsidP="00E924C5">
      <w:pPr>
        <w:autoSpaceDE w:val="0"/>
        <w:autoSpaceDN w:val="0"/>
        <w:adjustRightInd w:val="0"/>
        <w:jc w:val="both"/>
        <w:rPr>
          <w:rFonts w:ascii="Times New Roman" w:hAnsi="Times New Roman" w:cs="Times New Roman"/>
          <w:sz w:val="28"/>
          <w:szCs w:val="28"/>
        </w:rPr>
      </w:pPr>
      <w:r w:rsidRPr="00E924C5">
        <w:rPr>
          <w:rFonts w:ascii="Times New Roman" w:hAnsi="Times New Roman" w:cs="Times New Roman"/>
          <w:b/>
          <w:sz w:val="28"/>
          <w:szCs w:val="28"/>
          <w:u w:val="single"/>
        </w:rPr>
        <w:t xml:space="preserve">Добре – </w:t>
      </w:r>
      <w:r w:rsidR="00C25A47">
        <w:rPr>
          <w:rFonts w:ascii="Times New Roman" w:hAnsi="Times New Roman" w:cs="Times New Roman"/>
          <w:sz w:val="28"/>
          <w:szCs w:val="28"/>
        </w:rPr>
        <w:t>тема повністю розкрита.</w:t>
      </w:r>
    </w:p>
    <w:p w:rsidR="00E924C5" w:rsidRPr="00E924C5" w:rsidRDefault="00E924C5" w:rsidP="00E924C5">
      <w:pPr>
        <w:autoSpaceDE w:val="0"/>
        <w:autoSpaceDN w:val="0"/>
        <w:adjustRightInd w:val="0"/>
        <w:jc w:val="both"/>
        <w:rPr>
          <w:rFonts w:ascii="Times New Roman" w:hAnsi="Times New Roman" w:cs="Times New Roman"/>
          <w:sz w:val="28"/>
          <w:szCs w:val="28"/>
        </w:rPr>
      </w:pPr>
      <w:r w:rsidRPr="00E924C5">
        <w:rPr>
          <w:rFonts w:ascii="Times New Roman" w:hAnsi="Times New Roman" w:cs="Times New Roman"/>
          <w:sz w:val="28"/>
          <w:szCs w:val="28"/>
        </w:rPr>
        <w:t>Робота - повністю відпо</w:t>
      </w:r>
      <w:r w:rsidR="00C25A47">
        <w:rPr>
          <w:rFonts w:ascii="Times New Roman" w:hAnsi="Times New Roman" w:cs="Times New Roman"/>
          <w:sz w:val="28"/>
          <w:szCs w:val="28"/>
        </w:rPr>
        <w:t>відає вимогам до наукових робіт.</w:t>
      </w:r>
    </w:p>
    <w:p w:rsidR="00E924C5" w:rsidRPr="00E924C5" w:rsidRDefault="00E924C5" w:rsidP="00E924C5">
      <w:pPr>
        <w:autoSpaceDE w:val="0"/>
        <w:autoSpaceDN w:val="0"/>
        <w:adjustRightInd w:val="0"/>
        <w:jc w:val="both"/>
        <w:rPr>
          <w:rFonts w:ascii="Times New Roman" w:hAnsi="Times New Roman" w:cs="Times New Roman"/>
          <w:sz w:val="28"/>
          <w:szCs w:val="28"/>
        </w:rPr>
      </w:pPr>
      <w:r w:rsidRPr="00E924C5">
        <w:rPr>
          <w:rFonts w:ascii="Times New Roman" w:hAnsi="Times New Roman" w:cs="Times New Roman"/>
          <w:sz w:val="28"/>
          <w:szCs w:val="28"/>
        </w:rPr>
        <w:t>Оформленн</w:t>
      </w:r>
      <w:r w:rsidR="00C25A47">
        <w:rPr>
          <w:rFonts w:ascii="Times New Roman" w:hAnsi="Times New Roman" w:cs="Times New Roman"/>
          <w:sz w:val="28"/>
          <w:szCs w:val="28"/>
        </w:rPr>
        <w:t>я - повністю відповідає вимогам.</w:t>
      </w:r>
    </w:p>
    <w:p w:rsidR="00E924C5" w:rsidRPr="00E924C5" w:rsidRDefault="00E924C5" w:rsidP="00E924C5">
      <w:pPr>
        <w:autoSpaceDE w:val="0"/>
        <w:autoSpaceDN w:val="0"/>
        <w:adjustRightInd w:val="0"/>
        <w:jc w:val="both"/>
        <w:rPr>
          <w:rFonts w:ascii="Times New Roman" w:hAnsi="Times New Roman" w:cs="Times New Roman"/>
          <w:sz w:val="28"/>
          <w:szCs w:val="28"/>
        </w:rPr>
      </w:pPr>
      <w:r w:rsidRPr="00E924C5">
        <w:rPr>
          <w:rFonts w:ascii="Times New Roman" w:hAnsi="Times New Roman" w:cs="Times New Roman"/>
          <w:sz w:val="28"/>
          <w:szCs w:val="28"/>
        </w:rPr>
        <w:t>Виступ–змістовно і уза</w:t>
      </w:r>
      <w:r w:rsidR="00C25A47">
        <w:rPr>
          <w:rFonts w:ascii="Times New Roman" w:hAnsi="Times New Roman" w:cs="Times New Roman"/>
          <w:sz w:val="28"/>
          <w:szCs w:val="28"/>
        </w:rPr>
        <w:t>гальнено викладено зміст роботи.</w:t>
      </w:r>
    </w:p>
    <w:p w:rsidR="00E924C5" w:rsidRPr="00E924C5" w:rsidRDefault="00E924C5" w:rsidP="00E924C5">
      <w:pPr>
        <w:autoSpaceDE w:val="0"/>
        <w:autoSpaceDN w:val="0"/>
        <w:adjustRightInd w:val="0"/>
        <w:jc w:val="both"/>
        <w:rPr>
          <w:rFonts w:ascii="Times New Roman" w:hAnsi="Times New Roman" w:cs="Times New Roman"/>
          <w:sz w:val="28"/>
          <w:szCs w:val="28"/>
        </w:rPr>
      </w:pPr>
      <w:r w:rsidRPr="00E924C5">
        <w:rPr>
          <w:rFonts w:ascii="Times New Roman" w:hAnsi="Times New Roman" w:cs="Times New Roman"/>
          <w:sz w:val="28"/>
          <w:szCs w:val="28"/>
        </w:rPr>
        <w:t>Відповіді</w:t>
      </w:r>
      <w:r w:rsidRPr="00E924C5">
        <w:rPr>
          <w:rFonts w:ascii="Times New Roman" w:hAnsi="Times New Roman" w:cs="Times New Roman"/>
          <w:b/>
          <w:sz w:val="28"/>
          <w:szCs w:val="28"/>
        </w:rPr>
        <w:t xml:space="preserve"> -</w:t>
      </w:r>
      <w:r w:rsidRPr="00E924C5">
        <w:rPr>
          <w:rFonts w:ascii="Times New Roman" w:hAnsi="Times New Roman" w:cs="Times New Roman"/>
          <w:sz w:val="28"/>
          <w:szCs w:val="28"/>
        </w:rPr>
        <w:t xml:space="preserve"> на деякі запитання недостатньо точні</w:t>
      </w:r>
      <w:r w:rsidR="00C25A47">
        <w:rPr>
          <w:rFonts w:ascii="Times New Roman" w:hAnsi="Times New Roman" w:cs="Times New Roman"/>
          <w:sz w:val="28"/>
          <w:szCs w:val="28"/>
        </w:rPr>
        <w:t>.</w:t>
      </w:r>
    </w:p>
    <w:p w:rsidR="00E924C5" w:rsidRPr="00E924C5" w:rsidRDefault="00E924C5" w:rsidP="00E924C5">
      <w:pPr>
        <w:autoSpaceDE w:val="0"/>
        <w:autoSpaceDN w:val="0"/>
        <w:adjustRightInd w:val="0"/>
        <w:jc w:val="both"/>
        <w:rPr>
          <w:rFonts w:ascii="Times New Roman" w:hAnsi="Times New Roman" w:cs="Times New Roman"/>
          <w:sz w:val="28"/>
          <w:szCs w:val="28"/>
        </w:rPr>
      </w:pPr>
      <w:r w:rsidRPr="00E924C5">
        <w:rPr>
          <w:rFonts w:ascii="Times New Roman" w:hAnsi="Times New Roman" w:cs="Times New Roman"/>
          <w:b/>
          <w:sz w:val="28"/>
          <w:szCs w:val="28"/>
          <w:u w:val="single"/>
        </w:rPr>
        <w:t>Задовільно</w:t>
      </w:r>
      <w:r w:rsidR="00C25A47">
        <w:rPr>
          <w:rFonts w:ascii="Times New Roman" w:hAnsi="Times New Roman" w:cs="Times New Roman"/>
          <w:sz w:val="28"/>
          <w:szCs w:val="28"/>
        </w:rPr>
        <w:t xml:space="preserve"> – тема розкрита неповно.</w:t>
      </w:r>
    </w:p>
    <w:p w:rsidR="00E924C5" w:rsidRPr="00E924C5" w:rsidRDefault="00E924C5" w:rsidP="00E924C5">
      <w:pPr>
        <w:autoSpaceDE w:val="0"/>
        <w:autoSpaceDN w:val="0"/>
        <w:adjustRightInd w:val="0"/>
        <w:jc w:val="both"/>
        <w:rPr>
          <w:rFonts w:ascii="Times New Roman" w:hAnsi="Times New Roman" w:cs="Times New Roman"/>
          <w:sz w:val="28"/>
          <w:szCs w:val="28"/>
        </w:rPr>
      </w:pPr>
      <w:r w:rsidRPr="00E924C5">
        <w:rPr>
          <w:rFonts w:ascii="Times New Roman" w:hAnsi="Times New Roman" w:cs="Times New Roman"/>
          <w:sz w:val="28"/>
          <w:szCs w:val="28"/>
        </w:rPr>
        <w:t>Робота -</w:t>
      </w:r>
      <w:r w:rsidR="00C25A47">
        <w:rPr>
          <w:rFonts w:ascii="Times New Roman" w:hAnsi="Times New Roman" w:cs="Times New Roman"/>
          <w:sz w:val="28"/>
          <w:szCs w:val="28"/>
        </w:rPr>
        <w:t xml:space="preserve"> не повністю відповідає вимогам.</w:t>
      </w:r>
    </w:p>
    <w:p w:rsidR="00E924C5" w:rsidRPr="00E924C5" w:rsidRDefault="00C25A47" w:rsidP="00E924C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Зміст - викладено уривчасто.</w:t>
      </w:r>
    </w:p>
    <w:p w:rsidR="00E924C5" w:rsidRPr="00E924C5" w:rsidRDefault="00E924C5" w:rsidP="00E924C5">
      <w:pPr>
        <w:autoSpaceDE w:val="0"/>
        <w:autoSpaceDN w:val="0"/>
        <w:adjustRightInd w:val="0"/>
        <w:jc w:val="both"/>
        <w:rPr>
          <w:rFonts w:ascii="Times New Roman" w:hAnsi="Times New Roman" w:cs="Times New Roman"/>
          <w:sz w:val="28"/>
          <w:szCs w:val="28"/>
        </w:rPr>
      </w:pPr>
      <w:r w:rsidRPr="00E924C5">
        <w:rPr>
          <w:rFonts w:ascii="Times New Roman" w:hAnsi="Times New Roman" w:cs="Times New Roman"/>
          <w:sz w:val="28"/>
          <w:szCs w:val="28"/>
        </w:rPr>
        <w:t>Відповіді - на зап</w:t>
      </w:r>
      <w:r w:rsidR="00C25A47">
        <w:rPr>
          <w:rFonts w:ascii="Times New Roman" w:hAnsi="Times New Roman" w:cs="Times New Roman"/>
          <w:sz w:val="28"/>
          <w:szCs w:val="28"/>
        </w:rPr>
        <w:t>итання неправильні або відсутні.</w:t>
      </w:r>
    </w:p>
    <w:p w:rsidR="00E924C5" w:rsidRPr="00E924C5" w:rsidRDefault="00E924C5" w:rsidP="00E924C5">
      <w:pPr>
        <w:autoSpaceDE w:val="0"/>
        <w:autoSpaceDN w:val="0"/>
        <w:adjustRightInd w:val="0"/>
        <w:jc w:val="both"/>
        <w:rPr>
          <w:rFonts w:ascii="Times New Roman" w:hAnsi="Times New Roman" w:cs="Times New Roman"/>
          <w:sz w:val="28"/>
          <w:szCs w:val="28"/>
        </w:rPr>
      </w:pPr>
      <w:r w:rsidRPr="00E924C5">
        <w:rPr>
          <w:rFonts w:ascii="Times New Roman" w:hAnsi="Times New Roman" w:cs="Times New Roman"/>
          <w:sz w:val="28"/>
          <w:szCs w:val="28"/>
        </w:rPr>
        <w:t>Тема роботи</w:t>
      </w:r>
      <w:r w:rsidRPr="00E924C5">
        <w:rPr>
          <w:rFonts w:ascii="Times New Roman" w:hAnsi="Times New Roman" w:cs="Times New Roman"/>
          <w:b/>
          <w:sz w:val="28"/>
          <w:szCs w:val="28"/>
        </w:rPr>
        <w:t xml:space="preserve"> - </w:t>
      </w:r>
      <w:r w:rsidRPr="00E924C5">
        <w:rPr>
          <w:rFonts w:ascii="Times New Roman" w:hAnsi="Times New Roman" w:cs="Times New Roman"/>
          <w:sz w:val="28"/>
          <w:szCs w:val="28"/>
        </w:rPr>
        <w:t>зрозуміла неправильно.</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 xml:space="preserve">Студенту, який успішно захистив магістерську роботу, рішенням </w:t>
      </w:r>
      <w:r w:rsidR="00DE0255">
        <w:rPr>
          <w:rFonts w:ascii="Times New Roman" w:hAnsi="Times New Roman" w:cs="Times New Roman"/>
          <w:sz w:val="28"/>
          <w:szCs w:val="28"/>
        </w:rPr>
        <w:t>Атеста</w:t>
      </w:r>
      <w:r w:rsidRPr="00E924C5">
        <w:rPr>
          <w:rFonts w:ascii="Times New Roman" w:hAnsi="Times New Roman" w:cs="Times New Roman"/>
          <w:sz w:val="28"/>
          <w:szCs w:val="28"/>
        </w:rPr>
        <w:t>ційної комісії присвоюється відповідна кваліфікація і видається документ про освіту.</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Документ про вищу освіту з відзнакою видається студенту, який отримав підсумкові оцінки «відмінно» не менше як з 75% усіх навчальних дисциплін та індивідуальних завдань, передбачених навчальним планом за весь термін навчання, а з інших навчальних дисциплін та курсових робіт і практик – оцінки «добре», захистив роботу з оцінкою «відмінно».</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 xml:space="preserve">Результати захисту кваліфікаційних робіт оголошуються в день їх проведення після оформлення протоколу засідання </w:t>
      </w:r>
      <w:r w:rsidR="00DE0255">
        <w:rPr>
          <w:rFonts w:ascii="Times New Roman" w:hAnsi="Times New Roman" w:cs="Times New Roman"/>
          <w:sz w:val="28"/>
          <w:szCs w:val="28"/>
        </w:rPr>
        <w:t>Атеста</w:t>
      </w:r>
      <w:r w:rsidR="00DE0255" w:rsidRPr="00E924C5">
        <w:rPr>
          <w:rFonts w:ascii="Times New Roman" w:hAnsi="Times New Roman" w:cs="Times New Roman"/>
          <w:sz w:val="28"/>
          <w:szCs w:val="28"/>
        </w:rPr>
        <w:t>ційної</w:t>
      </w:r>
      <w:r w:rsidRPr="00E924C5">
        <w:rPr>
          <w:rFonts w:ascii="Times New Roman" w:hAnsi="Times New Roman" w:cs="Times New Roman"/>
          <w:sz w:val="28"/>
          <w:szCs w:val="28"/>
        </w:rPr>
        <w:t xml:space="preserve"> комісії.</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Студент, який не захистив роботу або не з’явився на захист без поважних причин, відраховується з закладу вищої освіти. Йому видається академічна довідка.</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 xml:space="preserve">Студентам, які не захищали роботу з поважної, документально підтвердженої причини, ректором може бути продовжений строк навчання до наступного терміну роботи </w:t>
      </w:r>
      <w:r w:rsidR="00DE0255">
        <w:rPr>
          <w:rFonts w:ascii="Times New Roman" w:hAnsi="Times New Roman" w:cs="Times New Roman"/>
          <w:sz w:val="28"/>
          <w:szCs w:val="28"/>
        </w:rPr>
        <w:t>Атеста</w:t>
      </w:r>
      <w:r w:rsidR="00DE0255" w:rsidRPr="00E924C5">
        <w:rPr>
          <w:rFonts w:ascii="Times New Roman" w:hAnsi="Times New Roman" w:cs="Times New Roman"/>
          <w:sz w:val="28"/>
          <w:szCs w:val="28"/>
        </w:rPr>
        <w:t>ційної</w:t>
      </w:r>
      <w:r w:rsidRPr="00E924C5">
        <w:rPr>
          <w:rFonts w:ascii="Times New Roman" w:hAnsi="Times New Roman" w:cs="Times New Roman"/>
          <w:sz w:val="28"/>
          <w:szCs w:val="28"/>
        </w:rPr>
        <w:t xml:space="preserve"> комісії, але не більше, ніж на один рік.</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 xml:space="preserve">Якщо студент не захистив роботу, </w:t>
      </w:r>
      <w:r w:rsidR="00DE0255">
        <w:rPr>
          <w:rFonts w:ascii="Times New Roman" w:hAnsi="Times New Roman" w:cs="Times New Roman"/>
          <w:sz w:val="28"/>
          <w:szCs w:val="28"/>
        </w:rPr>
        <w:t>Атеста</w:t>
      </w:r>
      <w:r w:rsidR="00DE0255" w:rsidRPr="00E924C5">
        <w:rPr>
          <w:rFonts w:ascii="Times New Roman" w:hAnsi="Times New Roman" w:cs="Times New Roman"/>
          <w:sz w:val="28"/>
          <w:szCs w:val="28"/>
        </w:rPr>
        <w:t>ційної</w:t>
      </w:r>
      <w:r w:rsidRPr="00E924C5">
        <w:rPr>
          <w:rFonts w:ascii="Times New Roman" w:hAnsi="Times New Roman" w:cs="Times New Roman"/>
          <w:sz w:val="28"/>
          <w:szCs w:val="28"/>
        </w:rPr>
        <w:t xml:space="preserve"> комісія встановлює, чи може він повторно захищати ту саму роботу або він зобов’язаний підготувати нову. </w:t>
      </w:r>
      <w:r w:rsidRPr="00E924C5">
        <w:rPr>
          <w:rFonts w:ascii="Times New Roman" w:hAnsi="Times New Roman" w:cs="Times New Roman"/>
          <w:sz w:val="28"/>
          <w:szCs w:val="28"/>
        </w:rPr>
        <w:lastRenderedPageBreak/>
        <w:t>Повторний захист та повторне складання атестаційних екзаменів дозволяється на наступний рік після закінчення ЗВО.</w:t>
      </w:r>
    </w:p>
    <w:p w:rsidR="00E924C5" w:rsidRPr="00E924C5" w:rsidRDefault="00DE0255" w:rsidP="00E924C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Усі засідання А</w:t>
      </w:r>
      <w:r w:rsidR="00E924C5" w:rsidRPr="00E924C5">
        <w:rPr>
          <w:rFonts w:ascii="Times New Roman" w:hAnsi="Times New Roman" w:cs="Times New Roman"/>
          <w:sz w:val="28"/>
          <w:szCs w:val="28"/>
        </w:rPr>
        <w:t>К протоколюються. У протоколи записуються поставлені студентам питання, вносяться оцінки, одержані на захисті магістерських робіт, особливі думки і зауваження членів комісії, вказуються кваліфікація та документ (з відзнакою чи без відзнаки), що видається студенту-випускнику.</w:t>
      </w:r>
    </w:p>
    <w:p w:rsidR="00E924C5" w:rsidRPr="00E924C5" w:rsidRDefault="00E924C5" w:rsidP="00E924C5">
      <w:pPr>
        <w:autoSpaceDE w:val="0"/>
        <w:autoSpaceDN w:val="0"/>
        <w:adjustRightInd w:val="0"/>
        <w:ind w:firstLine="567"/>
        <w:jc w:val="both"/>
        <w:rPr>
          <w:rFonts w:ascii="Times New Roman" w:hAnsi="Times New Roman" w:cs="Times New Roman"/>
          <w:sz w:val="28"/>
          <w:szCs w:val="28"/>
        </w:rPr>
      </w:pPr>
      <w:r w:rsidRPr="00E924C5">
        <w:rPr>
          <w:rFonts w:ascii="Times New Roman" w:hAnsi="Times New Roman" w:cs="Times New Roman"/>
          <w:sz w:val="28"/>
          <w:szCs w:val="28"/>
        </w:rPr>
        <w:t>Прото</w:t>
      </w:r>
      <w:r w:rsidR="00DE0255">
        <w:rPr>
          <w:rFonts w:ascii="Times New Roman" w:hAnsi="Times New Roman" w:cs="Times New Roman"/>
          <w:sz w:val="28"/>
          <w:szCs w:val="28"/>
        </w:rPr>
        <w:t>кол підписують голова та члени А</w:t>
      </w:r>
      <w:r w:rsidRPr="00E924C5">
        <w:rPr>
          <w:rFonts w:ascii="Times New Roman" w:hAnsi="Times New Roman" w:cs="Times New Roman"/>
          <w:sz w:val="28"/>
          <w:szCs w:val="28"/>
        </w:rPr>
        <w:t>К, які брали участь у засіданні.</w:t>
      </w:r>
    </w:p>
    <w:p w:rsidR="00E924C5" w:rsidRPr="00E924C5" w:rsidRDefault="00DE0255" w:rsidP="00E924C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Протоколи засідань А</w:t>
      </w:r>
      <w:r w:rsidR="00E924C5" w:rsidRPr="00E924C5">
        <w:rPr>
          <w:rFonts w:ascii="Times New Roman" w:hAnsi="Times New Roman" w:cs="Times New Roman"/>
          <w:sz w:val="28"/>
          <w:szCs w:val="28"/>
        </w:rPr>
        <w:t xml:space="preserve">К здаються у відділ контингенту, де зберігаються протягом року, а потім передаються в архів інституту для збереження протягом 75 років. Магістерські роботи за другим рівнем вищої освіти «магістр» після їх захисту зберігаються в інституті. Після закінчення роботи </w:t>
      </w:r>
      <w:r>
        <w:rPr>
          <w:rFonts w:ascii="Times New Roman" w:hAnsi="Times New Roman" w:cs="Times New Roman"/>
          <w:sz w:val="28"/>
          <w:szCs w:val="28"/>
        </w:rPr>
        <w:t>Атеста</w:t>
      </w:r>
      <w:r w:rsidRPr="00E924C5">
        <w:rPr>
          <w:rFonts w:ascii="Times New Roman" w:hAnsi="Times New Roman" w:cs="Times New Roman"/>
          <w:sz w:val="28"/>
          <w:szCs w:val="28"/>
        </w:rPr>
        <w:t>ційної</w:t>
      </w:r>
      <w:r w:rsidR="00E924C5" w:rsidRPr="00E924C5">
        <w:rPr>
          <w:rFonts w:ascii="Times New Roman" w:hAnsi="Times New Roman" w:cs="Times New Roman"/>
          <w:sz w:val="28"/>
          <w:szCs w:val="28"/>
        </w:rPr>
        <w:t xml:space="preserve"> комісії голова комісії складає звіт на ім’я ректора та подає його до відділу контингенту інституту. У звіті голови комісії дається аналіз рівня підготовки випускників зі спеціальності, якості виконання атестаційних робіт, відповідність тематики та змісту робіт сучасним вимогам, характеристика знань студентів, виявлених під час захисту, недоліки в підготовці з окремих дисциплін (питань), висловлюються рекомендації щодо поліпшення навчального процесу.</w:t>
      </w:r>
    </w:p>
    <w:p w:rsidR="00E924C5" w:rsidRPr="00E924C5" w:rsidRDefault="00DE0255" w:rsidP="0059552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Звіт голови А</w:t>
      </w:r>
      <w:r w:rsidR="00E924C5" w:rsidRPr="00E924C5">
        <w:rPr>
          <w:rFonts w:ascii="Times New Roman" w:hAnsi="Times New Roman" w:cs="Times New Roman"/>
          <w:sz w:val="28"/>
          <w:szCs w:val="28"/>
        </w:rPr>
        <w:t>К зі спеціальності 011 «Освітні, педагогічні науки» обговорюється на засіданні випускової кафедри та Вченої ради інституту.</w:t>
      </w:r>
    </w:p>
    <w:p w:rsidR="00590218" w:rsidRDefault="00590218" w:rsidP="00595526">
      <w:pPr>
        <w:pStyle w:val="11"/>
        <w:shd w:val="clear" w:color="auto" w:fill="auto"/>
        <w:ind w:firstLine="0"/>
        <w:jc w:val="center"/>
        <w:rPr>
          <w:b/>
          <w:bCs/>
        </w:rPr>
      </w:pPr>
    </w:p>
    <w:p w:rsidR="00FB1979" w:rsidRDefault="001D0DB7" w:rsidP="00595526">
      <w:pPr>
        <w:pStyle w:val="11"/>
        <w:shd w:val="clear" w:color="auto" w:fill="auto"/>
        <w:ind w:firstLine="0"/>
        <w:jc w:val="center"/>
        <w:rPr>
          <w:b/>
          <w:bCs/>
        </w:rPr>
      </w:pPr>
      <w:r>
        <w:rPr>
          <w:b/>
          <w:bCs/>
        </w:rPr>
        <w:t>10.</w:t>
      </w:r>
      <w:r w:rsidR="00763369" w:rsidRPr="007D7CA3">
        <w:rPr>
          <w:b/>
          <w:bCs/>
        </w:rPr>
        <w:t>Критерії оцінки магістерських робіт</w:t>
      </w:r>
    </w:p>
    <w:p w:rsidR="004E5C6D" w:rsidRPr="007D7CA3" w:rsidRDefault="004E5C6D" w:rsidP="004E5C6D">
      <w:pPr>
        <w:pStyle w:val="11"/>
        <w:shd w:val="clear" w:color="auto" w:fill="auto"/>
        <w:spacing w:after="120"/>
        <w:ind w:left="660" w:firstLine="0"/>
        <w:jc w:val="right"/>
      </w:pPr>
      <w:r>
        <w:t>Додаток А</w:t>
      </w:r>
    </w:p>
    <w:tbl>
      <w:tblPr>
        <w:tblOverlap w:val="never"/>
        <w:tblW w:w="10509" w:type="dxa"/>
        <w:jc w:val="center"/>
        <w:tblLayout w:type="fixed"/>
        <w:tblCellMar>
          <w:left w:w="10" w:type="dxa"/>
          <w:right w:w="10" w:type="dxa"/>
        </w:tblCellMar>
        <w:tblLook w:val="0000" w:firstRow="0" w:lastRow="0" w:firstColumn="0" w:lastColumn="0" w:noHBand="0" w:noVBand="0"/>
      </w:tblPr>
      <w:tblGrid>
        <w:gridCol w:w="818"/>
        <w:gridCol w:w="4206"/>
        <w:gridCol w:w="1148"/>
        <w:gridCol w:w="1148"/>
        <w:gridCol w:w="1293"/>
        <w:gridCol w:w="1896"/>
      </w:tblGrid>
      <w:tr w:rsidR="00FB1979" w:rsidRPr="007D7CA3" w:rsidTr="004E5C6D">
        <w:trPr>
          <w:trHeight w:hRule="exact" w:val="755"/>
          <w:jc w:val="center"/>
        </w:trPr>
        <w:tc>
          <w:tcPr>
            <w:tcW w:w="818" w:type="dxa"/>
            <w:vMerge w:val="restart"/>
            <w:tcBorders>
              <w:top w:val="single" w:sz="4" w:space="0" w:color="auto"/>
              <w:left w:val="single" w:sz="4" w:space="0" w:color="auto"/>
            </w:tcBorders>
            <w:shd w:val="clear" w:color="auto" w:fill="FFFFFF"/>
            <w:vAlign w:val="center"/>
          </w:tcPr>
          <w:p w:rsidR="00FB1979" w:rsidRPr="007D7CA3" w:rsidRDefault="004E5C6D" w:rsidP="004E5C6D">
            <w:pPr>
              <w:jc w:val="center"/>
              <w:rPr>
                <w:rFonts w:ascii="Times New Roman" w:hAnsi="Times New Roman" w:cs="Times New Roman"/>
                <w:sz w:val="28"/>
                <w:szCs w:val="28"/>
              </w:rPr>
            </w:pPr>
            <w:r>
              <w:rPr>
                <w:rFonts w:ascii="Times New Roman" w:hAnsi="Times New Roman" w:cs="Times New Roman"/>
                <w:sz w:val="28"/>
                <w:szCs w:val="28"/>
              </w:rPr>
              <w:t>№</w:t>
            </w:r>
          </w:p>
        </w:tc>
        <w:tc>
          <w:tcPr>
            <w:tcW w:w="4206" w:type="dxa"/>
            <w:vMerge w:val="restart"/>
            <w:tcBorders>
              <w:top w:val="single" w:sz="4" w:space="0" w:color="auto"/>
              <w:left w:val="single" w:sz="4" w:space="0" w:color="auto"/>
            </w:tcBorders>
            <w:shd w:val="clear" w:color="auto" w:fill="FFFFFF"/>
            <w:vAlign w:val="center"/>
          </w:tcPr>
          <w:p w:rsidR="00FB1979" w:rsidRPr="007D7CA3" w:rsidRDefault="00763369" w:rsidP="007D7CA3">
            <w:pPr>
              <w:pStyle w:val="ab"/>
              <w:shd w:val="clear" w:color="auto" w:fill="auto"/>
              <w:ind w:firstLine="0"/>
              <w:jc w:val="both"/>
            </w:pPr>
            <w:r w:rsidRPr="007D7CA3">
              <w:rPr>
                <w:b/>
                <w:bCs/>
              </w:rPr>
              <w:t>Критерії оцінювання</w:t>
            </w:r>
          </w:p>
        </w:tc>
        <w:tc>
          <w:tcPr>
            <w:tcW w:w="3589" w:type="dxa"/>
            <w:gridSpan w:val="3"/>
            <w:tcBorders>
              <w:top w:val="single" w:sz="4" w:space="0" w:color="auto"/>
              <w:left w:val="single" w:sz="4" w:space="0" w:color="auto"/>
            </w:tcBorders>
            <w:shd w:val="clear" w:color="auto" w:fill="FFFFFF"/>
            <w:vAlign w:val="bottom"/>
          </w:tcPr>
          <w:p w:rsidR="00FB1979" w:rsidRPr="007D7CA3" w:rsidRDefault="00763369" w:rsidP="007D7CA3">
            <w:pPr>
              <w:pStyle w:val="ab"/>
              <w:shd w:val="clear" w:color="auto" w:fill="auto"/>
              <w:ind w:firstLine="0"/>
              <w:jc w:val="both"/>
            </w:pPr>
            <w:r w:rsidRPr="007D7CA3">
              <w:rPr>
                <w:b/>
                <w:bCs/>
              </w:rPr>
              <w:t>Рівень відповідності до критерію (бали)</w:t>
            </w:r>
          </w:p>
        </w:tc>
        <w:tc>
          <w:tcPr>
            <w:tcW w:w="1896" w:type="dxa"/>
            <w:vMerge w:val="restart"/>
            <w:tcBorders>
              <w:top w:val="single" w:sz="4" w:space="0" w:color="auto"/>
              <w:left w:val="single" w:sz="4" w:space="0" w:color="auto"/>
              <w:right w:val="single" w:sz="4" w:space="0" w:color="auto"/>
            </w:tcBorders>
            <w:shd w:val="clear" w:color="auto" w:fill="FFFFFF"/>
            <w:vAlign w:val="bottom"/>
          </w:tcPr>
          <w:p w:rsidR="00FB1979" w:rsidRPr="007D7CA3" w:rsidRDefault="00763369" w:rsidP="007D7CA3">
            <w:pPr>
              <w:pStyle w:val="ab"/>
              <w:shd w:val="clear" w:color="auto" w:fill="auto"/>
              <w:ind w:firstLine="0"/>
              <w:jc w:val="both"/>
            </w:pPr>
            <w:r w:rsidRPr="007D7CA3">
              <w:rPr>
                <w:b/>
                <w:bCs/>
              </w:rPr>
              <w:t>Максимальна кількість балів за критеріями</w:t>
            </w:r>
          </w:p>
        </w:tc>
      </w:tr>
      <w:tr w:rsidR="00FB1979" w:rsidRPr="007D7CA3" w:rsidTr="004E5C6D">
        <w:trPr>
          <w:trHeight w:hRule="exact" w:val="585"/>
          <w:jc w:val="center"/>
        </w:trPr>
        <w:tc>
          <w:tcPr>
            <w:tcW w:w="818" w:type="dxa"/>
            <w:vMerge/>
            <w:tcBorders>
              <w:left w:val="single" w:sz="4" w:space="0" w:color="auto"/>
            </w:tcBorders>
            <w:shd w:val="clear" w:color="auto" w:fill="FFFFFF"/>
          </w:tcPr>
          <w:p w:rsidR="00FB1979" w:rsidRPr="007D7CA3" w:rsidRDefault="00FB1979" w:rsidP="007D7CA3">
            <w:pPr>
              <w:jc w:val="both"/>
              <w:rPr>
                <w:rFonts w:ascii="Times New Roman" w:hAnsi="Times New Roman" w:cs="Times New Roman"/>
                <w:sz w:val="28"/>
                <w:szCs w:val="28"/>
              </w:rPr>
            </w:pPr>
          </w:p>
        </w:tc>
        <w:tc>
          <w:tcPr>
            <w:tcW w:w="4206" w:type="dxa"/>
            <w:vMerge/>
            <w:tcBorders>
              <w:left w:val="single" w:sz="4" w:space="0" w:color="auto"/>
            </w:tcBorders>
            <w:shd w:val="clear" w:color="auto" w:fill="FFFFFF"/>
            <w:vAlign w:val="center"/>
          </w:tcPr>
          <w:p w:rsidR="00FB1979" w:rsidRPr="007D7CA3" w:rsidRDefault="00FB1979" w:rsidP="007D7CA3">
            <w:pPr>
              <w:jc w:val="both"/>
              <w:rPr>
                <w:rFonts w:ascii="Times New Roman" w:hAnsi="Times New Roman" w:cs="Times New Roman"/>
                <w:sz w:val="28"/>
                <w:szCs w:val="28"/>
              </w:rPr>
            </w:pPr>
          </w:p>
        </w:tc>
        <w:tc>
          <w:tcPr>
            <w:tcW w:w="1148" w:type="dxa"/>
            <w:tcBorders>
              <w:top w:val="single" w:sz="4" w:space="0" w:color="auto"/>
              <w:left w:val="single" w:sz="4" w:space="0" w:color="auto"/>
            </w:tcBorders>
            <w:shd w:val="clear" w:color="auto" w:fill="FFFFFF"/>
            <w:vAlign w:val="bottom"/>
          </w:tcPr>
          <w:p w:rsidR="00FB1979" w:rsidRPr="007D7CA3" w:rsidRDefault="00763369" w:rsidP="007D7CA3">
            <w:pPr>
              <w:pStyle w:val="ab"/>
              <w:shd w:val="clear" w:color="auto" w:fill="auto"/>
              <w:ind w:firstLine="0"/>
              <w:jc w:val="both"/>
            </w:pPr>
            <w:r w:rsidRPr="007D7CA3">
              <w:rPr>
                <w:i/>
                <w:iCs/>
              </w:rPr>
              <w:t>Низький</w:t>
            </w:r>
          </w:p>
        </w:tc>
        <w:tc>
          <w:tcPr>
            <w:tcW w:w="1148" w:type="dxa"/>
            <w:tcBorders>
              <w:top w:val="single" w:sz="4" w:space="0" w:color="auto"/>
              <w:left w:val="single" w:sz="4" w:space="0" w:color="auto"/>
            </w:tcBorders>
            <w:shd w:val="clear" w:color="auto" w:fill="FFFFFF"/>
            <w:vAlign w:val="bottom"/>
          </w:tcPr>
          <w:p w:rsidR="00FB1979" w:rsidRPr="007D7CA3" w:rsidRDefault="00615DA5" w:rsidP="007D7CA3">
            <w:pPr>
              <w:pStyle w:val="ab"/>
              <w:shd w:val="clear" w:color="auto" w:fill="auto"/>
              <w:ind w:firstLine="0"/>
              <w:jc w:val="both"/>
            </w:pPr>
            <w:r w:rsidRPr="007D7CA3">
              <w:rPr>
                <w:i/>
                <w:iCs/>
              </w:rPr>
              <w:t>Серед</w:t>
            </w:r>
            <w:r w:rsidR="00763369" w:rsidRPr="007D7CA3">
              <w:rPr>
                <w:i/>
                <w:iCs/>
              </w:rPr>
              <w:t>ній</w:t>
            </w:r>
          </w:p>
        </w:tc>
        <w:tc>
          <w:tcPr>
            <w:tcW w:w="1292" w:type="dxa"/>
            <w:tcBorders>
              <w:top w:val="single" w:sz="4" w:space="0" w:color="auto"/>
              <w:left w:val="single" w:sz="4" w:space="0" w:color="auto"/>
            </w:tcBorders>
            <w:shd w:val="clear" w:color="auto" w:fill="FFFFFF"/>
            <w:vAlign w:val="bottom"/>
          </w:tcPr>
          <w:p w:rsidR="00FB1979" w:rsidRPr="007D7CA3" w:rsidRDefault="00763369" w:rsidP="007D7CA3">
            <w:pPr>
              <w:pStyle w:val="ab"/>
              <w:shd w:val="clear" w:color="auto" w:fill="auto"/>
              <w:ind w:firstLine="0"/>
              <w:jc w:val="both"/>
            </w:pPr>
            <w:r w:rsidRPr="007D7CA3">
              <w:rPr>
                <w:i/>
                <w:iCs/>
              </w:rPr>
              <w:t>Високий</w:t>
            </w:r>
          </w:p>
        </w:tc>
        <w:tc>
          <w:tcPr>
            <w:tcW w:w="1896" w:type="dxa"/>
            <w:vMerge/>
            <w:tcBorders>
              <w:left w:val="single" w:sz="4" w:space="0" w:color="auto"/>
              <w:right w:val="single" w:sz="4" w:space="0" w:color="auto"/>
            </w:tcBorders>
            <w:shd w:val="clear" w:color="auto" w:fill="FFFFFF"/>
            <w:vAlign w:val="bottom"/>
          </w:tcPr>
          <w:p w:rsidR="00FB1979" w:rsidRPr="007D7CA3" w:rsidRDefault="00FB1979" w:rsidP="007D7CA3">
            <w:pPr>
              <w:jc w:val="both"/>
              <w:rPr>
                <w:rFonts w:ascii="Times New Roman" w:hAnsi="Times New Roman" w:cs="Times New Roman"/>
                <w:sz w:val="28"/>
                <w:szCs w:val="28"/>
              </w:rPr>
            </w:pPr>
          </w:p>
        </w:tc>
      </w:tr>
      <w:tr w:rsidR="00FB1979" w:rsidRPr="007D7CA3" w:rsidTr="004E5C6D">
        <w:trPr>
          <w:trHeight w:hRule="exact" w:val="749"/>
          <w:jc w:val="center"/>
        </w:trPr>
        <w:tc>
          <w:tcPr>
            <w:tcW w:w="818" w:type="dxa"/>
            <w:tcBorders>
              <w:top w:val="single" w:sz="4" w:space="0" w:color="auto"/>
              <w:left w:val="single" w:sz="4" w:space="0" w:color="auto"/>
            </w:tcBorders>
            <w:shd w:val="clear" w:color="auto" w:fill="FFFFFF"/>
          </w:tcPr>
          <w:p w:rsidR="00FB1979" w:rsidRPr="004E5C6D" w:rsidRDefault="00FB1979" w:rsidP="004E5C6D">
            <w:pPr>
              <w:pStyle w:val="af5"/>
              <w:numPr>
                <w:ilvl w:val="0"/>
                <w:numId w:val="35"/>
              </w:numPr>
              <w:jc w:val="center"/>
              <w:rPr>
                <w:rFonts w:ascii="Times New Roman" w:hAnsi="Times New Roman" w:cs="Times New Roman"/>
                <w:sz w:val="28"/>
                <w:szCs w:val="28"/>
              </w:rPr>
            </w:pPr>
          </w:p>
        </w:tc>
        <w:tc>
          <w:tcPr>
            <w:tcW w:w="4206" w:type="dxa"/>
            <w:tcBorders>
              <w:top w:val="single" w:sz="4" w:space="0" w:color="auto"/>
              <w:left w:val="single" w:sz="4" w:space="0" w:color="auto"/>
            </w:tcBorders>
            <w:shd w:val="clear" w:color="auto" w:fill="FFFFFF"/>
            <w:vAlign w:val="bottom"/>
          </w:tcPr>
          <w:p w:rsidR="00FB1979" w:rsidRPr="007D7CA3" w:rsidRDefault="00615DA5" w:rsidP="007D7CA3">
            <w:pPr>
              <w:pStyle w:val="ab"/>
              <w:shd w:val="clear" w:color="auto" w:fill="auto"/>
              <w:ind w:firstLine="0"/>
              <w:jc w:val="both"/>
            </w:pPr>
            <w:r w:rsidRPr="007D7CA3">
              <w:t>В</w:t>
            </w:r>
            <w:r w:rsidR="00763369" w:rsidRPr="007D7CA3">
              <w:t>ідповідність назви змісту роботи</w:t>
            </w:r>
          </w:p>
        </w:tc>
        <w:tc>
          <w:tcPr>
            <w:tcW w:w="1148" w:type="dxa"/>
            <w:tcBorders>
              <w:top w:val="single" w:sz="4" w:space="0" w:color="auto"/>
              <w:left w:val="single" w:sz="4" w:space="0" w:color="auto"/>
            </w:tcBorders>
            <w:shd w:val="clear" w:color="auto" w:fill="FFFFFF"/>
          </w:tcPr>
          <w:p w:rsidR="00FB1979" w:rsidRPr="007D7CA3" w:rsidRDefault="00763369" w:rsidP="004E5C6D">
            <w:pPr>
              <w:pStyle w:val="ab"/>
              <w:shd w:val="clear" w:color="auto" w:fill="auto"/>
              <w:ind w:firstLine="0"/>
              <w:jc w:val="center"/>
            </w:pPr>
            <w:r w:rsidRPr="007D7CA3">
              <w:t>0-3</w:t>
            </w:r>
          </w:p>
        </w:tc>
        <w:tc>
          <w:tcPr>
            <w:tcW w:w="1148" w:type="dxa"/>
            <w:tcBorders>
              <w:top w:val="single" w:sz="4" w:space="0" w:color="auto"/>
              <w:left w:val="single" w:sz="4" w:space="0" w:color="auto"/>
            </w:tcBorders>
            <w:shd w:val="clear" w:color="auto" w:fill="FFFFFF"/>
          </w:tcPr>
          <w:p w:rsidR="00FB1979" w:rsidRPr="007D7CA3" w:rsidRDefault="00763369" w:rsidP="004E5C6D">
            <w:pPr>
              <w:pStyle w:val="ab"/>
              <w:shd w:val="clear" w:color="auto" w:fill="auto"/>
              <w:ind w:firstLine="0"/>
              <w:jc w:val="center"/>
            </w:pPr>
            <w:r w:rsidRPr="007D7CA3">
              <w:t>4-7</w:t>
            </w:r>
          </w:p>
        </w:tc>
        <w:tc>
          <w:tcPr>
            <w:tcW w:w="1292" w:type="dxa"/>
            <w:tcBorders>
              <w:top w:val="single" w:sz="4" w:space="0" w:color="auto"/>
              <w:left w:val="single" w:sz="4" w:space="0" w:color="auto"/>
            </w:tcBorders>
            <w:shd w:val="clear" w:color="auto" w:fill="FFFFFF"/>
            <w:vAlign w:val="center"/>
          </w:tcPr>
          <w:p w:rsidR="00FB1979" w:rsidRPr="007D7CA3" w:rsidRDefault="00763369" w:rsidP="004E5C6D">
            <w:pPr>
              <w:pStyle w:val="ab"/>
              <w:shd w:val="clear" w:color="auto" w:fill="auto"/>
              <w:ind w:firstLine="0"/>
              <w:jc w:val="center"/>
            </w:pPr>
            <w:r w:rsidRPr="007D7CA3">
              <w:t>8-10</w:t>
            </w:r>
          </w:p>
        </w:tc>
        <w:tc>
          <w:tcPr>
            <w:tcW w:w="1896" w:type="dxa"/>
            <w:tcBorders>
              <w:top w:val="single" w:sz="4" w:space="0" w:color="auto"/>
              <w:left w:val="single" w:sz="4" w:space="0" w:color="auto"/>
              <w:right w:val="single" w:sz="4" w:space="0" w:color="auto"/>
            </w:tcBorders>
            <w:shd w:val="clear" w:color="auto" w:fill="FFFFFF"/>
            <w:vAlign w:val="center"/>
          </w:tcPr>
          <w:p w:rsidR="00FB1979" w:rsidRPr="007D7CA3" w:rsidRDefault="00763369" w:rsidP="004E5C6D">
            <w:pPr>
              <w:pStyle w:val="ab"/>
              <w:shd w:val="clear" w:color="auto" w:fill="auto"/>
              <w:ind w:firstLine="0"/>
              <w:jc w:val="center"/>
            </w:pPr>
            <w:r w:rsidRPr="007D7CA3">
              <w:t>10</w:t>
            </w:r>
          </w:p>
        </w:tc>
      </w:tr>
      <w:tr w:rsidR="00FB1979" w:rsidRPr="007D7CA3" w:rsidTr="00590218">
        <w:trPr>
          <w:trHeight w:hRule="exact" w:val="771"/>
          <w:jc w:val="center"/>
        </w:trPr>
        <w:tc>
          <w:tcPr>
            <w:tcW w:w="818" w:type="dxa"/>
            <w:tcBorders>
              <w:top w:val="single" w:sz="4" w:space="0" w:color="auto"/>
              <w:left w:val="single" w:sz="4" w:space="0" w:color="auto"/>
              <w:bottom w:val="single" w:sz="4" w:space="0" w:color="auto"/>
            </w:tcBorders>
            <w:shd w:val="clear" w:color="auto" w:fill="FFFFFF"/>
          </w:tcPr>
          <w:p w:rsidR="00FB1979" w:rsidRPr="004E5C6D" w:rsidRDefault="00FB1979" w:rsidP="004E5C6D">
            <w:pPr>
              <w:pStyle w:val="af5"/>
              <w:numPr>
                <w:ilvl w:val="0"/>
                <w:numId w:val="35"/>
              </w:numPr>
              <w:jc w:val="center"/>
              <w:rPr>
                <w:rFonts w:ascii="Times New Roman" w:hAnsi="Times New Roman" w:cs="Times New Roman"/>
                <w:sz w:val="28"/>
                <w:szCs w:val="28"/>
              </w:rPr>
            </w:pPr>
          </w:p>
        </w:tc>
        <w:tc>
          <w:tcPr>
            <w:tcW w:w="4206" w:type="dxa"/>
            <w:tcBorders>
              <w:top w:val="single" w:sz="4" w:space="0" w:color="auto"/>
              <w:left w:val="single" w:sz="4" w:space="0" w:color="auto"/>
              <w:bottom w:val="single" w:sz="4" w:space="0" w:color="auto"/>
            </w:tcBorders>
            <w:shd w:val="clear" w:color="auto" w:fill="FFFFFF"/>
          </w:tcPr>
          <w:p w:rsidR="00FB1979" w:rsidRPr="007D7CA3" w:rsidRDefault="00615DA5" w:rsidP="004E5C6D">
            <w:pPr>
              <w:pStyle w:val="ab"/>
              <w:shd w:val="clear" w:color="auto" w:fill="auto"/>
              <w:ind w:firstLine="0"/>
            </w:pPr>
            <w:r w:rsidRPr="007D7CA3">
              <w:t>О</w:t>
            </w:r>
            <w:r w:rsidR="00763369" w:rsidRPr="007D7CA3">
              <w:t>бґрунтованість актуальності дослідження</w:t>
            </w:r>
          </w:p>
        </w:tc>
        <w:tc>
          <w:tcPr>
            <w:tcW w:w="1148" w:type="dxa"/>
            <w:tcBorders>
              <w:top w:val="single" w:sz="4" w:space="0" w:color="auto"/>
              <w:left w:val="single" w:sz="4" w:space="0" w:color="auto"/>
              <w:bottom w:val="single" w:sz="4" w:space="0" w:color="auto"/>
            </w:tcBorders>
            <w:shd w:val="clear" w:color="auto" w:fill="FFFFFF"/>
          </w:tcPr>
          <w:p w:rsidR="00FB1979" w:rsidRPr="007D7CA3" w:rsidRDefault="00763369" w:rsidP="004E5C6D">
            <w:pPr>
              <w:pStyle w:val="ab"/>
              <w:shd w:val="clear" w:color="auto" w:fill="auto"/>
              <w:ind w:firstLine="0"/>
              <w:jc w:val="center"/>
            </w:pPr>
            <w:r w:rsidRPr="007D7CA3">
              <w:t>0-1</w:t>
            </w:r>
          </w:p>
        </w:tc>
        <w:tc>
          <w:tcPr>
            <w:tcW w:w="1148" w:type="dxa"/>
            <w:tcBorders>
              <w:top w:val="single" w:sz="4" w:space="0" w:color="auto"/>
              <w:left w:val="single" w:sz="4" w:space="0" w:color="auto"/>
              <w:bottom w:val="single" w:sz="4" w:space="0" w:color="auto"/>
            </w:tcBorders>
            <w:shd w:val="clear" w:color="auto" w:fill="FFFFFF"/>
          </w:tcPr>
          <w:p w:rsidR="00FB1979" w:rsidRPr="007D7CA3" w:rsidRDefault="00763369" w:rsidP="004E5C6D">
            <w:pPr>
              <w:pStyle w:val="ab"/>
              <w:shd w:val="clear" w:color="auto" w:fill="auto"/>
              <w:ind w:firstLine="0"/>
              <w:jc w:val="center"/>
            </w:pPr>
            <w:r w:rsidRPr="007D7CA3">
              <w:t>2-3</w:t>
            </w:r>
          </w:p>
        </w:tc>
        <w:tc>
          <w:tcPr>
            <w:tcW w:w="1292" w:type="dxa"/>
            <w:tcBorders>
              <w:top w:val="single" w:sz="4" w:space="0" w:color="auto"/>
              <w:left w:val="single" w:sz="4" w:space="0" w:color="auto"/>
              <w:bottom w:val="single" w:sz="4" w:space="0" w:color="auto"/>
            </w:tcBorders>
            <w:shd w:val="clear" w:color="auto" w:fill="FFFFFF"/>
          </w:tcPr>
          <w:p w:rsidR="00FB1979" w:rsidRPr="007D7CA3" w:rsidRDefault="00763369" w:rsidP="004E5C6D">
            <w:pPr>
              <w:pStyle w:val="ab"/>
              <w:shd w:val="clear" w:color="auto" w:fill="auto"/>
              <w:ind w:firstLine="0"/>
              <w:jc w:val="center"/>
            </w:pPr>
            <w:r w:rsidRPr="007D7CA3">
              <w:t>4-5</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FB1979" w:rsidRPr="007D7CA3" w:rsidRDefault="00763369" w:rsidP="004E5C6D">
            <w:pPr>
              <w:pStyle w:val="ab"/>
              <w:shd w:val="clear" w:color="auto" w:fill="auto"/>
              <w:ind w:firstLine="0"/>
              <w:jc w:val="center"/>
            </w:pPr>
            <w:r w:rsidRPr="007D7CA3">
              <w:t>5</w:t>
            </w:r>
          </w:p>
        </w:tc>
      </w:tr>
      <w:tr w:rsidR="00FB1979" w:rsidRPr="007D7CA3" w:rsidTr="00590218">
        <w:trPr>
          <w:trHeight w:hRule="exact" w:val="736"/>
          <w:jc w:val="center"/>
        </w:trPr>
        <w:tc>
          <w:tcPr>
            <w:tcW w:w="818" w:type="dxa"/>
            <w:tcBorders>
              <w:top w:val="single" w:sz="4" w:space="0" w:color="auto"/>
              <w:left w:val="single" w:sz="4" w:space="0" w:color="auto"/>
              <w:bottom w:val="single" w:sz="4" w:space="0" w:color="auto"/>
            </w:tcBorders>
            <w:shd w:val="clear" w:color="auto" w:fill="FFFFFF"/>
          </w:tcPr>
          <w:p w:rsidR="00FB1979" w:rsidRPr="004E5C6D" w:rsidRDefault="00FB1979" w:rsidP="004E5C6D">
            <w:pPr>
              <w:pStyle w:val="af5"/>
              <w:numPr>
                <w:ilvl w:val="0"/>
                <w:numId w:val="35"/>
              </w:numPr>
              <w:jc w:val="center"/>
              <w:rPr>
                <w:rFonts w:ascii="Times New Roman" w:hAnsi="Times New Roman" w:cs="Times New Roman"/>
                <w:sz w:val="28"/>
                <w:szCs w:val="28"/>
              </w:rPr>
            </w:pPr>
          </w:p>
        </w:tc>
        <w:tc>
          <w:tcPr>
            <w:tcW w:w="4206" w:type="dxa"/>
            <w:tcBorders>
              <w:top w:val="single" w:sz="4" w:space="0" w:color="auto"/>
              <w:left w:val="single" w:sz="4" w:space="0" w:color="auto"/>
              <w:bottom w:val="single" w:sz="4" w:space="0" w:color="auto"/>
            </w:tcBorders>
            <w:shd w:val="clear" w:color="auto" w:fill="FFFFFF"/>
          </w:tcPr>
          <w:p w:rsidR="00FB1979" w:rsidRPr="007D7CA3" w:rsidRDefault="00615DA5" w:rsidP="004E5C6D">
            <w:pPr>
              <w:pStyle w:val="ab"/>
              <w:shd w:val="clear" w:color="auto" w:fill="auto"/>
              <w:ind w:firstLine="0"/>
            </w:pPr>
            <w:r w:rsidRPr="007D7CA3">
              <w:t>Н</w:t>
            </w:r>
            <w:r w:rsidR="00763369" w:rsidRPr="007D7CA3">
              <w:t>ауковість визначення об'єкта, предмета і мети дослідження</w:t>
            </w:r>
          </w:p>
        </w:tc>
        <w:tc>
          <w:tcPr>
            <w:tcW w:w="1148" w:type="dxa"/>
            <w:tcBorders>
              <w:top w:val="single" w:sz="4" w:space="0" w:color="auto"/>
              <w:left w:val="single" w:sz="4" w:space="0" w:color="auto"/>
              <w:bottom w:val="single" w:sz="4" w:space="0" w:color="auto"/>
            </w:tcBorders>
            <w:shd w:val="clear" w:color="auto" w:fill="FFFFFF"/>
          </w:tcPr>
          <w:p w:rsidR="00FB1979" w:rsidRPr="007D7CA3" w:rsidRDefault="00763369" w:rsidP="004E5C6D">
            <w:pPr>
              <w:pStyle w:val="ab"/>
              <w:shd w:val="clear" w:color="auto" w:fill="auto"/>
              <w:ind w:firstLine="0"/>
              <w:jc w:val="center"/>
            </w:pPr>
            <w:r w:rsidRPr="007D7CA3">
              <w:t>0-1</w:t>
            </w:r>
          </w:p>
        </w:tc>
        <w:tc>
          <w:tcPr>
            <w:tcW w:w="1148" w:type="dxa"/>
            <w:tcBorders>
              <w:top w:val="single" w:sz="4" w:space="0" w:color="auto"/>
              <w:left w:val="single" w:sz="4" w:space="0" w:color="auto"/>
              <w:bottom w:val="single" w:sz="4" w:space="0" w:color="auto"/>
            </w:tcBorders>
            <w:shd w:val="clear" w:color="auto" w:fill="FFFFFF"/>
          </w:tcPr>
          <w:p w:rsidR="00FB1979" w:rsidRPr="007D7CA3" w:rsidRDefault="00763369" w:rsidP="004E5C6D">
            <w:pPr>
              <w:pStyle w:val="ab"/>
              <w:shd w:val="clear" w:color="auto" w:fill="auto"/>
              <w:ind w:firstLine="0"/>
              <w:jc w:val="center"/>
            </w:pPr>
            <w:r w:rsidRPr="007D7CA3">
              <w:t>2-3</w:t>
            </w:r>
          </w:p>
        </w:tc>
        <w:tc>
          <w:tcPr>
            <w:tcW w:w="1292" w:type="dxa"/>
            <w:tcBorders>
              <w:top w:val="single" w:sz="4" w:space="0" w:color="auto"/>
              <w:left w:val="single" w:sz="4" w:space="0" w:color="auto"/>
              <w:bottom w:val="single" w:sz="4" w:space="0" w:color="auto"/>
            </w:tcBorders>
            <w:shd w:val="clear" w:color="auto" w:fill="FFFFFF"/>
          </w:tcPr>
          <w:p w:rsidR="00FB1979" w:rsidRPr="007D7CA3" w:rsidRDefault="00763369" w:rsidP="004E5C6D">
            <w:pPr>
              <w:pStyle w:val="ab"/>
              <w:shd w:val="clear" w:color="auto" w:fill="auto"/>
              <w:ind w:firstLine="0"/>
              <w:jc w:val="center"/>
            </w:pPr>
            <w:r w:rsidRPr="007D7CA3">
              <w:t>4-5</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FB1979" w:rsidRPr="007D7CA3" w:rsidRDefault="00763369" w:rsidP="004E5C6D">
            <w:pPr>
              <w:pStyle w:val="ab"/>
              <w:shd w:val="clear" w:color="auto" w:fill="auto"/>
              <w:ind w:firstLine="0"/>
              <w:jc w:val="center"/>
            </w:pPr>
            <w:r w:rsidRPr="007D7CA3">
              <w:t>5</w:t>
            </w:r>
          </w:p>
        </w:tc>
      </w:tr>
      <w:tr w:rsidR="00FB1979" w:rsidRPr="007D7CA3" w:rsidTr="00590218">
        <w:trPr>
          <w:trHeight w:hRule="exact" w:val="762"/>
          <w:jc w:val="center"/>
        </w:trPr>
        <w:tc>
          <w:tcPr>
            <w:tcW w:w="818" w:type="dxa"/>
            <w:tcBorders>
              <w:top w:val="single" w:sz="4" w:space="0" w:color="auto"/>
              <w:left w:val="single" w:sz="4" w:space="0" w:color="auto"/>
              <w:bottom w:val="single" w:sz="4" w:space="0" w:color="auto"/>
            </w:tcBorders>
            <w:shd w:val="clear" w:color="auto" w:fill="FFFFFF"/>
          </w:tcPr>
          <w:p w:rsidR="00FB1979" w:rsidRPr="004E5C6D" w:rsidRDefault="00FB1979" w:rsidP="004E5C6D">
            <w:pPr>
              <w:pStyle w:val="af5"/>
              <w:numPr>
                <w:ilvl w:val="0"/>
                <w:numId w:val="35"/>
              </w:numPr>
              <w:jc w:val="center"/>
              <w:rPr>
                <w:rFonts w:ascii="Times New Roman" w:hAnsi="Times New Roman" w:cs="Times New Roman"/>
                <w:sz w:val="28"/>
                <w:szCs w:val="28"/>
              </w:rPr>
            </w:pPr>
          </w:p>
        </w:tc>
        <w:tc>
          <w:tcPr>
            <w:tcW w:w="4206" w:type="dxa"/>
            <w:tcBorders>
              <w:top w:val="single" w:sz="4" w:space="0" w:color="auto"/>
              <w:left w:val="single" w:sz="4" w:space="0" w:color="auto"/>
              <w:bottom w:val="single" w:sz="4" w:space="0" w:color="auto"/>
            </w:tcBorders>
            <w:shd w:val="clear" w:color="auto" w:fill="FFFFFF"/>
          </w:tcPr>
          <w:p w:rsidR="00FB1979" w:rsidRPr="007D7CA3" w:rsidRDefault="00615DA5" w:rsidP="004E5C6D">
            <w:pPr>
              <w:pStyle w:val="ab"/>
              <w:shd w:val="clear" w:color="auto" w:fill="auto"/>
              <w:ind w:firstLine="0"/>
            </w:pPr>
            <w:r w:rsidRPr="007D7CA3">
              <w:t>В</w:t>
            </w:r>
            <w:r w:rsidR="00763369" w:rsidRPr="007D7CA3">
              <w:t>ідповідність вимогам до формулювання припущення</w:t>
            </w:r>
          </w:p>
        </w:tc>
        <w:tc>
          <w:tcPr>
            <w:tcW w:w="1148" w:type="dxa"/>
            <w:tcBorders>
              <w:top w:val="single" w:sz="4" w:space="0" w:color="auto"/>
              <w:left w:val="single" w:sz="4" w:space="0" w:color="auto"/>
              <w:bottom w:val="single" w:sz="4" w:space="0" w:color="auto"/>
            </w:tcBorders>
            <w:shd w:val="clear" w:color="auto" w:fill="FFFFFF"/>
          </w:tcPr>
          <w:p w:rsidR="00FB1979" w:rsidRPr="007D7CA3" w:rsidRDefault="00763369" w:rsidP="004E5C6D">
            <w:pPr>
              <w:pStyle w:val="ab"/>
              <w:shd w:val="clear" w:color="auto" w:fill="auto"/>
              <w:ind w:firstLine="0"/>
              <w:jc w:val="center"/>
            </w:pPr>
            <w:r w:rsidRPr="007D7CA3">
              <w:t>0-1</w:t>
            </w:r>
          </w:p>
        </w:tc>
        <w:tc>
          <w:tcPr>
            <w:tcW w:w="1148" w:type="dxa"/>
            <w:tcBorders>
              <w:top w:val="single" w:sz="4" w:space="0" w:color="auto"/>
              <w:left w:val="single" w:sz="4" w:space="0" w:color="auto"/>
              <w:bottom w:val="single" w:sz="4" w:space="0" w:color="auto"/>
            </w:tcBorders>
            <w:shd w:val="clear" w:color="auto" w:fill="FFFFFF"/>
          </w:tcPr>
          <w:p w:rsidR="00FB1979" w:rsidRPr="007D7CA3" w:rsidRDefault="00763369" w:rsidP="004E5C6D">
            <w:pPr>
              <w:pStyle w:val="ab"/>
              <w:shd w:val="clear" w:color="auto" w:fill="auto"/>
              <w:ind w:firstLine="0"/>
              <w:jc w:val="center"/>
            </w:pPr>
            <w:r w:rsidRPr="007D7CA3">
              <w:t>2-3</w:t>
            </w:r>
          </w:p>
        </w:tc>
        <w:tc>
          <w:tcPr>
            <w:tcW w:w="1292" w:type="dxa"/>
            <w:tcBorders>
              <w:top w:val="single" w:sz="4" w:space="0" w:color="auto"/>
              <w:left w:val="single" w:sz="4" w:space="0" w:color="auto"/>
              <w:bottom w:val="single" w:sz="4" w:space="0" w:color="auto"/>
            </w:tcBorders>
            <w:shd w:val="clear" w:color="auto" w:fill="FFFFFF"/>
          </w:tcPr>
          <w:p w:rsidR="00FB1979" w:rsidRPr="007D7CA3" w:rsidRDefault="00763369" w:rsidP="004E5C6D">
            <w:pPr>
              <w:pStyle w:val="ab"/>
              <w:shd w:val="clear" w:color="auto" w:fill="auto"/>
              <w:ind w:firstLine="0"/>
              <w:jc w:val="center"/>
            </w:pPr>
            <w:r w:rsidRPr="007D7CA3">
              <w:t>4-5</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FB1979" w:rsidRPr="007D7CA3" w:rsidRDefault="00763369" w:rsidP="004E5C6D">
            <w:pPr>
              <w:pStyle w:val="ab"/>
              <w:shd w:val="clear" w:color="auto" w:fill="auto"/>
              <w:ind w:firstLine="0"/>
              <w:jc w:val="center"/>
            </w:pPr>
            <w:r w:rsidRPr="007D7CA3">
              <w:t>5</w:t>
            </w:r>
          </w:p>
        </w:tc>
      </w:tr>
      <w:tr w:rsidR="00FB1979" w:rsidRPr="007D7CA3" w:rsidTr="004E5C6D">
        <w:trPr>
          <w:trHeight w:hRule="exact" w:val="1060"/>
          <w:jc w:val="center"/>
        </w:trPr>
        <w:tc>
          <w:tcPr>
            <w:tcW w:w="818" w:type="dxa"/>
            <w:tcBorders>
              <w:top w:val="single" w:sz="4" w:space="0" w:color="auto"/>
              <w:left w:val="single" w:sz="4" w:space="0" w:color="auto"/>
            </w:tcBorders>
            <w:shd w:val="clear" w:color="auto" w:fill="FFFFFF"/>
          </w:tcPr>
          <w:p w:rsidR="00FB1979" w:rsidRPr="004E5C6D" w:rsidRDefault="00FB1979" w:rsidP="004E5C6D">
            <w:pPr>
              <w:pStyle w:val="af5"/>
              <w:numPr>
                <w:ilvl w:val="0"/>
                <w:numId w:val="35"/>
              </w:numPr>
              <w:jc w:val="center"/>
              <w:rPr>
                <w:rFonts w:ascii="Times New Roman" w:hAnsi="Times New Roman" w:cs="Times New Roman"/>
                <w:sz w:val="28"/>
                <w:szCs w:val="28"/>
              </w:rPr>
            </w:pPr>
          </w:p>
        </w:tc>
        <w:tc>
          <w:tcPr>
            <w:tcW w:w="4206" w:type="dxa"/>
            <w:tcBorders>
              <w:top w:val="single" w:sz="4" w:space="0" w:color="auto"/>
              <w:left w:val="single" w:sz="4" w:space="0" w:color="auto"/>
            </w:tcBorders>
            <w:shd w:val="clear" w:color="auto" w:fill="FFFFFF"/>
          </w:tcPr>
          <w:p w:rsidR="00FB1979" w:rsidRPr="007D7CA3" w:rsidRDefault="00615DA5" w:rsidP="004E5C6D">
            <w:pPr>
              <w:pStyle w:val="ab"/>
              <w:shd w:val="clear" w:color="auto" w:fill="auto"/>
              <w:ind w:firstLine="0"/>
            </w:pPr>
            <w:r w:rsidRPr="007D7CA3">
              <w:t>В</w:t>
            </w:r>
            <w:r w:rsidR="00763369" w:rsidRPr="007D7CA3">
              <w:t>икористання нової літератури для аналізу проблеми у теоретичній частині</w:t>
            </w:r>
          </w:p>
        </w:tc>
        <w:tc>
          <w:tcPr>
            <w:tcW w:w="1148" w:type="dxa"/>
            <w:tcBorders>
              <w:top w:val="single" w:sz="4" w:space="0" w:color="auto"/>
              <w:left w:val="single" w:sz="4" w:space="0" w:color="auto"/>
            </w:tcBorders>
            <w:shd w:val="clear" w:color="auto" w:fill="FFFFFF"/>
          </w:tcPr>
          <w:p w:rsidR="00FB1979" w:rsidRPr="007D7CA3" w:rsidRDefault="00763369" w:rsidP="004E5C6D">
            <w:pPr>
              <w:pStyle w:val="ab"/>
              <w:shd w:val="clear" w:color="auto" w:fill="auto"/>
              <w:ind w:firstLine="0"/>
              <w:jc w:val="center"/>
            </w:pPr>
            <w:r w:rsidRPr="007D7CA3">
              <w:t>0-1</w:t>
            </w:r>
          </w:p>
        </w:tc>
        <w:tc>
          <w:tcPr>
            <w:tcW w:w="1148" w:type="dxa"/>
            <w:tcBorders>
              <w:top w:val="single" w:sz="4" w:space="0" w:color="auto"/>
              <w:left w:val="single" w:sz="4" w:space="0" w:color="auto"/>
            </w:tcBorders>
            <w:shd w:val="clear" w:color="auto" w:fill="FFFFFF"/>
          </w:tcPr>
          <w:p w:rsidR="00FB1979" w:rsidRPr="007D7CA3" w:rsidRDefault="00763369" w:rsidP="004E5C6D">
            <w:pPr>
              <w:pStyle w:val="ab"/>
              <w:shd w:val="clear" w:color="auto" w:fill="auto"/>
              <w:ind w:firstLine="0"/>
              <w:jc w:val="center"/>
            </w:pPr>
            <w:r w:rsidRPr="007D7CA3">
              <w:t>2-3</w:t>
            </w:r>
          </w:p>
        </w:tc>
        <w:tc>
          <w:tcPr>
            <w:tcW w:w="1292" w:type="dxa"/>
            <w:tcBorders>
              <w:top w:val="single" w:sz="4" w:space="0" w:color="auto"/>
              <w:left w:val="single" w:sz="4" w:space="0" w:color="auto"/>
            </w:tcBorders>
            <w:shd w:val="clear" w:color="auto" w:fill="FFFFFF"/>
          </w:tcPr>
          <w:p w:rsidR="00FB1979" w:rsidRPr="007D7CA3" w:rsidRDefault="00763369" w:rsidP="004E5C6D">
            <w:pPr>
              <w:pStyle w:val="ab"/>
              <w:shd w:val="clear" w:color="auto" w:fill="auto"/>
              <w:ind w:firstLine="0"/>
              <w:jc w:val="center"/>
            </w:pPr>
            <w:r w:rsidRPr="007D7CA3">
              <w:t>4-5</w:t>
            </w:r>
          </w:p>
        </w:tc>
        <w:tc>
          <w:tcPr>
            <w:tcW w:w="1896" w:type="dxa"/>
            <w:tcBorders>
              <w:top w:val="single" w:sz="4" w:space="0" w:color="auto"/>
              <w:left w:val="single" w:sz="4" w:space="0" w:color="auto"/>
              <w:right w:val="single" w:sz="4" w:space="0" w:color="auto"/>
            </w:tcBorders>
            <w:shd w:val="clear" w:color="auto" w:fill="FFFFFF"/>
          </w:tcPr>
          <w:p w:rsidR="00FB1979" w:rsidRPr="007D7CA3" w:rsidRDefault="00763369" w:rsidP="004E5C6D">
            <w:pPr>
              <w:pStyle w:val="ab"/>
              <w:shd w:val="clear" w:color="auto" w:fill="auto"/>
              <w:ind w:firstLine="0"/>
              <w:jc w:val="center"/>
            </w:pPr>
            <w:r w:rsidRPr="007D7CA3">
              <w:t>5</w:t>
            </w:r>
          </w:p>
        </w:tc>
      </w:tr>
      <w:tr w:rsidR="00FB1979" w:rsidRPr="007D7CA3" w:rsidTr="004E5C6D">
        <w:trPr>
          <w:trHeight w:hRule="exact" w:val="779"/>
          <w:jc w:val="center"/>
        </w:trPr>
        <w:tc>
          <w:tcPr>
            <w:tcW w:w="818" w:type="dxa"/>
            <w:tcBorders>
              <w:top w:val="single" w:sz="4" w:space="0" w:color="auto"/>
              <w:left w:val="single" w:sz="4" w:space="0" w:color="auto"/>
            </w:tcBorders>
            <w:shd w:val="clear" w:color="auto" w:fill="FFFFFF"/>
          </w:tcPr>
          <w:p w:rsidR="00FB1979" w:rsidRPr="004E5C6D" w:rsidRDefault="00FB1979" w:rsidP="004E5C6D">
            <w:pPr>
              <w:pStyle w:val="af5"/>
              <w:numPr>
                <w:ilvl w:val="0"/>
                <w:numId w:val="35"/>
              </w:numPr>
              <w:jc w:val="center"/>
              <w:rPr>
                <w:rFonts w:ascii="Times New Roman" w:hAnsi="Times New Roman" w:cs="Times New Roman"/>
                <w:sz w:val="28"/>
                <w:szCs w:val="28"/>
              </w:rPr>
            </w:pPr>
          </w:p>
        </w:tc>
        <w:tc>
          <w:tcPr>
            <w:tcW w:w="4206" w:type="dxa"/>
            <w:tcBorders>
              <w:top w:val="single" w:sz="4" w:space="0" w:color="auto"/>
              <w:left w:val="single" w:sz="4" w:space="0" w:color="auto"/>
            </w:tcBorders>
            <w:shd w:val="clear" w:color="auto" w:fill="FFFFFF"/>
          </w:tcPr>
          <w:p w:rsidR="00FB1979" w:rsidRPr="007D7CA3" w:rsidRDefault="00615DA5" w:rsidP="004E5C6D">
            <w:pPr>
              <w:pStyle w:val="ab"/>
              <w:shd w:val="clear" w:color="auto" w:fill="auto"/>
              <w:ind w:firstLine="0"/>
            </w:pPr>
            <w:r w:rsidRPr="007D7CA3">
              <w:t>Д</w:t>
            </w:r>
            <w:r w:rsidR="00763369" w:rsidRPr="007D7CA3">
              <w:t>отримання стилістичних норм наукової мови</w:t>
            </w:r>
          </w:p>
        </w:tc>
        <w:tc>
          <w:tcPr>
            <w:tcW w:w="1148" w:type="dxa"/>
            <w:tcBorders>
              <w:top w:val="single" w:sz="4" w:space="0" w:color="auto"/>
              <w:left w:val="single" w:sz="4" w:space="0" w:color="auto"/>
            </w:tcBorders>
            <w:shd w:val="clear" w:color="auto" w:fill="FFFFFF"/>
          </w:tcPr>
          <w:p w:rsidR="00FB1979" w:rsidRPr="007D7CA3" w:rsidRDefault="00763369" w:rsidP="004E5C6D">
            <w:pPr>
              <w:pStyle w:val="ab"/>
              <w:shd w:val="clear" w:color="auto" w:fill="auto"/>
              <w:ind w:firstLine="0"/>
              <w:jc w:val="center"/>
            </w:pPr>
            <w:r w:rsidRPr="007D7CA3">
              <w:t>0-1</w:t>
            </w:r>
          </w:p>
        </w:tc>
        <w:tc>
          <w:tcPr>
            <w:tcW w:w="1148" w:type="dxa"/>
            <w:tcBorders>
              <w:top w:val="single" w:sz="4" w:space="0" w:color="auto"/>
              <w:left w:val="single" w:sz="4" w:space="0" w:color="auto"/>
            </w:tcBorders>
            <w:shd w:val="clear" w:color="auto" w:fill="FFFFFF"/>
          </w:tcPr>
          <w:p w:rsidR="00FB1979" w:rsidRPr="007D7CA3" w:rsidRDefault="00763369" w:rsidP="004E5C6D">
            <w:pPr>
              <w:pStyle w:val="ab"/>
              <w:shd w:val="clear" w:color="auto" w:fill="auto"/>
              <w:ind w:firstLine="0"/>
              <w:jc w:val="center"/>
            </w:pPr>
            <w:r w:rsidRPr="007D7CA3">
              <w:t>2-3</w:t>
            </w:r>
          </w:p>
        </w:tc>
        <w:tc>
          <w:tcPr>
            <w:tcW w:w="1292" w:type="dxa"/>
            <w:tcBorders>
              <w:top w:val="single" w:sz="4" w:space="0" w:color="auto"/>
              <w:left w:val="single" w:sz="4" w:space="0" w:color="auto"/>
            </w:tcBorders>
            <w:shd w:val="clear" w:color="auto" w:fill="FFFFFF"/>
          </w:tcPr>
          <w:p w:rsidR="00FB1979" w:rsidRPr="007D7CA3" w:rsidRDefault="00763369" w:rsidP="004E5C6D">
            <w:pPr>
              <w:pStyle w:val="ab"/>
              <w:shd w:val="clear" w:color="auto" w:fill="auto"/>
              <w:ind w:firstLine="0"/>
              <w:jc w:val="center"/>
            </w:pPr>
            <w:r w:rsidRPr="007D7CA3">
              <w:t>4-5</w:t>
            </w:r>
          </w:p>
        </w:tc>
        <w:tc>
          <w:tcPr>
            <w:tcW w:w="1896" w:type="dxa"/>
            <w:tcBorders>
              <w:top w:val="single" w:sz="4" w:space="0" w:color="auto"/>
              <w:left w:val="single" w:sz="4" w:space="0" w:color="auto"/>
              <w:right w:val="single" w:sz="4" w:space="0" w:color="auto"/>
            </w:tcBorders>
            <w:shd w:val="clear" w:color="auto" w:fill="FFFFFF"/>
          </w:tcPr>
          <w:p w:rsidR="00FB1979" w:rsidRPr="007D7CA3" w:rsidRDefault="00763369" w:rsidP="004E5C6D">
            <w:pPr>
              <w:pStyle w:val="ab"/>
              <w:shd w:val="clear" w:color="auto" w:fill="auto"/>
              <w:ind w:firstLine="0"/>
              <w:jc w:val="center"/>
            </w:pPr>
            <w:r w:rsidRPr="007D7CA3">
              <w:t>5</w:t>
            </w:r>
          </w:p>
        </w:tc>
      </w:tr>
      <w:tr w:rsidR="00FB1979" w:rsidRPr="007D7CA3" w:rsidTr="004E5C6D">
        <w:trPr>
          <w:trHeight w:hRule="exact" w:val="759"/>
          <w:jc w:val="center"/>
        </w:trPr>
        <w:tc>
          <w:tcPr>
            <w:tcW w:w="818" w:type="dxa"/>
            <w:tcBorders>
              <w:top w:val="single" w:sz="4" w:space="0" w:color="auto"/>
              <w:left w:val="single" w:sz="4" w:space="0" w:color="auto"/>
              <w:bottom w:val="single" w:sz="4" w:space="0" w:color="auto"/>
            </w:tcBorders>
            <w:shd w:val="clear" w:color="auto" w:fill="FFFFFF"/>
          </w:tcPr>
          <w:p w:rsidR="00FB1979" w:rsidRPr="004E5C6D" w:rsidRDefault="00FB1979" w:rsidP="004E5C6D">
            <w:pPr>
              <w:pStyle w:val="af5"/>
              <w:numPr>
                <w:ilvl w:val="0"/>
                <w:numId w:val="35"/>
              </w:numPr>
              <w:jc w:val="center"/>
              <w:rPr>
                <w:rFonts w:ascii="Times New Roman" w:hAnsi="Times New Roman" w:cs="Times New Roman"/>
                <w:sz w:val="28"/>
                <w:szCs w:val="28"/>
              </w:rPr>
            </w:pPr>
          </w:p>
        </w:tc>
        <w:tc>
          <w:tcPr>
            <w:tcW w:w="4206" w:type="dxa"/>
            <w:tcBorders>
              <w:top w:val="single" w:sz="4" w:space="0" w:color="auto"/>
              <w:left w:val="single" w:sz="4" w:space="0" w:color="auto"/>
              <w:bottom w:val="single" w:sz="4" w:space="0" w:color="auto"/>
            </w:tcBorders>
            <w:shd w:val="clear" w:color="auto" w:fill="FFFFFF"/>
          </w:tcPr>
          <w:p w:rsidR="00FB1979" w:rsidRPr="007D7CA3" w:rsidRDefault="00763369" w:rsidP="004E5C6D">
            <w:pPr>
              <w:pStyle w:val="ab"/>
              <w:shd w:val="clear" w:color="auto" w:fill="auto"/>
              <w:ind w:firstLine="0"/>
            </w:pPr>
            <w:r w:rsidRPr="007D7CA3">
              <w:t>Змістовна відповідність теоретичної і</w:t>
            </w:r>
            <w:r w:rsidR="004E5C6D">
              <w:t xml:space="preserve"> </w:t>
            </w:r>
            <w:r w:rsidR="004E5C6D" w:rsidRPr="007D7CA3">
              <w:t>практичної частин роботи</w:t>
            </w:r>
          </w:p>
        </w:tc>
        <w:tc>
          <w:tcPr>
            <w:tcW w:w="1148" w:type="dxa"/>
            <w:tcBorders>
              <w:top w:val="single" w:sz="4" w:space="0" w:color="auto"/>
              <w:left w:val="single" w:sz="4" w:space="0" w:color="auto"/>
              <w:bottom w:val="single" w:sz="4" w:space="0" w:color="auto"/>
            </w:tcBorders>
            <w:shd w:val="clear" w:color="auto" w:fill="FFFFFF"/>
          </w:tcPr>
          <w:p w:rsidR="00FB1979" w:rsidRPr="007D7CA3" w:rsidRDefault="00763369" w:rsidP="004E5C6D">
            <w:pPr>
              <w:pStyle w:val="ab"/>
              <w:shd w:val="clear" w:color="auto" w:fill="auto"/>
              <w:ind w:firstLine="0"/>
              <w:jc w:val="center"/>
            </w:pPr>
            <w:r w:rsidRPr="007D7CA3">
              <w:t>0-3</w:t>
            </w:r>
          </w:p>
        </w:tc>
        <w:tc>
          <w:tcPr>
            <w:tcW w:w="1148" w:type="dxa"/>
            <w:tcBorders>
              <w:top w:val="single" w:sz="4" w:space="0" w:color="auto"/>
              <w:left w:val="single" w:sz="4" w:space="0" w:color="auto"/>
              <w:bottom w:val="single" w:sz="4" w:space="0" w:color="auto"/>
            </w:tcBorders>
            <w:shd w:val="clear" w:color="auto" w:fill="FFFFFF"/>
          </w:tcPr>
          <w:p w:rsidR="00FB1979" w:rsidRPr="007D7CA3" w:rsidRDefault="00763369" w:rsidP="004E5C6D">
            <w:pPr>
              <w:pStyle w:val="ab"/>
              <w:shd w:val="clear" w:color="auto" w:fill="auto"/>
              <w:ind w:firstLine="0"/>
              <w:jc w:val="center"/>
            </w:pPr>
            <w:r w:rsidRPr="007D7CA3">
              <w:t>4-7</w:t>
            </w:r>
          </w:p>
        </w:tc>
        <w:tc>
          <w:tcPr>
            <w:tcW w:w="1292" w:type="dxa"/>
            <w:tcBorders>
              <w:top w:val="single" w:sz="4" w:space="0" w:color="auto"/>
              <w:left w:val="single" w:sz="4" w:space="0" w:color="auto"/>
              <w:bottom w:val="single" w:sz="4" w:space="0" w:color="auto"/>
            </w:tcBorders>
            <w:shd w:val="clear" w:color="auto" w:fill="FFFFFF"/>
            <w:vAlign w:val="center"/>
          </w:tcPr>
          <w:p w:rsidR="00FB1979" w:rsidRPr="007D7CA3" w:rsidRDefault="00763369" w:rsidP="004E5C6D">
            <w:pPr>
              <w:pStyle w:val="ab"/>
              <w:shd w:val="clear" w:color="auto" w:fill="auto"/>
              <w:ind w:firstLine="0"/>
              <w:jc w:val="center"/>
            </w:pPr>
            <w:r w:rsidRPr="007D7CA3">
              <w:t>8-10</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tcPr>
          <w:p w:rsidR="00FB1979" w:rsidRPr="007D7CA3" w:rsidRDefault="00763369" w:rsidP="004E5C6D">
            <w:pPr>
              <w:pStyle w:val="ab"/>
              <w:shd w:val="clear" w:color="auto" w:fill="auto"/>
              <w:ind w:firstLine="0"/>
              <w:jc w:val="center"/>
            </w:pPr>
            <w:r w:rsidRPr="007D7CA3">
              <w:t>10</w:t>
            </w:r>
          </w:p>
        </w:tc>
      </w:tr>
      <w:tr w:rsidR="00E924C5" w:rsidRPr="007D7CA3" w:rsidTr="004E5C6D">
        <w:trPr>
          <w:trHeight w:hRule="exact" w:val="759"/>
          <w:jc w:val="center"/>
        </w:trPr>
        <w:tc>
          <w:tcPr>
            <w:tcW w:w="818" w:type="dxa"/>
            <w:tcBorders>
              <w:top w:val="single" w:sz="4" w:space="0" w:color="auto"/>
              <w:left w:val="single" w:sz="4" w:space="0" w:color="auto"/>
              <w:bottom w:val="single" w:sz="4" w:space="0" w:color="auto"/>
            </w:tcBorders>
            <w:shd w:val="clear" w:color="auto" w:fill="FFFFFF"/>
          </w:tcPr>
          <w:p w:rsidR="00E924C5" w:rsidRPr="004E5C6D" w:rsidRDefault="00E924C5" w:rsidP="004E5C6D">
            <w:pPr>
              <w:pStyle w:val="af5"/>
              <w:numPr>
                <w:ilvl w:val="0"/>
                <w:numId w:val="35"/>
              </w:numPr>
              <w:jc w:val="center"/>
              <w:rPr>
                <w:rFonts w:ascii="Times New Roman" w:hAnsi="Times New Roman" w:cs="Times New Roman"/>
                <w:sz w:val="28"/>
                <w:szCs w:val="28"/>
              </w:rPr>
            </w:pPr>
          </w:p>
        </w:tc>
        <w:tc>
          <w:tcPr>
            <w:tcW w:w="4206" w:type="dxa"/>
            <w:tcBorders>
              <w:top w:val="single" w:sz="4" w:space="0" w:color="auto"/>
              <w:left w:val="single" w:sz="4" w:space="0" w:color="auto"/>
              <w:bottom w:val="single" w:sz="4" w:space="0" w:color="auto"/>
            </w:tcBorders>
            <w:shd w:val="clear" w:color="auto" w:fill="FFFFFF"/>
            <w:vAlign w:val="bottom"/>
          </w:tcPr>
          <w:p w:rsidR="00E924C5" w:rsidRPr="007D7CA3" w:rsidRDefault="00E924C5" w:rsidP="00EC47A7">
            <w:pPr>
              <w:pStyle w:val="ab"/>
              <w:shd w:val="clear" w:color="auto" w:fill="auto"/>
              <w:ind w:firstLine="0"/>
              <w:jc w:val="both"/>
            </w:pPr>
            <w:r w:rsidRPr="007D7CA3">
              <w:t>Адекватність застосованих методів та методик</w:t>
            </w:r>
            <w:r w:rsidR="004E5C6D">
              <w:t>и</w:t>
            </w:r>
            <w:r w:rsidRPr="007D7CA3">
              <w:t xml:space="preserve"> дослідження</w:t>
            </w:r>
          </w:p>
        </w:tc>
        <w:tc>
          <w:tcPr>
            <w:tcW w:w="1148" w:type="dxa"/>
            <w:tcBorders>
              <w:top w:val="single" w:sz="4" w:space="0" w:color="auto"/>
              <w:left w:val="single" w:sz="4" w:space="0" w:color="auto"/>
              <w:bottom w:val="single" w:sz="4" w:space="0" w:color="auto"/>
            </w:tcBorders>
            <w:shd w:val="clear" w:color="auto" w:fill="FFFFFF"/>
          </w:tcPr>
          <w:p w:rsidR="00E924C5" w:rsidRPr="007D7CA3" w:rsidRDefault="00E924C5" w:rsidP="004E5C6D">
            <w:pPr>
              <w:pStyle w:val="ab"/>
              <w:shd w:val="clear" w:color="auto" w:fill="auto"/>
              <w:ind w:firstLine="0"/>
              <w:jc w:val="center"/>
            </w:pPr>
            <w:r w:rsidRPr="007D7CA3">
              <w:t>0-3</w:t>
            </w:r>
          </w:p>
        </w:tc>
        <w:tc>
          <w:tcPr>
            <w:tcW w:w="1148" w:type="dxa"/>
            <w:tcBorders>
              <w:top w:val="single" w:sz="4" w:space="0" w:color="auto"/>
              <w:left w:val="single" w:sz="4" w:space="0" w:color="auto"/>
              <w:bottom w:val="single" w:sz="4" w:space="0" w:color="auto"/>
            </w:tcBorders>
            <w:shd w:val="clear" w:color="auto" w:fill="FFFFFF"/>
          </w:tcPr>
          <w:p w:rsidR="00E924C5" w:rsidRPr="007D7CA3" w:rsidRDefault="00E924C5" w:rsidP="004E5C6D">
            <w:pPr>
              <w:pStyle w:val="ab"/>
              <w:shd w:val="clear" w:color="auto" w:fill="auto"/>
              <w:ind w:firstLine="0"/>
              <w:jc w:val="center"/>
            </w:pPr>
            <w:r w:rsidRPr="007D7CA3">
              <w:t>4-7</w:t>
            </w:r>
          </w:p>
        </w:tc>
        <w:tc>
          <w:tcPr>
            <w:tcW w:w="1292" w:type="dxa"/>
            <w:tcBorders>
              <w:top w:val="single" w:sz="4" w:space="0" w:color="auto"/>
              <w:left w:val="single" w:sz="4" w:space="0" w:color="auto"/>
              <w:bottom w:val="single" w:sz="4" w:space="0" w:color="auto"/>
            </w:tcBorders>
            <w:shd w:val="clear" w:color="auto" w:fill="FFFFFF"/>
            <w:vAlign w:val="center"/>
          </w:tcPr>
          <w:p w:rsidR="00E924C5" w:rsidRPr="007D7CA3" w:rsidRDefault="00E924C5" w:rsidP="004E5C6D">
            <w:pPr>
              <w:pStyle w:val="ab"/>
              <w:shd w:val="clear" w:color="auto" w:fill="auto"/>
              <w:ind w:firstLine="0"/>
              <w:jc w:val="center"/>
            </w:pPr>
            <w:r w:rsidRPr="007D7CA3">
              <w:t>8-10</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tcPr>
          <w:p w:rsidR="00E924C5" w:rsidRPr="007D7CA3" w:rsidRDefault="00E924C5" w:rsidP="004E5C6D">
            <w:pPr>
              <w:pStyle w:val="ab"/>
              <w:shd w:val="clear" w:color="auto" w:fill="auto"/>
              <w:ind w:firstLine="0"/>
              <w:jc w:val="center"/>
            </w:pPr>
            <w:r w:rsidRPr="007D7CA3">
              <w:t>10</w:t>
            </w:r>
          </w:p>
        </w:tc>
      </w:tr>
      <w:tr w:rsidR="00E924C5" w:rsidRPr="007D7CA3" w:rsidTr="004E5C6D">
        <w:trPr>
          <w:trHeight w:hRule="exact" w:val="1335"/>
          <w:jc w:val="center"/>
        </w:trPr>
        <w:tc>
          <w:tcPr>
            <w:tcW w:w="818" w:type="dxa"/>
            <w:tcBorders>
              <w:top w:val="single" w:sz="4" w:space="0" w:color="auto"/>
              <w:left w:val="single" w:sz="4" w:space="0" w:color="auto"/>
              <w:bottom w:val="single" w:sz="4" w:space="0" w:color="auto"/>
            </w:tcBorders>
            <w:shd w:val="clear" w:color="auto" w:fill="FFFFFF"/>
          </w:tcPr>
          <w:p w:rsidR="00E924C5" w:rsidRPr="004E5C6D" w:rsidRDefault="00E924C5" w:rsidP="004E5C6D">
            <w:pPr>
              <w:pStyle w:val="af5"/>
              <w:numPr>
                <w:ilvl w:val="0"/>
                <w:numId w:val="35"/>
              </w:numPr>
              <w:jc w:val="center"/>
              <w:rPr>
                <w:rFonts w:ascii="Times New Roman" w:hAnsi="Times New Roman" w:cs="Times New Roman"/>
                <w:sz w:val="28"/>
                <w:szCs w:val="28"/>
              </w:rPr>
            </w:pPr>
          </w:p>
        </w:tc>
        <w:tc>
          <w:tcPr>
            <w:tcW w:w="4206" w:type="dxa"/>
            <w:tcBorders>
              <w:top w:val="single" w:sz="4" w:space="0" w:color="auto"/>
              <w:left w:val="single" w:sz="4" w:space="0" w:color="auto"/>
              <w:bottom w:val="single" w:sz="4" w:space="0" w:color="auto"/>
            </w:tcBorders>
            <w:shd w:val="clear" w:color="auto" w:fill="FFFFFF"/>
            <w:vAlign w:val="bottom"/>
          </w:tcPr>
          <w:p w:rsidR="00E924C5" w:rsidRPr="007D7CA3" w:rsidRDefault="00E924C5" w:rsidP="00EC47A7">
            <w:pPr>
              <w:pStyle w:val="ab"/>
              <w:shd w:val="clear" w:color="auto" w:fill="auto"/>
              <w:ind w:firstLine="0"/>
              <w:jc w:val="both"/>
            </w:pPr>
            <w:r w:rsidRPr="007D7CA3">
              <w:t>Наявність математико- статистичного аналізу даних (чи якісного аналізу відповідно до специфіки роботи)</w:t>
            </w:r>
          </w:p>
        </w:tc>
        <w:tc>
          <w:tcPr>
            <w:tcW w:w="1148" w:type="dxa"/>
            <w:tcBorders>
              <w:top w:val="single" w:sz="4" w:space="0" w:color="auto"/>
              <w:left w:val="single" w:sz="4" w:space="0" w:color="auto"/>
              <w:bottom w:val="single" w:sz="4" w:space="0" w:color="auto"/>
            </w:tcBorders>
            <w:shd w:val="clear" w:color="auto" w:fill="FFFFFF"/>
          </w:tcPr>
          <w:p w:rsidR="00E924C5" w:rsidRPr="007D7CA3" w:rsidRDefault="00E924C5" w:rsidP="004E5C6D">
            <w:pPr>
              <w:pStyle w:val="ab"/>
              <w:shd w:val="clear" w:color="auto" w:fill="auto"/>
              <w:ind w:firstLine="0"/>
              <w:jc w:val="center"/>
            </w:pPr>
            <w:r w:rsidRPr="007D7CA3">
              <w:t>0-3</w:t>
            </w:r>
          </w:p>
        </w:tc>
        <w:tc>
          <w:tcPr>
            <w:tcW w:w="1148" w:type="dxa"/>
            <w:tcBorders>
              <w:top w:val="single" w:sz="4" w:space="0" w:color="auto"/>
              <w:left w:val="single" w:sz="4" w:space="0" w:color="auto"/>
              <w:bottom w:val="single" w:sz="4" w:space="0" w:color="auto"/>
            </w:tcBorders>
            <w:shd w:val="clear" w:color="auto" w:fill="FFFFFF"/>
          </w:tcPr>
          <w:p w:rsidR="00E924C5" w:rsidRPr="007D7CA3" w:rsidRDefault="00E924C5" w:rsidP="004E5C6D">
            <w:pPr>
              <w:pStyle w:val="ab"/>
              <w:shd w:val="clear" w:color="auto" w:fill="auto"/>
              <w:ind w:firstLine="0"/>
              <w:jc w:val="center"/>
            </w:pPr>
            <w:r w:rsidRPr="007D7CA3">
              <w:t>4-7</w:t>
            </w:r>
          </w:p>
        </w:tc>
        <w:tc>
          <w:tcPr>
            <w:tcW w:w="1292" w:type="dxa"/>
            <w:tcBorders>
              <w:top w:val="single" w:sz="4" w:space="0" w:color="auto"/>
              <w:left w:val="single" w:sz="4" w:space="0" w:color="auto"/>
              <w:bottom w:val="single" w:sz="4" w:space="0" w:color="auto"/>
            </w:tcBorders>
            <w:shd w:val="clear" w:color="auto" w:fill="FFFFFF"/>
            <w:vAlign w:val="center"/>
          </w:tcPr>
          <w:p w:rsidR="00E924C5" w:rsidRPr="007D7CA3" w:rsidRDefault="00E924C5" w:rsidP="004E5C6D">
            <w:pPr>
              <w:pStyle w:val="ab"/>
              <w:shd w:val="clear" w:color="auto" w:fill="auto"/>
              <w:ind w:firstLine="0"/>
              <w:jc w:val="center"/>
            </w:pPr>
            <w:r w:rsidRPr="007D7CA3">
              <w:t>8-10</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tcPr>
          <w:p w:rsidR="00E924C5" w:rsidRPr="007D7CA3" w:rsidRDefault="00E924C5" w:rsidP="004E5C6D">
            <w:pPr>
              <w:pStyle w:val="ab"/>
              <w:shd w:val="clear" w:color="auto" w:fill="auto"/>
              <w:ind w:firstLine="0"/>
              <w:jc w:val="center"/>
            </w:pPr>
            <w:r w:rsidRPr="007D7CA3">
              <w:t>10</w:t>
            </w:r>
          </w:p>
        </w:tc>
      </w:tr>
      <w:tr w:rsidR="00E924C5" w:rsidRPr="007D7CA3" w:rsidTr="004E5C6D">
        <w:trPr>
          <w:trHeight w:hRule="exact" w:val="1051"/>
          <w:jc w:val="center"/>
        </w:trPr>
        <w:tc>
          <w:tcPr>
            <w:tcW w:w="818" w:type="dxa"/>
            <w:tcBorders>
              <w:top w:val="single" w:sz="4" w:space="0" w:color="auto"/>
              <w:left w:val="single" w:sz="4" w:space="0" w:color="auto"/>
              <w:bottom w:val="single" w:sz="4" w:space="0" w:color="auto"/>
            </w:tcBorders>
            <w:shd w:val="clear" w:color="auto" w:fill="FFFFFF"/>
          </w:tcPr>
          <w:p w:rsidR="00E924C5" w:rsidRPr="004E5C6D" w:rsidRDefault="00E924C5" w:rsidP="004E5C6D">
            <w:pPr>
              <w:pStyle w:val="af5"/>
              <w:numPr>
                <w:ilvl w:val="0"/>
                <w:numId w:val="35"/>
              </w:numPr>
              <w:jc w:val="center"/>
              <w:rPr>
                <w:rFonts w:ascii="Times New Roman" w:hAnsi="Times New Roman" w:cs="Times New Roman"/>
                <w:sz w:val="28"/>
                <w:szCs w:val="28"/>
              </w:rPr>
            </w:pPr>
          </w:p>
        </w:tc>
        <w:tc>
          <w:tcPr>
            <w:tcW w:w="4206" w:type="dxa"/>
            <w:tcBorders>
              <w:top w:val="single" w:sz="4" w:space="0" w:color="auto"/>
              <w:left w:val="single" w:sz="4" w:space="0" w:color="auto"/>
              <w:bottom w:val="single" w:sz="4" w:space="0" w:color="auto"/>
            </w:tcBorders>
            <w:shd w:val="clear" w:color="auto" w:fill="FFFFFF"/>
            <w:vAlign w:val="bottom"/>
          </w:tcPr>
          <w:p w:rsidR="00E924C5" w:rsidRPr="007D7CA3" w:rsidRDefault="00E924C5" w:rsidP="00EC47A7">
            <w:pPr>
              <w:pStyle w:val="ab"/>
              <w:shd w:val="clear" w:color="auto" w:fill="auto"/>
              <w:ind w:firstLine="0"/>
              <w:jc w:val="both"/>
            </w:pPr>
            <w:r w:rsidRPr="007D7CA3">
              <w:t>Повнота висновків та рекомендацій за результатами дослідження</w:t>
            </w:r>
          </w:p>
        </w:tc>
        <w:tc>
          <w:tcPr>
            <w:tcW w:w="1148" w:type="dxa"/>
            <w:tcBorders>
              <w:top w:val="single" w:sz="4" w:space="0" w:color="auto"/>
              <w:left w:val="single" w:sz="4" w:space="0" w:color="auto"/>
              <w:bottom w:val="single" w:sz="4" w:space="0" w:color="auto"/>
            </w:tcBorders>
            <w:shd w:val="clear" w:color="auto" w:fill="FFFFFF"/>
          </w:tcPr>
          <w:p w:rsidR="00E924C5" w:rsidRPr="007D7CA3" w:rsidRDefault="00E924C5" w:rsidP="004E5C6D">
            <w:pPr>
              <w:pStyle w:val="ab"/>
              <w:shd w:val="clear" w:color="auto" w:fill="auto"/>
              <w:ind w:firstLine="0"/>
              <w:jc w:val="center"/>
            </w:pPr>
            <w:r w:rsidRPr="007D7CA3">
              <w:t>0-3</w:t>
            </w:r>
          </w:p>
        </w:tc>
        <w:tc>
          <w:tcPr>
            <w:tcW w:w="1148" w:type="dxa"/>
            <w:tcBorders>
              <w:top w:val="single" w:sz="4" w:space="0" w:color="auto"/>
              <w:left w:val="single" w:sz="4" w:space="0" w:color="auto"/>
              <w:bottom w:val="single" w:sz="4" w:space="0" w:color="auto"/>
            </w:tcBorders>
            <w:shd w:val="clear" w:color="auto" w:fill="FFFFFF"/>
          </w:tcPr>
          <w:p w:rsidR="00E924C5" w:rsidRPr="007D7CA3" w:rsidRDefault="00E924C5" w:rsidP="004E5C6D">
            <w:pPr>
              <w:pStyle w:val="ab"/>
              <w:shd w:val="clear" w:color="auto" w:fill="auto"/>
              <w:ind w:firstLine="0"/>
              <w:jc w:val="center"/>
            </w:pPr>
            <w:r w:rsidRPr="007D7CA3">
              <w:t>4-7</w:t>
            </w:r>
          </w:p>
        </w:tc>
        <w:tc>
          <w:tcPr>
            <w:tcW w:w="1292" w:type="dxa"/>
            <w:tcBorders>
              <w:top w:val="single" w:sz="4" w:space="0" w:color="auto"/>
              <w:left w:val="single" w:sz="4" w:space="0" w:color="auto"/>
              <w:bottom w:val="single" w:sz="4" w:space="0" w:color="auto"/>
            </w:tcBorders>
            <w:shd w:val="clear" w:color="auto" w:fill="FFFFFF"/>
            <w:vAlign w:val="center"/>
          </w:tcPr>
          <w:p w:rsidR="00E924C5" w:rsidRPr="007D7CA3" w:rsidRDefault="00E924C5" w:rsidP="004E5C6D">
            <w:pPr>
              <w:pStyle w:val="ab"/>
              <w:shd w:val="clear" w:color="auto" w:fill="auto"/>
              <w:ind w:firstLine="0"/>
              <w:jc w:val="center"/>
            </w:pPr>
            <w:r w:rsidRPr="007D7CA3">
              <w:t>8-10</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tcPr>
          <w:p w:rsidR="00E924C5" w:rsidRPr="007D7CA3" w:rsidRDefault="00E924C5" w:rsidP="004E5C6D">
            <w:pPr>
              <w:pStyle w:val="ab"/>
              <w:shd w:val="clear" w:color="auto" w:fill="auto"/>
              <w:ind w:firstLine="0"/>
              <w:jc w:val="center"/>
            </w:pPr>
            <w:r w:rsidRPr="007D7CA3">
              <w:t>10</w:t>
            </w:r>
          </w:p>
        </w:tc>
      </w:tr>
      <w:tr w:rsidR="00E924C5" w:rsidRPr="007D7CA3" w:rsidTr="004E5C6D">
        <w:trPr>
          <w:trHeight w:hRule="exact" w:val="759"/>
          <w:jc w:val="center"/>
        </w:trPr>
        <w:tc>
          <w:tcPr>
            <w:tcW w:w="818" w:type="dxa"/>
            <w:tcBorders>
              <w:top w:val="single" w:sz="4" w:space="0" w:color="auto"/>
              <w:left w:val="single" w:sz="4" w:space="0" w:color="auto"/>
              <w:bottom w:val="single" w:sz="4" w:space="0" w:color="auto"/>
            </w:tcBorders>
            <w:shd w:val="clear" w:color="auto" w:fill="FFFFFF"/>
          </w:tcPr>
          <w:p w:rsidR="00E924C5" w:rsidRPr="004E5C6D" w:rsidRDefault="00E924C5" w:rsidP="004E5C6D">
            <w:pPr>
              <w:pStyle w:val="af5"/>
              <w:numPr>
                <w:ilvl w:val="0"/>
                <w:numId w:val="35"/>
              </w:numPr>
              <w:jc w:val="center"/>
              <w:rPr>
                <w:rFonts w:ascii="Times New Roman" w:hAnsi="Times New Roman" w:cs="Times New Roman"/>
                <w:sz w:val="28"/>
                <w:szCs w:val="28"/>
              </w:rPr>
            </w:pPr>
          </w:p>
        </w:tc>
        <w:tc>
          <w:tcPr>
            <w:tcW w:w="4206" w:type="dxa"/>
            <w:tcBorders>
              <w:top w:val="single" w:sz="4" w:space="0" w:color="auto"/>
              <w:left w:val="single" w:sz="4" w:space="0" w:color="auto"/>
              <w:bottom w:val="single" w:sz="4" w:space="0" w:color="auto"/>
            </w:tcBorders>
            <w:shd w:val="clear" w:color="auto" w:fill="FFFFFF"/>
            <w:vAlign w:val="bottom"/>
          </w:tcPr>
          <w:p w:rsidR="00E924C5" w:rsidRPr="007D7CA3" w:rsidRDefault="00E924C5" w:rsidP="00EC47A7">
            <w:pPr>
              <w:pStyle w:val="ab"/>
              <w:shd w:val="clear" w:color="auto" w:fill="auto"/>
              <w:ind w:firstLine="0"/>
              <w:jc w:val="both"/>
            </w:pPr>
            <w:r w:rsidRPr="007D7CA3">
              <w:t>Відповідне до вимог оформлення роботи</w:t>
            </w:r>
          </w:p>
        </w:tc>
        <w:tc>
          <w:tcPr>
            <w:tcW w:w="1148" w:type="dxa"/>
            <w:tcBorders>
              <w:top w:val="single" w:sz="4" w:space="0" w:color="auto"/>
              <w:left w:val="single" w:sz="4" w:space="0" w:color="auto"/>
              <w:bottom w:val="single" w:sz="4" w:space="0" w:color="auto"/>
            </w:tcBorders>
            <w:shd w:val="clear" w:color="auto" w:fill="FFFFFF"/>
          </w:tcPr>
          <w:p w:rsidR="00E924C5" w:rsidRPr="007D7CA3" w:rsidRDefault="00E924C5" w:rsidP="004E5C6D">
            <w:pPr>
              <w:pStyle w:val="ab"/>
              <w:shd w:val="clear" w:color="auto" w:fill="auto"/>
              <w:ind w:firstLine="0"/>
              <w:jc w:val="center"/>
            </w:pPr>
            <w:r w:rsidRPr="007D7CA3">
              <w:t>0-1</w:t>
            </w:r>
          </w:p>
        </w:tc>
        <w:tc>
          <w:tcPr>
            <w:tcW w:w="1148" w:type="dxa"/>
            <w:tcBorders>
              <w:top w:val="single" w:sz="4" w:space="0" w:color="auto"/>
              <w:left w:val="single" w:sz="4" w:space="0" w:color="auto"/>
              <w:bottom w:val="single" w:sz="4" w:space="0" w:color="auto"/>
            </w:tcBorders>
            <w:shd w:val="clear" w:color="auto" w:fill="FFFFFF"/>
          </w:tcPr>
          <w:p w:rsidR="00E924C5" w:rsidRPr="007D7CA3" w:rsidRDefault="00E924C5" w:rsidP="004E5C6D">
            <w:pPr>
              <w:pStyle w:val="ab"/>
              <w:shd w:val="clear" w:color="auto" w:fill="auto"/>
              <w:ind w:firstLine="0"/>
              <w:jc w:val="center"/>
            </w:pPr>
            <w:r w:rsidRPr="007D7CA3">
              <w:t>2-3</w:t>
            </w:r>
          </w:p>
        </w:tc>
        <w:tc>
          <w:tcPr>
            <w:tcW w:w="1292" w:type="dxa"/>
            <w:tcBorders>
              <w:top w:val="single" w:sz="4" w:space="0" w:color="auto"/>
              <w:left w:val="single" w:sz="4" w:space="0" w:color="auto"/>
              <w:bottom w:val="single" w:sz="4" w:space="0" w:color="auto"/>
            </w:tcBorders>
            <w:shd w:val="clear" w:color="auto" w:fill="FFFFFF"/>
            <w:vAlign w:val="center"/>
          </w:tcPr>
          <w:p w:rsidR="00E924C5" w:rsidRPr="007D7CA3" w:rsidRDefault="00E924C5" w:rsidP="004E5C6D">
            <w:pPr>
              <w:pStyle w:val="ab"/>
              <w:shd w:val="clear" w:color="auto" w:fill="auto"/>
              <w:ind w:firstLine="0"/>
              <w:jc w:val="center"/>
            </w:pPr>
            <w:r w:rsidRPr="007D7CA3">
              <w:t>4-5</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tcPr>
          <w:p w:rsidR="00E924C5" w:rsidRPr="007D7CA3" w:rsidRDefault="00E924C5" w:rsidP="004E5C6D">
            <w:pPr>
              <w:pStyle w:val="ab"/>
              <w:shd w:val="clear" w:color="auto" w:fill="auto"/>
              <w:ind w:firstLine="0"/>
              <w:jc w:val="center"/>
            </w:pPr>
            <w:r w:rsidRPr="007D7CA3">
              <w:t>5</w:t>
            </w:r>
          </w:p>
        </w:tc>
      </w:tr>
      <w:tr w:rsidR="00E924C5" w:rsidRPr="007D7CA3" w:rsidTr="004E5C6D">
        <w:trPr>
          <w:trHeight w:hRule="exact" w:val="759"/>
          <w:jc w:val="center"/>
        </w:trPr>
        <w:tc>
          <w:tcPr>
            <w:tcW w:w="818" w:type="dxa"/>
            <w:tcBorders>
              <w:top w:val="single" w:sz="4" w:space="0" w:color="auto"/>
              <w:left w:val="single" w:sz="4" w:space="0" w:color="auto"/>
              <w:bottom w:val="single" w:sz="4" w:space="0" w:color="auto"/>
            </w:tcBorders>
            <w:shd w:val="clear" w:color="auto" w:fill="FFFFFF"/>
          </w:tcPr>
          <w:p w:rsidR="00E924C5" w:rsidRPr="004E5C6D" w:rsidRDefault="00E924C5" w:rsidP="004E5C6D">
            <w:pPr>
              <w:pStyle w:val="af5"/>
              <w:numPr>
                <w:ilvl w:val="0"/>
                <w:numId w:val="35"/>
              </w:numPr>
              <w:jc w:val="center"/>
              <w:rPr>
                <w:rFonts w:ascii="Times New Roman" w:hAnsi="Times New Roman" w:cs="Times New Roman"/>
                <w:sz w:val="28"/>
                <w:szCs w:val="28"/>
              </w:rPr>
            </w:pPr>
          </w:p>
        </w:tc>
        <w:tc>
          <w:tcPr>
            <w:tcW w:w="4206" w:type="dxa"/>
            <w:tcBorders>
              <w:top w:val="single" w:sz="4" w:space="0" w:color="auto"/>
              <w:left w:val="single" w:sz="4" w:space="0" w:color="auto"/>
              <w:bottom w:val="single" w:sz="4" w:space="0" w:color="auto"/>
            </w:tcBorders>
            <w:shd w:val="clear" w:color="auto" w:fill="FFFFFF"/>
            <w:vAlign w:val="bottom"/>
          </w:tcPr>
          <w:p w:rsidR="00E924C5" w:rsidRPr="007D7CA3" w:rsidRDefault="00E924C5" w:rsidP="00EC47A7">
            <w:pPr>
              <w:pStyle w:val="ab"/>
              <w:shd w:val="clear" w:color="auto" w:fill="auto"/>
              <w:ind w:firstLine="0"/>
              <w:jc w:val="both"/>
            </w:pPr>
            <w:r w:rsidRPr="007D7CA3">
              <w:t>Аргументованість усного захисту результатів дослідження</w:t>
            </w:r>
          </w:p>
        </w:tc>
        <w:tc>
          <w:tcPr>
            <w:tcW w:w="1148" w:type="dxa"/>
            <w:tcBorders>
              <w:top w:val="single" w:sz="4" w:space="0" w:color="auto"/>
              <w:left w:val="single" w:sz="4" w:space="0" w:color="auto"/>
              <w:bottom w:val="single" w:sz="4" w:space="0" w:color="auto"/>
            </w:tcBorders>
            <w:shd w:val="clear" w:color="auto" w:fill="FFFFFF"/>
          </w:tcPr>
          <w:p w:rsidR="00E924C5" w:rsidRPr="007D7CA3" w:rsidRDefault="00E924C5" w:rsidP="004E5C6D">
            <w:pPr>
              <w:pStyle w:val="ab"/>
              <w:shd w:val="clear" w:color="auto" w:fill="auto"/>
              <w:ind w:firstLine="0"/>
              <w:jc w:val="center"/>
            </w:pPr>
            <w:r w:rsidRPr="007D7CA3">
              <w:t>0-1</w:t>
            </w:r>
          </w:p>
        </w:tc>
        <w:tc>
          <w:tcPr>
            <w:tcW w:w="1148" w:type="dxa"/>
            <w:tcBorders>
              <w:top w:val="single" w:sz="4" w:space="0" w:color="auto"/>
              <w:left w:val="single" w:sz="4" w:space="0" w:color="auto"/>
              <w:bottom w:val="single" w:sz="4" w:space="0" w:color="auto"/>
            </w:tcBorders>
            <w:shd w:val="clear" w:color="auto" w:fill="FFFFFF"/>
          </w:tcPr>
          <w:p w:rsidR="00E924C5" w:rsidRPr="007D7CA3" w:rsidRDefault="00E924C5" w:rsidP="004E5C6D">
            <w:pPr>
              <w:pStyle w:val="ab"/>
              <w:shd w:val="clear" w:color="auto" w:fill="auto"/>
              <w:ind w:firstLine="0"/>
              <w:jc w:val="center"/>
            </w:pPr>
            <w:r w:rsidRPr="007D7CA3">
              <w:t>2-3</w:t>
            </w:r>
          </w:p>
        </w:tc>
        <w:tc>
          <w:tcPr>
            <w:tcW w:w="1292" w:type="dxa"/>
            <w:tcBorders>
              <w:top w:val="single" w:sz="4" w:space="0" w:color="auto"/>
              <w:left w:val="single" w:sz="4" w:space="0" w:color="auto"/>
              <w:bottom w:val="single" w:sz="4" w:space="0" w:color="auto"/>
            </w:tcBorders>
            <w:shd w:val="clear" w:color="auto" w:fill="FFFFFF"/>
            <w:vAlign w:val="center"/>
          </w:tcPr>
          <w:p w:rsidR="00E924C5" w:rsidRPr="007D7CA3" w:rsidRDefault="00E924C5" w:rsidP="004E5C6D">
            <w:pPr>
              <w:pStyle w:val="ab"/>
              <w:shd w:val="clear" w:color="auto" w:fill="auto"/>
              <w:ind w:firstLine="0"/>
              <w:jc w:val="center"/>
            </w:pPr>
            <w:r w:rsidRPr="007D7CA3">
              <w:t>4-5</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tcPr>
          <w:p w:rsidR="00E924C5" w:rsidRPr="007D7CA3" w:rsidRDefault="00E924C5" w:rsidP="004E5C6D">
            <w:pPr>
              <w:pStyle w:val="ab"/>
              <w:shd w:val="clear" w:color="auto" w:fill="auto"/>
              <w:ind w:firstLine="0"/>
              <w:jc w:val="center"/>
            </w:pPr>
            <w:r w:rsidRPr="007D7CA3">
              <w:t>5</w:t>
            </w:r>
          </w:p>
        </w:tc>
      </w:tr>
      <w:tr w:rsidR="00E924C5" w:rsidRPr="007D7CA3" w:rsidTr="004E5C6D">
        <w:trPr>
          <w:trHeight w:hRule="exact" w:val="1057"/>
          <w:jc w:val="center"/>
        </w:trPr>
        <w:tc>
          <w:tcPr>
            <w:tcW w:w="818" w:type="dxa"/>
            <w:tcBorders>
              <w:top w:val="single" w:sz="4" w:space="0" w:color="auto"/>
              <w:left w:val="single" w:sz="4" w:space="0" w:color="auto"/>
              <w:bottom w:val="single" w:sz="4" w:space="0" w:color="auto"/>
            </w:tcBorders>
            <w:shd w:val="clear" w:color="auto" w:fill="FFFFFF"/>
          </w:tcPr>
          <w:p w:rsidR="00E924C5" w:rsidRPr="004E5C6D" w:rsidRDefault="00E924C5" w:rsidP="004E5C6D">
            <w:pPr>
              <w:pStyle w:val="af5"/>
              <w:numPr>
                <w:ilvl w:val="0"/>
                <w:numId w:val="35"/>
              </w:numPr>
              <w:jc w:val="center"/>
              <w:rPr>
                <w:rFonts w:ascii="Times New Roman" w:hAnsi="Times New Roman" w:cs="Times New Roman"/>
                <w:sz w:val="28"/>
                <w:szCs w:val="28"/>
              </w:rPr>
            </w:pPr>
          </w:p>
        </w:tc>
        <w:tc>
          <w:tcPr>
            <w:tcW w:w="4206" w:type="dxa"/>
            <w:tcBorders>
              <w:top w:val="single" w:sz="4" w:space="0" w:color="auto"/>
              <w:left w:val="single" w:sz="4" w:space="0" w:color="auto"/>
              <w:bottom w:val="single" w:sz="4" w:space="0" w:color="auto"/>
            </w:tcBorders>
            <w:shd w:val="clear" w:color="auto" w:fill="FFFFFF"/>
            <w:vAlign w:val="bottom"/>
          </w:tcPr>
          <w:p w:rsidR="00E924C5" w:rsidRPr="007D7CA3" w:rsidRDefault="00E924C5" w:rsidP="00EC47A7">
            <w:pPr>
              <w:pStyle w:val="ab"/>
              <w:shd w:val="clear" w:color="auto" w:fill="auto"/>
              <w:ind w:firstLine="0"/>
              <w:jc w:val="both"/>
            </w:pPr>
            <w:r w:rsidRPr="007D7CA3">
              <w:t>Компетентність у відповідях на запитання при захисті результатів дослідження</w:t>
            </w:r>
          </w:p>
        </w:tc>
        <w:tc>
          <w:tcPr>
            <w:tcW w:w="1148" w:type="dxa"/>
            <w:tcBorders>
              <w:top w:val="single" w:sz="4" w:space="0" w:color="auto"/>
              <w:left w:val="single" w:sz="4" w:space="0" w:color="auto"/>
              <w:bottom w:val="single" w:sz="4" w:space="0" w:color="auto"/>
            </w:tcBorders>
            <w:shd w:val="clear" w:color="auto" w:fill="FFFFFF"/>
          </w:tcPr>
          <w:p w:rsidR="00E924C5" w:rsidRPr="007D7CA3" w:rsidRDefault="00E924C5" w:rsidP="004E5C6D">
            <w:pPr>
              <w:pStyle w:val="ab"/>
              <w:shd w:val="clear" w:color="auto" w:fill="auto"/>
              <w:ind w:firstLine="0"/>
              <w:jc w:val="center"/>
            </w:pPr>
            <w:r w:rsidRPr="007D7CA3">
              <w:t>0-1</w:t>
            </w:r>
          </w:p>
        </w:tc>
        <w:tc>
          <w:tcPr>
            <w:tcW w:w="1148" w:type="dxa"/>
            <w:tcBorders>
              <w:top w:val="single" w:sz="4" w:space="0" w:color="auto"/>
              <w:left w:val="single" w:sz="4" w:space="0" w:color="auto"/>
              <w:bottom w:val="single" w:sz="4" w:space="0" w:color="auto"/>
            </w:tcBorders>
            <w:shd w:val="clear" w:color="auto" w:fill="FFFFFF"/>
          </w:tcPr>
          <w:p w:rsidR="00E924C5" w:rsidRPr="007D7CA3" w:rsidRDefault="00E924C5" w:rsidP="004E5C6D">
            <w:pPr>
              <w:pStyle w:val="ab"/>
              <w:shd w:val="clear" w:color="auto" w:fill="auto"/>
              <w:ind w:firstLine="0"/>
              <w:jc w:val="center"/>
            </w:pPr>
            <w:r w:rsidRPr="007D7CA3">
              <w:t>2-3</w:t>
            </w:r>
          </w:p>
        </w:tc>
        <w:tc>
          <w:tcPr>
            <w:tcW w:w="1292" w:type="dxa"/>
            <w:tcBorders>
              <w:top w:val="single" w:sz="4" w:space="0" w:color="auto"/>
              <w:left w:val="single" w:sz="4" w:space="0" w:color="auto"/>
              <w:bottom w:val="single" w:sz="4" w:space="0" w:color="auto"/>
            </w:tcBorders>
            <w:shd w:val="clear" w:color="auto" w:fill="FFFFFF"/>
            <w:vAlign w:val="center"/>
          </w:tcPr>
          <w:p w:rsidR="00E924C5" w:rsidRPr="007D7CA3" w:rsidRDefault="00E924C5" w:rsidP="004E5C6D">
            <w:pPr>
              <w:pStyle w:val="ab"/>
              <w:shd w:val="clear" w:color="auto" w:fill="auto"/>
              <w:ind w:firstLine="0"/>
              <w:jc w:val="center"/>
            </w:pPr>
            <w:r w:rsidRPr="007D7CA3">
              <w:t>4-5</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tcPr>
          <w:p w:rsidR="00E924C5" w:rsidRPr="007D7CA3" w:rsidRDefault="00E924C5" w:rsidP="004E5C6D">
            <w:pPr>
              <w:pStyle w:val="ab"/>
              <w:shd w:val="clear" w:color="auto" w:fill="auto"/>
              <w:ind w:firstLine="0"/>
              <w:jc w:val="center"/>
            </w:pPr>
            <w:r w:rsidRPr="007D7CA3">
              <w:t>5</w:t>
            </w:r>
          </w:p>
        </w:tc>
      </w:tr>
      <w:tr w:rsidR="00E924C5" w:rsidRPr="007D7CA3" w:rsidTr="004E5C6D">
        <w:trPr>
          <w:trHeight w:hRule="exact" w:val="396"/>
          <w:jc w:val="center"/>
        </w:trPr>
        <w:tc>
          <w:tcPr>
            <w:tcW w:w="818" w:type="dxa"/>
            <w:tcBorders>
              <w:top w:val="single" w:sz="4" w:space="0" w:color="auto"/>
              <w:left w:val="single" w:sz="4" w:space="0" w:color="auto"/>
              <w:bottom w:val="single" w:sz="4" w:space="0" w:color="auto"/>
            </w:tcBorders>
            <w:shd w:val="clear" w:color="auto" w:fill="FFFFFF"/>
          </w:tcPr>
          <w:p w:rsidR="00E924C5" w:rsidRPr="007D7CA3" w:rsidRDefault="00E924C5" w:rsidP="00EC47A7">
            <w:pPr>
              <w:jc w:val="both"/>
              <w:rPr>
                <w:rFonts w:ascii="Times New Roman" w:hAnsi="Times New Roman" w:cs="Times New Roman"/>
                <w:b/>
                <w:sz w:val="28"/>
                <w:szCs w:val="28"/>
              </w:rPr>
            </w:pPr>
          </w:p>
        </w:tc>
        <w:tc>
          <w:tcPr>
            <w:tcW w:w="7795" w:type="dxa"/>
            <w:gridSpan w:val="4"/>
            <w:tcBorders>
              <w:top w:val="single" w:sz="4" w:space="0" w:color="auto"/>
              <w:left w:val="single" w:sz="4" w:space="0" w:color="auto"/>
              <w:bottom w:val="single" w:sz="4" w:space="0" w:color="auto"/>
            </w:tcBorders>
            <w:shd w:val="clear" w:color="auto" w:fill="FFFFFF"/>
            <w:vAlign w:val="center"/>
          </w:tcPr>
          <w:p w:rsidR="00E924C5" w:rsidRPr="007D7CA3" w:rsidRDefault="00E924C5" w:rsidP="00EC47A7">
            <w:pPr>
              <w:pStyle w:val="ab"/>
              <w:shd w:val="clear" w:color="auto" w:fill="auto"/>
              <w:ind w:firstLine="0"/>
              <w:jc w:val="both"/>
              <w:rPr>
                <w:b/>
              </w:rPr>
            </w:pPr>
            <w:r w:rsidRPr="007D7CA3">
              <w:rPr>
                <w:b/>
              </w:rPr>
              <w:t>Разом:</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bottom"/>
          </w:tcPr>
          <w:p w:rsidR="00E924C5" w:rsidRPr="007D7CA3" w:rsidRDefault="00E924C5" w:rsidP="004E5C6D">
            <w:pPr>
              <w:pStyle w:val="ab"/>
              <w:shd w:val="clear" w:color="auto" w:fill="auto"/>
              <w:ind w:firstLine="0"/>
              <w:jc w:val="center"/>
              <w:rPr>
                <w:b/>
              </w:rPr>
            </w:pPr>
            <w:r w:rsidRPr="007D7CA3">
              <w:rPr>
                <w:b/>
              </w:rPr>
              <w:t>100</w:t>
            </w:r>
          </w:p>
        </w:tc>
      </w:tr>
    </w:tbl>
    <w:p w:rsidR="00FB1979" w:rsidRPr="007D7CA3" w:rsidRDefault="00763369" w:rsidP="007D7CA3">
      <w:pPr>
        <w:spacing w:line="1" w:lineRule="exact"/>
        <w:jc w:val="both"/>
        <w:rPr>
          <w:rFonts w:ascii="Times New Roman" w:hAnsi="Times New Roman" w:cs="Times New Roman"/>
          <w:sz w:val="28"/>
          <w:szCs w:val="28"/>
        </w:rPr>
      </w:pPr>
      <w:r w:rsidRPr="007D7CA3">
        <w:rPr>
          <w:rFonts w:ascii="Times New Roman" w:hAnsi="Times New Roman" w:cs="Times New Roman"/>
          <w:sz w:val="28"/>
          <w:szCs w:val="28"/>
        </w:rPr>
        <w:br w:type="page"/>
      </w:r>
    </w:p>
    <w:p w:rsidR="00E924C5" w:rsidRPr="00E924C5" w:rsidRDefault="00E924C5" w:rsidP="00E924C5">
      <w:pPr>
        <w:jc w:val="center"/>
        <w:rPr>
          <w:rFonts w:ascii="Times New Roman" w:hAnsi="Times New Roman" w:cs="Times New Roman"/>
          <w:b/>
          <w:sz w:val="28"/>
          <w:szCs w:val="28"/>
        </w:rPr>
      </w:pPr>
      <w:r w:rsidRPr="00E924C5">
        <w:rPr>
          <w:rFonts w:ascii="Times New Roman" w:hAnsi="Times New Roman" w:cs="Times New Roman"/>
          <w:b/>
          <w:sz w:val="28"/>
          <w:szCs w:val="28"/>
        </w:rPr>
        <w:lastRenderedPageBreak/>
        <w:t>Приклад оформлення титульної сторінки магістерської роботи</w:t>
      </w:r>
    </w:p>
    <w:p w:rsidR="00E924C5" w:rsidRDefault="004E5C6D" w:rsidP="00E924C5">
      <w:pPr>
        <w:jc w:val="right"/>
        <w:rPr>
          <w:rFonts w:ascii="Times New Roman" w:hAnsi="Times New Roman" w:cs="Times New Roman"/>
          <w:sz w:val="28"/>
          <w:szCs w:val="28"/>
        </w:rPr>
      </w:pPr>
      <w:r>
        <w:rPr>
          <w:rFonts w:ascii="Times New Roman" w:hAnsi="Times New Roman" w:cs="Times New Roman"/>
          <w:sz w:val="28"/>
          <w:szCs w:val="28"/>
        </w:rPr>
        <w:t>Додаток Б</w:t>
      </w:r>
    </w:p>
    <w:p w:rsidR="00E924C5" w:rsidRDefault="00E924C5" w:rsidP="007D7CA3">
      <w:pPr>
        <w:jc w:val="both"/>
        <w:rPr>
          <w:rFonts w:ascii="Times New Roman" w:hAnsi="Times New Roman" w:cs="Times New Roman"/>
          <w:sz w:val="28"/>
          <w:szCs w:val="28"/>
        </w:rPr>
      </w:pPr>
    </w:p>
    <w:p w:rsidR="00E924C5" w:rsidRDefault="00E924C5" w:rsidP="007D7CA3">
      <w:pPr>
        <w:jc w:val="both"/>
        <w:rPr>
          <w:rFonts w:ascii="Times New Roman" w:hAnsi="Times New Roman" w:cs="Times New Roman"/>
          <w:sz w:val="28"/>
          <w:szCs w:val="28"/>
        </w:rPr>
      </w:pPr>
    </w:p>
    <w:p w:rsidR="00E924C5" w:rsidRPr="007D7CA3" w:rsidRDefault="00E924C5" w:rsidP="00E924C5">
      <w:pPr>
        <w:pStyle w:val="11"/>
        <w:shd w:val="clear" w:color="auto" w:fill="auto"/>
        <w:ind w:firstLine="0"/>
        <w:jc w:val="center"/>
      </w:pPr>
      <w:r w:rsidRPr="007D7CA3">
        <w:t>Міністерство освіти та науки України</w:t>
      </w:r>
    </w:p>
    <w:p w:rsidR="00E924C5" w:rsidRPr="007D7CA3" w:rsidRDefault="00E924C5" w:rsidP="00E924C5">
      <w:pPr>
        <w:pStyle w:val="11"/>
        <w:shd w:val="clear" w:color="auto" w:fill="auto"/>
        <w:ind w:firstLine="0"/>
        <w:jc w:val="center"/>
      </w:pPr>
      <w:r>
        <w:t>Закарпатський угорський інститут імені Ференца Ракоці ІІ</w:t>
      </w:r>
    </w:p>
    <w:p w:rsidR="00E924C5" w:rsidRPr="007D7CA3" w:rsidRDefault="00E924C5" w:rsidP="00E924C5">
      <w:pPr>
        <w:pStyle w:val="11"/>
        <w:shd w:val="clear" w:color="auto" w:fill="auto"/>
        <w:spacing w:after="2560"/>
        <w:ind w:firstLine="0"/>
        <w:jc w:val="center"/>
      </w:pPr>
      <w:r>
        <w:t>Кафедри педагогіки, психології, початкової, дошкільної освіти та                  управління закладом освіти</w:t>
      </w:r>
    </w:p>
    <w:p w:rsidR="00E924C5" w:rsidRPr="0005140D" w:rsidRDefault="00E924C5" w:rsidP="00E924C5">
      <w:pPr>
        <w:pStyle w:val="11"/>
        <w:shd w:val="clear" w:color="auto" w:fill="auto"/>
        <w:spacing w:after="180" w:line="343" w:lineRule="auto"/>
        <w:ind w:left="3640" w:firstLine="0"/>
        <w:rPr>
          <w:b/>
        </w:rPr>
      </w:pPr>
      <w:r w:rsidRPr="0005140D">
        <w:rPr>
          <w:b/>
        </w:rPr>
        <w:t>МАГІСТЕРСЬКА РОБОТА</w:t>
      </w:r>
    </w:p>
    <w:p w:rsidR="00E924C5" w:rsidRPr="00F50B27" w:rsidRDefault="00E924C5" w:rsidP="00E924C5">
      <w:pPr>
        <w:pStyle w:val="11"/>
        <w:shd w:val="clear" w:color="auto" w:fill="auto"/>
        <w:spacing w:after="2760" w:line="343" w:lineRule="auto"/>
        <w:ind w:firstLine="0"/>
        <w:jc w:val="center"/>
        <w:rPr>
          <w:b/>
        </w:rPr>
      </w:pPr>
      <w:r>
        <w:rPr>
          <w:b/>
        </w:rPr>
        <w:t>Проєктування освітнього процесу у закладі</w:t>
      </w:r>
      <w:r w:rsidRPr="00F50B27">
        <w:rPr>
          <w:b/>
        </w:rPr>
        <w:t xml:space="preserve"> </w:t>
      </w:r>
      <w:r>
        <w:rPr>
          <w:b/>
        </w:rPr>
        <w:t>фахової передвищої освіти</w:t>
      </w:r>
    </w:p>
    <w:p w:rsidR="00E924C5" w:rsidRPr="007D7CA3" w:rsidRDefault="00E924C5" w:rsidP="00E924C5">
      <w:pPr>
        <w:pStyle w:val="11"/>
        <w:shd w:val="clear" w:color="auto" w:fill="auto"/>
        <w:ind w:left="4980" w:firstLine="0"/>
        <w:jc w:val="both"/>
      </w:pPr>
      <w:r>
        <w:t>студентки ІІ</w:t>
      </w:r>
      <w:r w:rsidRPr="007D7CA3">
        <w:t xml:space="preserve"> курсу</w:t>
      </w:r>
    </w:p>
    <w:p w:rsidR="00E924C5" w:rsidRPr="007D7CA3" w:rsidRDefault="00E924C5" w:rsidP="00E924C5">
      <w:pPr>
        <w:pStyle w:val="11"/>
        <w:shd w:val="clear" w:color="auto" w:fill="auto"/>
        <w:ind w:left="4980" w:firstLine="0"/>
        <w:jc w:val="both"/>
      </w:pPr>
      <w:r>
        <w:t>групи УЗО м-1- 2</w:t>
      </w:r>
      <w:r w:rsidRPr="007D7CA3">
        <w:t>д</w:t>
      </w:r>
    </w:p>
    <w:p w:rsidR="00E924C5" w:rsidRPr="00DF330C" w:rsidRDefault="00E924C5" w:rsidP="00E924C5">
      <w:pPr>
        <w:pStyle w:val="11"/>
        <w:shd w:val="clear" w:color="auto" w:fill="auto"/>
        <w:ind w:left="4980" w:firstLine="0"/>
        <w:jc w:val="both"/>
      </w:pPr>
      <w:r w:rsidRPr="00DF330C">
        <w:rPr>
          <w:bCs/>
        </w:rPr>
        <w:t>Іванової Наталії Сергіївни</w:t>
      </w:r>
    </w:p>
    <w:p w:rsidR="00E924C5" w:rsidRPr="007D7CA3" w:rsidRDefault="00E924C5" w:rsidP="00E924C5">
      <w:pPr>
        <w:pStyle w:val="11"/>
        <w:shd w:val="clear" w:color="auto" w:fill="auto"/>
        <w:ind w:left="4980" w:firstLine="0"/>
        <w:jc w:val="both"/>
      </w:pPr>
      <w:r w:rsidRPr="007D7CA3">
        <w:t>науковий керівник</w:t>
      </w:r>
    </w:p>
    <w:p w:rsidR="00E924C5" w:rsidRPr="007D7CA3" w:rsidRDefault="00E924C5" w:rsidP="00E924C5">
      <w:pPr>
        <w:pStyle w:val="11"/>
        <w:shd w:val="clear" w:color="auto" w:fill="auto"/>
        <w:spacing w:after="2400"/>
        <w:ind w:left="4980" w:firstLine="0"/>
        <w:jc w:val="both"/>
      </w:pPr>
      <w:r w:rsidRPr="007D7CA3">
        <w:t>до</w:t>
      </w:r>
      <w:r>
        <w:t xml:space="preserve">ктор </w:t>
      </w:r>
      <w:r w:rsidRPr="007D7CA3">
        <w:t>педагогічних наук</w:t>
      </w:r>
      <w:r>
        <w:t>, професор</w:t>
      </w:r>
      <w:r w:rsidRPr="007D7CA3">
        <w:t xml:space="preserve"> С</w:t>
      </w:r>
      <w:r>
        <w:t>уберин</w:t>
      </w:r>
      <w:r w:rsidRPr="007D7CA3">
        <w:t xml:space="preserve"> </w:t>
      </w:r>
      <w:r>
        <w:t>Іван</w:t>
      </w:r>
      <w:r w:rsidRPr="007D7CA3">
        <w:t xml:space="preserve"> </w:t>
      </w:r>
      <w:r>
        <w:t>Вікторович</w:t>
      </w:r>
    </w:p>
    <w:p w:rsidR="00E924C5" w:rsidRPr="00FE6141" w:rsidRDefault="00E924C5" w:rsidP="00E924C5">
      <w:pPr>
        <w:pStyle w:val="11"/>
        <w:shd w:val="clear" w:color="auto" w:fill="auto"/>
        <w:ind w:firstLine="0"/>
        <w:jc w:val="center"/>
        <w:rPr>
          <w:b/>
        </w:rPr>
      </w:pPr>
      <w:r w:rsidRPr="00FE6141">
        <w:rPr>
          <w:b/>
        </w:rPr>
        <w:t>Берегово 2022</w:t>
      </w:r>
    </w:p>
    <w:p w:rsidR="00E924C5" w:rsidRPr="007D7CA3" w:rsidRDefault="00E924C5" w:rsidP="007D7CA3">
      <w:pPr>
        <w:jc w:val="both"/>
        <w:rPr>
          <w:rFonts w:ascii="Times New Roman" w:hAnsi="Times New Roman" w:cs="Times New Roman"/>
          <w:sz w:val="28"/>
          <w:szCs w:val="28"/>
        </w:rPr>
      </w:pPr>
    </w:p>
    <w:sectPr w:rsidR="00E924C5" w:rsidRPr="007D7CA3" w:rsidSect="00FB1979">
      <w:headerReference w:type="default" r:id="rId16"/>
      <w:pgSz w:w="11900" w:h="16840"/>
      <w:pgMar w:top="1110" w:right="779" w:bottom="1120" w:left="1046" w:header="0" w:footer="69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DF6" w:rsidRDefault="00C02DF6" w:rsidP="00FB1979">
      <w:r>
        <w:separator/>
      </w:r>
    </w:p>
  </w:endnote>
  <w:endnote w:type="continuationSeparator" w:id="0">
    <w:p w:rsidR="00C02DF6" w:rsidRDefault="00C02DF6" w:rsidP="00FB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DF6" w:rsidRDefault="00C02DF6"/>
  </w:footnote>
  <w:footnote w:type="continuationSeparator" w:id="0">
    <w:p w:rsidR="00C02DF6" w:rsidRDefault="00C02D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024765"/>
      <w:docPartObj>
        <w:docPartGallery w:val="Page Numbers (Top of Page)"/>
        <w:docPartUnique/>
      </w:docPartObj>
    </w:sdtPr>
    <w:sdtEndPr/>
    <w:sdtContent>
      <w:p w:rsidR="00A81299" w:rsidRDefault="00A81299">
        <w:pPr>
          <w:pStyle w:val="af"/>
          <w:jc w:val="right"/>
        </w:pPr>
        <w:r>
          <w:fldChar w:fldCharType="begin"/>
        </w:r>
        <w:r>
          <w:instrText>PAGE   \* MERGEFORMAT</w:instrText>
        </w:r>
        <w:r>
          <w:fldChar w:fldCharType="separate"/>
        </w:r>
        <w:r w:rsidR="007B0332">
          <w:rPr>
            <w:noProof/>
          </w:rPr>
          <w:t>1</w:t>
        </w:r>
        <w:r>
          <w:fldChar w:fldCharType="end"/>
        </w:r>
      </w:p>
    </w:sdtContent>
  </w:sdt>
  <w:p w:rsidR="00A81299" w:rsidRDefault="00A8129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04C"/>
    <w:multiLevelType w:val="hybridMultilevel"/>
    <w:tmpl w:val="93E08692"/>
    <w:lvl w:ilvl="0" w:tplc="F9A48A2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1D6C54"/>
    <w:multiLevelType w:val="multilevel"/>
    <w:tmpl w:val="274CFC4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B283B"/>
    <w:multiLevelType w:val="multilevel"/>
    <w:tmpl w:val="EFE27838"/>
    <w:lvl w:ilvl="0">
      <w:start w:val="1"/>
      <w:numFmt w:val="decimal"/>
      <w:lvlText w:val="%1."/>
      <w:lvlJc w:val="left"/>
      <w:rPr>
        <w:rFonts w:ascii="Times New Roman" w:eastAsia="Times New Roman" w:hAnsi="Times New Roman" w:cs="Times New Roman"/>
        <w:b w:val="0"/>
        <w:bCs w:val="0"/>
        <w:i w:val="0"/>
        <w:iCs w:val="0"/>
        <w:smallCaps w:val="0"/>
        <w:strike w:val="0"/>
        <w:color w:val="464646"/>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094322"/>
    <w:multiLevelType w:val="multilevel"/>
    <w:tmpl w:val="5EB6EBA6"/>
    <w:lvl w:ilvl="0">
      <w:start w:val="1"/>
      <w:numFmt w:val="decimal"/>
      <w:lvlText w:val="%1."/>
      <w:lvlJc w:val="left"/>
      <w:rPr>
        <w:rFonts w:ascii="Times New Roman" w:eastAsia="Times New Roman" w:hAnsi="Times New Roman" w:cs="Times New Roman"/>
        <w:b w:val="0"/>
        <w:bCs w:val="0"/>
        <w:i w:val="0"/>
        <w:iCs w:val="0"/>
        <w:smallCaps w:val="0"/>
        <w:strike w:val="0"/>
        <w:color w:val="464646"/>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D642DA"/>
    <w:multiLevelType w:val="multilevel"/>
    <w:tmpl w:val="AA946A6A"/>
    <w:lvl w:ilvl="0">
      <w:start w:val="1"/>
      <w:numFmt w:val="decimal"/>
      <w:lvlText w:val="%1."/>
      <w:lvlJc w:val="left"/>
      <w:rPr>
        <w:rFonts w:ascii="Times New Roman" w:eastAsia="Times New Roman" w:hAnsi="Times New Roman" w:cs="Times New Roman"/>
        <w:b w:val="0"/>
        <w:bCs w:val="0"/>
        <w:i w:val="0"/>
        <w:iCs w:val="0"/>
        <w:smallCaps w:val="0"/>
        <w:strike w:val="0"/>
        <w:color w:val="464646"/>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820DA0"/>
    <w:multiLevelType w:val="multilevel"/>
    <w:tmpl w:val="596868A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202164"/>
    <w:multiLevelType w:val="multilevel"/>
    <w:tmpl w:val="93A243BE"/>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99281D"/>
    <w:multiLevelType w:val="multilevel"/>
    <w:tmpl w:val="231A0390"/>
    <w:lvl w:ilvl="0">
      <w:start w:val="1"/>
      <w:numFmt w:val="decimal"/>
      <w:lvlText w:val="%1."/>
      <w:lvlJc w:val="left"/>
      <w:rPr>
        <w:rFonts w:ascii="Times New Roman" w:eastAsia="Times New Roman" w:hAnsi="Times New Roman" w:cs="Times New Roman"/>
        <w:b w:val="0"/>
        <w:bCs w:val="0"/>
        <w:i w:val="0"/>
        <w:iCs w:val="0"/>
        <w:smallCaps w:val="0"/>
        <w:strike w:val="0"/>
        <w:color w:val="464646"/>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1A42D6"/>
    <w:multiLevelType w:val="multilevel"/>
    <w:tmpl w:val="9B9C3C18"/>
    <w:lvl w:ilvl="0">
      <w:start w:val="1"/>
      <w:numFmt w:val="decimal"/>
      <w:lvlText w:val="%1."/>
      <w:lvlJc w:val="left"/>
      <w:rPr>
        <w:rFonts w:ascii="Times New Roman" w:eastAsia="Times New Roman" w:hAnsi="Times New Roman" w:cs="Times New Roman"/>
        <w:b w:val="0"/>
        <w:bCs w:val="0"/>
        <w:i w:val="0"/>
        <w:iCs w:val="0"/>
        <w:smallCaps w:val="0"/>
        <w:strike w:val="0"/>
        <w:color w:val="46464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3C27CB"/>
    <w:multiLevelType w:val="multilevel"/>
    <w:tmpl w:val="B3D44AA0"/>
    <w:lvl w:ilvl="0">
      <w:start w:val="1"/>
      <w:numFmt w:val="decimal"/>
      <w:lvlText w:val="%1."/>
      <w:lvlJc w:val="left"/>
      <w:pPr>
        <w:ind w:left="432" w:hanging="432"/>
      </w:pPr>
      <w:rPr>
        <w:rFonts w:hint="default"/>
      </w:rPr>
    </w:lvl>
    <w:lvl w:ilvl="1">
      <w:start w:val="1"/>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10" w15:restartNumberingAfterBreak="0">
    <w:nsid w:val="2AEC4987"/>
    <w:multiLevelType w:val="multilevel"/>
    <w:tmpl w:val="E2069BC0"/>
    <w:lvl w:ilvl="0">
      <w:start w:val="10"/>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B54012"/>
    <w:multiLevelType w:val="multilevel"/>
    <w:tmpl w:val="7742795C"/>
    <w:lvl w:ilvl="0">
      <w:start w:val="1"/>
      <w:numFmt w:val="decimal"/>
      <w:lvlText w:val="%1."/>
      <w:lvlJc w:val="left"/>
      <w:rPr>
        <w:rFonts w:ascii="Times New Roman" w:eastAsia="Times New Roman" w:hAnsi="Times New Roman" w:cs="Times New Roman"/>
        <w:b w:val="0"/>
        <w:bCs w:val="0"/>
        <w:i w:val="0"/>
        <w:iCs w:val="0"/>
        <w:smallCaps w:val="0"/>
        <w:strike w:val="0"/>
        <w:color w:val="46464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83702F"/>
    <w:multiLevelType w:val="multilevel"/>
    <w:tmpl w:val="2E388FBA"/>
    <w:lvl w:ilvl="0">
      <w:start w:val="1"/>
      <w:numFmt w:val="decimal"/>
      <w:lvlText w:val="%1."/>
      <w:lvlJc w:val="left"/>
      <w:rPr>
        <w:rFonts w:ascii="Times New Roman" w:eastAsia="Times New Roman" w:hAnsi="Times New Roman" w:cs="Times New Roman"/>
        <w:b w:val="0"/>
        <w:bCs w:val="0"/>
        <w:i w:val="0"/>
        <w:iCs w:val="0"/>
        <w:smallCaps w:val="0"/>
        <w:strike w:val="0"/>
        <w:color w:val="464646"/>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0109EE"/>
    <w:multiLevelType w:val="multilevel"/>
    <w:tmpl w:val="29E45B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3D4EC4"/>
    <w:multiLevelType w:val="multilevel"/>
    <w:tmpl w:val="DD50C542"/>
    <w:lvl w:ilvl="0">
      <w:start w:val="1"/>
      <w:numFmt w:val="decimal"/>
      <w:lvlText w:val="%1."/>
      <w:lvlJc w:val="left"/>
      <w:rPr>
        <w:rFonts w:ascii="Times New Roman" w:eastAsia="Times New Roman" w:hAnsi="Times New Roman" w:cs="Times New Roman"/>
        <w:b w:val="0"/>
        <w:bCs w:val="0"/>
        <w:i w:val="0"/>
        <w:iCs w:val="0"/>
        <w:smallCaps w:val="0"/>
        <w:strike w:val="0"/>
        <w:color w:val="464646"/>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2811BB"/>
    <w:multiLevelType w:val="multilevel"/>
    <w:tmpl w:val="FFC826A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B47C74"/>
    <w:multiLevelType w:val="multilevel"/>
    <w:tmpl w:val="8202F718"/>
    <w:lvl w:ilvl="0">
      <w:start w:val="3"/>
      <w:numFmt w:val="decimal"/>
      <w:lvlText w:val="%1."/>
      <w:lvlJc w:val="left"/>
      <w:rPr>
        <w:rFonts w:ascii="Times New Roman" w:eastAsia="Times New Roman" w:hAnsi="Times New Roman" w:cs="Times New Roman"/>
        <w:b w:val="0"/>
        <w:bCs w:val="0"/>
        <w:i w:val="0"/>
        <w:iCs w:val="0"/>
        <w:smallCaps w:val="0"/>
        <w:strike w:val="0"/>
        <w:color w:val="464646"/>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9A53FD"/>
    <w:multiLevelType w:val="multilevel"/>
    <w:tmpl w:val="E966B51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F7FEE"/>
    <w:multiLevelType w:val="hybridMultilevel"/>
    <w:tmpl w:val="36805F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2E56ACA"/>
    <w:multiLevelType w:val="multilevel"/>
    <w:tmpl w:val="31F6FAE6"/>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C531CC"/>
    <w:multiLevelType w:val="multilevel"/>
    <w:tmpl w:val="937203E2"/>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C4777D"/>
    <w:multiLevelType w:val="multilevel"/>
    <w:tmpl w:val="A448C8DE"/>
    <w:lvl w:ilvl="0">
      <w:start w:val="1"/>
      <w:numFmt w:val="decimal"/>
      <w:lvlText w:val="%1."/>
      <w:lvlJc w:val="left"/>
      <w:rPr>
        <w:rFonts w:ascii="Times New Roman" w:eastAsia="Times New Roman" w:hAnsi="Times New Roman" w:cs="Times New Roman"/>
        <w:b w:val="0"/>
        <w:bCs w:val="0"/>
        <w:i w:val="0"/>
        <w:iCs w:val="0"/>
        <w:smallCaps w:val="0"/>
        <w:strike w:val="0"/>
        <w:color w:val="464646"/>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6F69E8"/>
    <w:multiLevelType w:val="multilevel"/>
    <w:tmpl w:val="FC6EC24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3D2357"/>
    <w:multiLevelType w:val="multilevel"/>
    <w:tmpl w:val="AAD683C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9F635A"/>
    <w:multiLevelType w:val="multilevel"/>
    <w:tmpl w:val="90D01FB8"/>
    <w:lvl w:ilvl="0">
      <w:start w:val="3"/>
      <w:numFmt w:val="decimal"/>
      <w:lvlText w:val="%1."/>
      <w:lvlJc w:val="left"/>
      <w:rPr>
        <w:rFonts w:ascii="Times New Roman" w:eastAsia="Times New Roman" w:hAnsi="Times New Roman" w:cs="Times New Roman"/>
        <w:b w:val="0"/>
        <w:bCs w:val="0"/>
        <w:i w:val="0"/>
        <w:iCs w:val="0"/>
        <w:smallCaps w:val="0"/>
        <w:strike w:val="0"/>
        <w:color w:val="464646"/>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C85E87"/>
    <w:multiLevelType w:val="multilevel"/>
    <w:tmpl w:val="692A0B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1B066F"/>
    <w:multiLevelType w:val="multilevel"/>
    <w:tmpl w:val="15B4F8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776A0A"/>
    <w:multiLevelType w:val="multilevel"/>
    <w:tmpl w:val="9B9C527C"/>
    <w:lvl w:ilvl="0">
      <w:start w:val="1"/>
      <w:numFmt w:val="decimal"/>
      <w:lvlText w:val="%1."/>
      <w:lvlJc w:val="left"/>
      <w:rPr>
        <w:rFonts w:ascii="Times New Roman" w:eastAsia="Times New Roman" w:hAnsi="Times New Roman" w:cs="Times New Roman"/>
        <w:b w:val="0"/>
        <w:bCs w:val="0"/>
        <w:i w:val="0"/>
        <w:iCs w:val="0"/>
        <w:smallCaps w:val="0"/>
        <w:strike w:val="0"/>
        <w:color w:val="464646"/>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AD498F"/>
    <w:multiLevelType w:val="multilevel"/>
    <w:tmpl w:val="5F0A6E9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B07229"/>
    <w:multiLevelType w:val="multilevel"/>
    <w:tmpl w:val="BCF8FB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C80B6F"/>
    <w:multiLevelType w:val="multilevel"/>
    <w:tmpl w:val="6BFC23E4"/>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DC1BAF"/>
    <w:multiLevelType w:val="multilevel"/>
    <w:tmpl w:val="C792C7E4"/>
    <w:lvl w:ilvl="0">
      <w:start w:val="3"/>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E96DB4"/>
    <w:multiLevelType w:val="multilevel"/>
    <w:tmpl w:val="75E69664"/>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E77B8A"/>
    <w:multiLevelType w:val="multilevel"/>
    <w:tmpl w:val="F58235FE"/>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861102"/>
    <w:multiLevelType w:val="multilevel"/>
    <w:tmpl w:val="35545584"/>
    <w:lvl w:ilvl="0">
      <w:start w:val="1"/>
      <w:numFmt w:val="decimal"/>
      <w:lvlText w:val="%1."/>
      <w:lvlJc w:val="left"/>
      <w:rPr>
        <w:rFonts w:ascii="Times New Roman" w:eastAsia="Times New Roman" w:hAnsi="Times New Roman" w:cs="Times New Roman"/>
        <w:b w:val="0"/>
        <w:bCs w:val="0"/>
        <w:i w:val="0"/>
        <w:iCs w:val="0"/>
        <w:smallCaps w:val="0"/>
        <w:strike w:val="0"/>
        <w:color w:val="464646"/>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DB427D"/>
    <w:multiLevelType w:val="multilevel"/>
    <w:tmpl w:val="13502392"/>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6"/>
  </w:num>
  <w:num w:numId="3">
    <w:abstractNumId w:val="25"/>
  </w:num>
  <w:num w:numId="4">
    <w:abstractNumId w:val="29"/>
  </w:num>
  <w:num w:numId="5">
    <w:abstractNumId w:val="17"/>
  </w:num>
  <w:num w:numId="6">
    <w:abstractNumId w:val="13"/>
  </w:num>
  <w:num w:numId="7">
    <w:abstractNumId w:val="23"/>
  </w:num>
  <w:num w:numId="8">
    <w:abstractNumId w:val="35"/>
  </w:num>
  <w:num w:numId="9">
    <w:abstractNumId w:val="1"/>
  </w:num>
  <w:num w:numId="10">
    <w:abstractNumId w:val="32"/>
  </w:num>
  <w:num w:numId="11">
    <w:abstractNumId w:val="31"/>
  </w:num>
  <w:num w:numId="12">
    <w:abstractNumId w:val="28"/>
  </w:num>
  <w:num w:numId="13">
    <w:abstractNumId w:val="30"/>
  </w:num>
  <w:num w:numId="14">
    <w:abstractNumId w:val="6"/>
  </w:num>
  <w:num w:numId="15">
    <w:abstractNumId w:val="10"/>
  </w:num>
  <w:num w:numId="16">
    <w:abstractNumId w:val="19"/>
  </w:num>
  <w:num w:numId="17">
    <w:abstractNumId w:val="22"/>
  </w:num>
  <w:num w:numId="18">
    <w:abstractNumId w:val="20"/>
  </w:num>
  <w:num w:numId="19">
    <w:abstractNumId w:val="2"/>
  </w:num>
  <w:num w:numId="20">
    <w:abstractNumId w:val="12"/>
  </w:num>
  <w:num w:numId="21">
    <w:abstractNumId w:val="11"/>
  </w:num>
  <w:num w:numId="22">
    <w:abstractNumId w:val="8"/>
  </w:num>
  <w:num w:numId="23">
    <w:abstractNumId w:val="21"/>
  </w:num>
  <w:num w:numId="24">
    <w:abstractNumId w:val="14"/>
  </w:num>
  <w:num w:numId="25">
    <w:abstractNumId w:val="33"/>
  </w:num>
  <w:num w:numId="26">
    <w:abstractNumId w:val="5"/>
  </w:num>
  <w:num w:numId="27">
    <w:abstractNumId w:val="16"/>
  </w:num>
  <w:num w:numId="28">
    <w:abstractNumId w:val="27"/>
  </w:num>
  <w:num w:numId="29">
    <w:abstractNumId w:val="34"/>
  </w:num>
  <w:num w:numId="30">
    <w:abstractNumId w:val="4"/>
  </w:num>
  <w:num w:numId="31">
    <w:abstractNumId w:val="24"/>
  </w:num>
  <w:num w:numId="32">
    <w:abstractNumId w:val="7"/>
  </w:num>
  <w:num w:numId="33">
    <w:abstractNumId w:val="3"/>
  </w:num>
  <w:num w:numId="34">
    <w:abstractNumId w:val="9"/>
  </w:num>
  <w:num w:numId="35">
    <w:abstractNumId w:val="1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B1979"/>
    <w:rsid w:val="00000715"/>
    <w:rsid w:val="0005140D"/>
    <w:rsid w:val="00077EDC"/>
    <w:rsid w:val="00094C89"/>
    <w:rsid w:val="000B1CE7"/>
    <w:rsid w:val="000C1661"/>
    <w:rsid w:val="00121DB2"/>
    <w:rsid w:val="00126C29"/>
    <w:rsid w:val="001821A1"/>
    <w:rsid w:val="00187FF6"/>
    <w:rsid w:val="001B314A"/>
    <w:rsid w:val="001C3CB6"/>
    <w:rsid w:val="001D0DB7"/>
    <w:rsid w:val="001E0FF7"/>
    <w:rsid w:val="001F3B8D"/>
    <w:rsid w:val="00286679"/>
    <w:rsid w:val="0029629B"/>
    <w:rsid w:val="002C183A"/>
    <w:rsid w:val="00307231"/>
    <w:rsid w:val="003D1751"/>
    <w:rsid w:val="003F490F"/>
    <w:rsid w:val="00413E68"/>
    <w:rsid w:val="00416BFF"/>
    <w:rsid w:val="00491AD9"/>
    <w:rsid w:val="00492E83"/>
    <w:rsid w:val="004B530E"/>
    <w:rsid w:val="004E5C6D"/>
    <w:rsid w:val="004F6D70"/>
    <w:rsid w:val="004F7831"/>
    <w:rsid w:val="0050009F"/>
    <w:rsid w:val="00590218"/>
    <w:rsid w:val="00595526"/>
    <w:rsid w:val="00615DA5"/>
    <w:rsid w:val="00650E56"/>
    <w:rsid w:val="00681A12"/>
    <w:rsid w:val="00686C27"/>
    <w:rsid w:val="006932EE"/>
    <w:rsid w:val="006E3D84"/>
    <w:rsid w:val="00701F40"/>
    <w:rsid w:val="00763369"/>
    <w:rsid w:val="007813B4"/>
    <w:rsid w:val="007A296B"/>
    <w:rsid w:val="007B0332"/>
    <w:rsid w:val="007D5DF1"/>
    <w:rsid w:val="007D7CA3"/>
    <w:rsid w:val="007E63CB"/>
    <w:rsid w:val="008064D3"/>
    <w:rsid w:val="00811214"/>
    <w:rsid w:val="00815B5B"/>
    <w:rsid w:val="008660CD"/>
    <w:rsid w:val="00881175"/>
    <w:rsid w:val="00881215"/>
    <w:rsid w:val="008B5531"/>
    <w:rsid w:val="009615EB"/>
    <w:rsid w:val="00962236"/>
    <w:rsid w:val="00967564"/>
    <w:rsid w:val="00991124"/>
    <w:rsid w:val="009A237A"/>
    <w:rsid w:val="009B7972"/>
    <w:rsid w:val="009E35B0"/>
    <w:rsid w:val="00A81299"/>
    <w:rsid w:val="00AC3FEB"/>
    <w:rsid w:val="00B40FC8"/>
    <w:rsid w:val="00B47411"/>
    <w:rsid w:val="00B93F83"/>
    <w:rsid w:val="00BA06B0"/>
    <w:rsid w:val="00BB36BE"/>
    <w:rsid w:val="00BF2A75"/>
    <w:rsid w:val="00C02DF6"/>
    <w:rsid w:val="00C16338"/>
    <w:rsid w:val="00C25A47"/>
    <w:rsid w:val="00C403FE"/>
    <w:rsid w:val="00C53251"/>
    <w:rsid w:val="00C601B7"/>
    <w:rsid w:val="00C74EB6"/>
    <w:rsid w:val="00D125C5"/>
    <w:rsid w:val="00D44EB4"/>
    <w:rsid w:val="00DD6A8A"/>
    <w:rsid w:val="00DE0255"/>
    <w:rsid w:val="00DF1E61"/>
    <w:rsid w:val="00DF2A77"/>
    <w:rsid w:val="00DF330C"/>
    <w:rsid w:val="00E46A9B"/>
    <w:rsid w:val="00E857AB"/>
    <w:rsid w:val="00E924C5"/>
    <w:rsid w:val="00EA63D9"/>
    <w:rsid w:val="00EC47A7"/>
    <w:rsid w:val="00F063A7"/>
    <w:rsid w:val="00F16CBC"/>
    <w:rsid w:val="00F4307C"/>
    <w:rsid w:val="00F50B27"/>
    <w:rsid w:val="00FB154A"/>
    <w:rsid w:val="00FB1979"/>
    <w:rsid w:val="00FE47D7"/>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EC38"/>
  <w15:docId w15:val="{7607BD8E-C65C-4B2D-BF0B-0DC5C700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197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B1979"/>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FB1979"/>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a3">
    <w:name w:val="Основной текст_"/>
    <w:basedOn w:val="a0"/>
    <w:link w:val="11"/>
    <w:rsid w:val="00FB1979"/>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FB1979"/>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FB1979"/>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FB1979"/>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sid w:val="00FB1979"/>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sid w:val="00FB1979"/>
    <w:rPr>
      <w:rFonts w:ascii="Times New Roman" w:eastAsia="Times New Roman" w:hAnsi="Times New Roman" w:cs="Times New Roman"/>
      <w:b/>
      <w:bCs/>
      <w:i w:val="0"/>
      <w:iCs w:val="0"/>
      <w:smallCaps w:val="0"/>
      <w:strike w:val="0"/>
      <w:u w:val="none"/>
    </w:rPr>
  </w:style>
  <w:style w:type="character" w:customStyle="1" w:styleId="aa">
    <w:name w:val="Другое_"/>
    <w:basedOn w:val="a0"/>
    <w:link w:val="ab"/>
    <w:rsid w:val="00FB1979"/>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rsid w:val="00FB1979"/>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FB1979"/>
    <w:pPr>
      <w:shd w:val="clear" w:color="auto" w:fill="FFFFFF"/>
    </w:pPr>
    <w:rPr>
      <w:rFonts w:ascii="Times New Roman" w:eastAsia="Times New Roman" w:hAnsi="Times New Roman" w:cs="Times New Roman"/>
      <w:sz w:val="20"/>
      <w:szCs w:val="20"/>
      <w:lang w:val="ru-RU" w:eastAsia="ru-RU" w:bidi="ru-RU"/>
    </w:rPr>
  </w:style>
  <w:style w:type="paragraph" w:customStyle="1" w:styleId="11">
    <w:name w:val="Основной текст1"/>
    <w:basedOn w:val="a"/>
    <w:link w:val="a3"/>
    <w:rsid w:val="00FB1979"/>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FB1979"/>
    <w:pPr>
      <w:shd w:val="clear" w:color="auto" w:fill="FFFFFF"/>
    </w:pPr>
    <w:rPr>
      <w:rFonts w:ascii="Times New Roman" w:eastAsia="Times New Roman" w:hAnsi="Times New Roman" w:cs="Times New Roman"/>
      <w:sz w:val="28"/>
      <w:szCs w:val="28"/>
    </w:rPr>
  </w:style>
  <w:style w:type="paragraph" w:customStyle="1" w:styleId="30">
    <w:name w:val="Основной текст (3)"/>
    <w:basedOn w:val="a"/>
    <w:link w:val="3"/>
    <w:rsid w:val="00FB1979"/>
    <w:pPr>
      <w:shd w:val="clear" w:color="auto" w:fill="FFFFFF"/>
      <w:spacing w:after="590"/>
      <w:ind w:firstLine="580"/>
    </w:pPr>
    <w:rPr>
      <w:rFonts w:ascii="Times New Roman" w:eastAsia="Times New Roman" w:hAnsi="Times New Roman" w:cs="Times New Roman"/>
      <w:sz w:val="20"/>
      <w:szCs w:val="20"/>
    </w:rPr>
  </w:style>
  <w:style w:type="paragraph" w:customStyle="1" w:styleId="22">
    <w:name w:val="Основной текст (2)"/>
    <w:basedOn w:val="a"/>
    <w:link w:val="21"/>
    <w:rsid w:val="00FB1979"/>
    <w:pPr>
      <w:shd w:val="clear" w:color="auto" w:fill="FFFFFF"/>
      <w:spacing w:after="260"/>
    </w:pPr>
    <w:rPr>
      <w:rFonts w:ascii="Times New Roman" w:eastAsia="Times New Roman" w:hAnsi="Times New Roman" w:cs="Times New Roman"/>
    </w:rPr>
  </w:style>
  <w:style w:type="paragraph" w:customStyle="1" w:styleId="a7">
    <w:name w:val="Подпись к картинке"/>
    <w:basedOn w:val="a"/>
    <w:link w:val="a6"/>
    <w:rsid w:val="00FB1979"/>
    <w:pPr>
      <w:shd w:val="clear" w:color="auto" w:fill="FFFFFF"/>
    </w:pPr>
    <w:rPr>
      <w:rFonts w:ascii="Times New Roman" w:eastAsia="Times New Roman" w:hAnsi="Times New Roman" w:cs="Times New Roman"/>
    </w:rPr>
  </w:style>
  <w:style w:type="paragraph" w:customStyle="1" w:styleId="a9">
    <w:name w:val="Подпись к таблице"/>
    <w:basedOn w:val="a"/>
    <w:link w:val="a8"/>
    <w:rsid w:val="00FB1979"/>
    <w:pPr>
      <w:shd w:val="clear" w:color="auto" w:fill="FFFFFF"/>
      <w:spacing w:after="60"/>
      <w:ind w:firstLine="490"/>
    </w:pPr>
    <w:rPr>
      <w:rFonts w:ascii="Times New Roman" w:eastAsia="Times New Roman" w:hAnsi="Times New Roman" w:cs="Times New Roman"/>
      <w:b/>
      <w:bCs/>
    </w:rPr>
  </w:style>
  <w:style w:type="paragraph" w:customStyle="1" w:styleId="ab">
    <w:name w:val="Другое"/>
    <w:basedOn w:val="a"/>
    <w:link w:val="aa"/>
    <w:rsid w:val="00FB1979"/>
    <w:pPr>
      <w:shd w:val="clear" w:color="auto" w:fill="FFFFFF"/>
      <w:ind w:firstLine="400"/>
    </w:pPr>
    <w:rPr>
      <w:rFonts w:ascii="Times New Roman" w:eastAsia="Times New Roman" w:hAnsi="Times New Roman" w:cs="Times New Roman"/>
      <w:sz w:val="28"/>
      <w:szCs w:val="28"/>
    </w:rPr>
  </w:style>
  <w:style w:type="paragraph" w:styleId="ac">
    <w:name w:val="Balloon Text"/>
    <w:basedOn w:val="a"/>
    <w:link w:val="ad"/>
    <w:uiPriority w:val="99"/>
    <w:semiHidden/>
    <w:unhideWhenUsed/>
    <w:rsid w:val="00967564"/>
    <w:rPr>
      <w:rFonts w:ascii="Tahoma" w:hAnsi="Tahoma" w:cs="Tahoma"/>
      <w:sz w:val="16"/>
      <w:szCs w:val="16"/>
    </w:rPr>
  </w:style>
  <w:style w:type="character" w:customStyle="1" w:styleId="ad">
    <w:name w:val="Текст у виносці Знак"/>
    <w:basedOn w:val="a0"/>
    <w:link w:val="ac"/>
    <w:uiPriority w:val="99"/>
    <w:semiHidden/>
    <w:rsid w:val="00967564"/>
    <w:rPr>
      <w:rFonts w:ascii="Tahoma" w:hAnsi="Tahoma" w:cs="Tahoma"/>
      <w:color w:val="000000"/>
      <w:sz w:val="16"/>
      <w:szCs w:val="16"/>
    </w:rPr>
  </w:style>
  <w:style w:type="table" w:styleId="ae">
    <w:name w:val="Table Grid"/>
    <w:basedOn w:val="a1"/>
    <w:uiPriority w:val="59"/>
    <w:rsid w:val="009B7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7D7CA3"/>
    <w:pPr>
      <w:tabs>
        <w:tab w:val="center" w:pos="4536"/>
        <w:tab w:val="right" w:pos="9072"/>
      </w:tabs>
    </w:pPr>
  </w:style>
  <w:style w:type="character" w:customStyle="1" w:styleId="af0">
    <w:name w:val="Верхній колонтитул Знак"/>
    <w:basedOn w:val="a0"/>
    <w:link w:val="af"/>
    <w:uiPriority w:val="99"/>
    <w:rsid w:val="007D7CA3"/>
    <w:rPr>
      <w:color w:val="000000"/>
    </w:rPr>
  </w:style>
  <w:style w:type="paragraph" w:styleId="af1">
    <w:name w:val="footer"/>
    <w:basedOn w:val="a"/>
    <w:link w:val="af2"/>
    <w:uiPriority w:val="99"/>
    <w:unhideWhenUsed/>
    <w:rsid w:val="007D7CA3"/>
    <w:pPr>
      <w:tabs>
        <w:tab w:val="center" w:pos="4536"/>
        <w:tab w:val="right" w:pos="9072"/>
      </w:tabs>
    </w:pPr>
  </w:style>
  <w:style w:type="character" w:customStyle="1" w:styleId="af2">
    <w:name w:val="Нижній колонтитул Знак"/>
    <w:basedOn w:val="a0"/>
    <w:link w:val="af1"/>
    <w:uiPriority w:val="99"/>
    <w:rsid w:val="007D7CA3"/>
    <w:rPr>
      <w:color w:val="000000"/>
    </w:rPr>
  </w:style>
  <w:style w:type="paragraph" w:styleId="af3">
    <w:name w:val="No Spacing"/>
    <w:link w:val="af4"/>
    <w:uiPriority w:val="1"/>
    <w:qFormat/>
    <w:rsid w:val="00F50B27"/>
    <w:pPr>
      <w:widowControl/>
    </w:pPr>
    <w:rPr>
      <w:rFonts w:asciiTheme="minorHAnsi" w:eastAsiaTheme="minorEastAsia" w:hAnsiTheme="minorHAnsi" w:cstheme="minorBidi"/>
      <w:sz w:val="22"/>
      <w:szCs w:val="22"/>
      <w:lang w:bidi="ar-SA"/>
    </w:rPr>
  </w:style>
  <w:style w:type="character" w:customStyle="1" w:styleId="af4">
    <w:name w:val="Без інтервалів Знак"/>
    <w:basedOn w:val="a0"/>
    <w:link w:val="af3"/>
    <w:uiPriority w:val="1"/>
    <w:rsid w:val="00F50B27"/>
    <w:rPr>
      <w:rFonts w:asciiTheme="minorHAnsi" w:eastAsiaTheme="minorEastAsia" w:hAnsiTheme="minorHAnsi" w:cstheme="minorBidi"/>
      <w:sz w:val="22"/>
      <w:szCs w:val="22"/>
      <w:lang w:bidi="ar-SA"/>
    </w:rPr>
  </w:style>
  <w:style w:type="paragraph" w:styleId="af5">
    <w:name w:val="List Paragraph"/>
    <w:basedOn w:val="a"/>
    <w:uiPriority w:val="34"/>
    <w:qFormat/>
    <w:rsid w:val="004E5C6D"/>
    <w:pPr>
      <w:ind w:left="720"/>
      <w:contextualSpacing/>
    </w:pPr>
  </w:style>
  <w:style w:type="paragraph" w:customStyle="1" w:styleId="Default">
    <w:name w:val="Default"/>
    <w:rsid w:val="001F3B8D"/>
    <w:pPr>
      <w:widowControl/>
      <w:autoSpaceDE w:val="0"/>
      <w:autoSpaceDN w:val="0"/>
      <w:adjustRightInd w:val="0"/>
    </w:pPr>
    <w:rPr>
      <w:rFonts w:ascii="Times New Roman" w:eastAsiaTheme="minorHAnsi" w:hAnsi="Times New Roman" w:cs="Times New Roman"/>
      <w:color w:val="000000"/>
      <w:lang w:eastAsia="en-US" w:bidi="ar-SA"/>
    </w:rPr>
  </w:style>
  <w:style w:type="character" w:styleId="af6">
    <w:name w:val="Hyperlink"/>
    <w:basedOn w:val="a0"/>
    <w:uiPriority w:val="99"/>
    <w:unhideWhenUsed/>
    <w:rsid w:val="006932EE"/>
    <w:rPr>
      <w:color w:val="0000FF" w:themeColor="hyperlink"/>
      <w:u w:val="single"/>
    </w:rPr>
  </w:style>
  <w:style w:type="paragraph" w:customStyle="1" w:styleId="12">
    <w:name w:val="Звичайний1"/>
    <w:uiPriority w:val="99"/>
    <w:semiHidden/>
    <w:rsid w:val="009E35B0"/>
    <w:pPr>
      <w:widowControl/>
      <w:spacing w:after="200" w:line="276" w:lineRule="auto"/>
    </w:pPr>
    <w:rPr>
      <w:rFonts w:ascii="Calibri" w:eastAsia="Calibri" w:hAnsi="Calibri" w:cs="Calibri"/>
      <w:color w:val="000000"/>
      <w:sz w:val="22"/>
      <w:szCs w:val="22"/>
      <w:u w:color="00000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books.znu.edu.ua/files/Fakhovivydannya/vznu/juridichni/%20VestUr2015v3/5.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sej.org.ua/5_2017/3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mu.gov.ua/control/uk/photogallery/gallery?galleryId=15" TargetMode="External"/><Relationship Id="rId5" Type="http://schemas.openxmlformats.org/officeDocument/2006/relationships/settings" Target="settings.xml"/><Relationship Id="rId15" Type="http://schemas.openxmlformats.org/officeDocument/2006/relationships/hyperlink" Target="%20https://doi.org/10.15407/scin12.06.006." TargetMode="External"/><Relationship Id="rId10" Type="http://schemas.openxmlformats.org/officeDocument/2006/relationships/hyperlink" Target="http://zakon2.rada.gov.ua/laws/show/1556-18"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ebooks.znu.edu.ua/files/Fakhovivydannya/vznu/juridichni/%20VestUr2015v3/5.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munkalap.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Категорія 1</c:v>
                </c:pt>
                <c:pt idx="1">
                  <c:v>Категорія 2</c:v>
                </c:pt>
                <c:pt idx="2">
                  <c:v>Категорія 3</c:v>
                </c:pt>
                <c:pt idx="3">
                  <c:v>Категорія 4</c:v>
                </c:pt>
              </c:strCache>
            </c:strRef>
          </c:cat>
          <c:val>
            <c:numRef>
              <c:f>Аркуш1!$B$2:$B$5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21C-4882-95F4-802C6EEC00AD}"/>
            </c:ext>
          </c:extLst>
        </c:ser>
        <c:ser>
          <c:idx val="1"/>
          <c:order val="1"/>
          <c:tx>
            <c:strRef>
              <c:f>Аркуш1!$C$1</c:f>
              <c:strCache>
                <c:ptCount val="1"/>
                <c:pt idx="0">
                  <c:v>Ряд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Категорія 1</c:v>
                </c:pt>
                <c:pt idx="1">
                  <c:v>Категорія 2</c:v>
                </c:pt>
                <c:pt idx="2">
                  <c:v>Категорія 3</c:v>
                </c:pt>
                <c:pt idx="3">
                  <c:v>Категорія 4</c:v>
                </c:pt>
              </c:strCache>
            </c:strRef>
          </c:cat>
          <c:val>
            <c:numRef>
              <c:f>Аркуш1!$C$2:$C$5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21C-4882-95F4-802C6EEC00AD}"/>
            </c:ext>
          </c:extLst>
        </c:ser>
        <c:ser>
          <c:idx val="2"/>
          <c:order val="2"/>
          <c:tx>
            <c:strRef>
              <c:f>Аркуш1!$D$1</c:f>
              <c:strCache>
                <c:ptCount val="1"/>
                <c:pt idx="0">
                  <c:v>Ряд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Категорія 1</c:v>
                </c:pt>
                <c:pt idx="1">
                  <c:v>Категорія 2</c:v>
                </c:pt>
                <c:pt idx="2">
                  <c:v>Категорія 3</c:v>
                </c:pt>
                <c:pt idx="3">
                  <c:v>Категорія 4</c:v>
                </c:pt>
              </c:strCache>
            </c:strRef>
          </c:cat>
          <c:val>
            <c:numRef>
              <c:f>Аркуш1!$D$2:$D$5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21C-4882-95F4-802C6EEC00AD}"/>
            </c:ext>
          </c:extLst>
        </c:ser>
        <c:dLbls>
          <c:dLblPos val="outEnd"/>
          <c:showLegendKey val="0"/>
          <c:showVal val="1"/>
          <c:showCatName val="0"/>
          <c:showSerName val="0"/>
          <c:showPercent val="0"/>
          <c:showBubbleSize val="0"/>
        </c:dLbls>
        <c:gapWidth val="219"/>
        <c:overlap val="-27"/>
        <c:axId val="973683600"/>
        <c:axId val="973680688"/>
      </c:barChart>
      <c:catAx>
        <c:axId val="973683600"/>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973680688"/>
        <c:crosses val="autoZero"/>
        <c:auto val="1"/>
        <c:lblAlgn val="ctr"/>
        <c:lblOffset val="100"/>
        <c:noMultiLvlLbl val="0"/>
      </c:catAx>
      <c:valAx>
        <c:axId val="973680688"/>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9736836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uk-UA"/>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01E0C-C0E9-4D9D-B987-0F1DE7FF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34</Pages>
  <Words>44424</Words>
  <Characters>25323</Characters>
  <Application>Microsoft Office Word</Application>
  <DocSecurity>0</DocSecurity>
  <Lines>211</Lines>
  <Paragraphs>139</Paragraphs>
  <ScaleCrop>false</ScaleCrop>
  <HeadingPairs>
    <vt:vector size="2" baseType="variant">
      <vt:variant>
        <vt:lpstr>Назва</vt:lpstr>
      </vt:variant>
      <vt:variant>
        <vt:i4>1</vt:i4>
      </vt:variant>
    </vt:vector>
  </HeadingPairs>
  <TitlesOfParts>
    <vt:vector size="1" baseType="lpstr">
      <vt:lpstr>Проєктування освітнього процесу у закладі фахової передвищої освіти</vt:lpstr>
    </vt:vector>
  </TitlesOfParts>
  <Company/>
  <LinksUpToDate>false</LinksUpToDate>
  <CharactersWithSpaces>69608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Проєктування освітнього процесу у закладі фахової передвищої освіти</dc:title>
  <dc:subject/>
  <dc:creator>Берегово 2022</dc:creator>
  <cp:keywords/>
  <cp:lastModifiedBy>Windows-felhasználó</cp:lastModifiedBy>
  <cp:revision>35</cp:revision>
  <dcterms:created xsi:type="dcterms:W3CDTF">2019-11-04T09:05:00Z</dcterms:created>
  <dcterms:modified xsi:type="dcterms:W3CDTF">2023-01-11T16:29:00Z</dcterms:modified>
</cp:coreProperties>
</file>