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BD" w:rsidRDefault="007931BD" w:rsidP="007931BD">
      <w:pPr>
        <w:pStyle w:val="Cmsor1"/>
        <w:jc w:val="center"/>
        <w:rPr>
          <w:b/>
          <w:caps/>
          <w:sz w:val="24"/>
        </w:rPr>
      </w:pPr>
      <w:bookmarkStart w:id="0" w:name="_Hlk55770885"/>
    </w:p>
    <w:p w:rsidR="007931BD" w:rsidRPr="00E15949" w:rsidRDefault="007931BD" w:rsidP="007931BD">
      <w:pPr>
        <w:pStyle w:val="Cmsor1"/>
        <w:jc w:val="center"/>
        <w:rPr>
          <w:b/>
          <w:caps/>
          <w:sz w:val="24"/>
        </w:rPr>
      </w:pPr>
      <w:bookmarkStart w:id="1" w:name="_Hlk55771181"/>
      <w:r w:rsidRPr="00E15949">
        <w:rPr>
          <w:b/>
          <w:caps/>
          <w:sz w:val="24"/>
        </w:rPr>
        <w:t>Міністерство освіти і науки</w:t>
      </w:r>
      <w:r w:rsidRPr="00E15949">
        <w:rPr>
          <w:b/>
          <w:caps/>
          <w:sz w:val="24"/>
          <w:lang w:val="hu-HU"/>
        </w:rPr>
        <w:t xml:space="preserve"> </w:t>
      </w:r>
      <w:r w:rsidRPr="00E15949">
        <w:rPr>
          <w:b/>
          <w:caps/>
          <w:sz w:val="24"/>
        </w:rPr>
        <w:t>України</w:t>
      </w:r>
    </w:p>
    <w:p w:rsidR="007931BD" w:rsidRPr="00E15949" w:rsidRDefault="007931BD" w:rsidP="007931BD">
      <w:pPr>
        <w:jc w:val="center"/>
        <w:rPr>
          <w:b/>
          <w:sz w:val="24"/>
          <w:lang w:val="hu-HU"/>
        </w:rPr>
      </w:pPr>
      <w:r w:rsidRPr="00E15949">
        <w:rPr>
          <w:b/>
          <w:sz w:val="24"/>
          <w:lang w:val="hu-HU"/>
        </w:rPr>
        <w:t xml:space="preserve">UKRAJNA OKTATÁSI </w:t>
      </w:r>
      <w:proofErr w:type="gramStart"/>
      <w:r w:rsidRPr="00E15949">
        <w:rPr>
          <w:b/>
          <w:sz w:val="24"/>
          <w:lang w:val="hu-HU"/>
        </w:rPr>
        <w:t>ÉS</w:t>
      </w:r>
      <w:proofErr w:type="gramEnd"/>
      <w:r w:rsidRPr="00E15949">
        <w:rPr>
          <w:b/>
          <w:sz w:val="24"/>
          <w:lang w:val="hu-HU"/>
        </w:rPr>
        <w:t xml:space="preserve"> TUDOMÁNYOS MINISZTÉRIUMA</w:t>
      </w:r>
    </w:p>
    <w:p w:rsidR="007931BD" w:rsidRPr="00E15949" w:rsidRDefault="007931BD" w:rsidP="007931BD">
      <w:pPr>
        <w:rPr>
          <w:szCs w:val="28"/>
          <w:lang w:val="uk-UA"/>
        </w:rPr>
      </w:pPr>
    </w:p>
    <w:p w:rsidR="007931BD" w:rsidRPr="00E15949" w:rsidRDefault="007931BD" w:rsidP="007931BD">
      <w:pPr>
        <w:jc w:val="center"/>
        <w:rPr>
          <w:b/>
          <w:szCs w:val="28"/>
          <w:lang w:val="uk-UA"/>
        </w:rPr>
      </w:pPr>
      <w:r w:rsidRPr="00E15949">
        <w:rPr>
          <w:b/>
          <w:szCs w:val="28"/>
          <w:lang w:val="uk-UA"/>
        </w:rPr>
        <w:t>Закарпатський угорський інститут імені Ференца Ракоці ІІ</w:t>
      </w:r>
    </w:p>
    <w:p w:rsidR="007931BD" w:rsidRPr="00E15949" w:rsidRDefault="007931BD" w:rsidP="007931BD">
      <w:pPr>
        <w:jc w:val="center"/>
        <w:rPr>
          <w:b/>
          <w:szCs w:val="28"/>
          <w:lang w:val="uk-UA"/>
        </w:rPr>
      </w:pPr>
      <w:r w:rsidRPr="00E15949">
        <w:rPr>
          <w:b/>
          <w:szCs w:val="28"/>
          <w:lang w:val="hu-HU"/>
        </w:rPr>
        <w:t>II. Rákóczi Ferenc Kárpátaljai Magyar Főiskola</w:t>
      </w:r>
    </w:p>
    <w:p w:rsidR="007931BD" w:rsidRPr="00E15949" w:rsidRDefault="007931BD" w:rsidP="007931BD">
      <w:pPr>
        <w:jc w:val="center"/>
        <w:rPr>
          <w:sz w:val="24"/>
          <w:lang w:val="uk-UA"/>
        </w:rPr>
      </w:pPr>
    </w:p>
    <w:p w:rsidR="007931BD" w:rsidRPr="00CD3A3E" w:rsidRDefault="007931BD" w:rsidP="007931BD">
      <w:pPr>
        <w:jc w:val="center"/>
        <w:rPr>
          <w:sz w:val="24"/>
          <w:lang w:val="hu-HU"/>
        </w:rPr>
      </w:pPr>
      <w:r w:rsidRPr="00CD3A3E">
        <w:rPr>
          <w:sz w:val="24"/>
          <w:lang w:val="uk-UA"/>
        </w:rPr>
        <w:t>Кафедра філології</w:t>
      </w:r>
      <w:r>
        <w:rPr>
          <w:sz w:val="24"/>
          <w:lang w:val="uk-UA"/>
        </w:rPr>
        <w:t xml:space="preserve">. </w:t>
      </w:r>
      <w:r w:rsidRPr="00CD3A3E">
        <w:rPr>
          <w:sz w:val="24"/>
          <w:lang w:val="uk-UA"/>
        </w:rPr>
        <w:t>Англійська мова і література</w:t>
      </w:r>
    </w:p>
    <w:p w:rsidR="007931BD" w:rsidRPr="00E15949" w:rsidRDefault="007931BD" w:rsidP="007931BD">
      <w:pPr>
        <w:jc w:val="center"/>
        <w:rPr>
          <w:sz w:val="24"/>
          <w:lang w:val="hu-HU"/>
        </w:rPr>
      </w:pPr>
      <w:r w:rsidRPr="00CD3A3E">
        <w:rPr>
          <w:sz w:val="24"/>
          <w:lang w:val="hu-HU"/>
        </w:rPr>
        <w:t>Filológia Tanszék</w:t>
      </w:r>
      <w:r>
        <w:rPr>
          <w:sz w:val="24"/>
          <w:lang w:val="hu-HU"/>
        </w:rPr>
        <w:t xml:space="preserve">. </w:t>
      </w:r>
      <w:r w:rsidRPr="00CD3A3E">
        <w:rPr>
          <w:sz w:val="24"/>
          <w:lang w:val="hu-HU"/>
        </w:rPr>
        <w:t>Angol nyelv és irodalom</w:t>
      </w:r>
    </w:p>
    <w:p w:rsidR="007931BD" w:rsidRPr="00E92E3B" w:rsidRDefault="007931BD" w:rsidP="007931BD">
      <w:pPr>
        <w:rPr>
          <w:lang w:val="uk-UA"/>
        </w:rPr>
      </w:pPr>
    </w:p>
    <w:p w:rsidR="007931BD" w:rsidRDefault="007931BD" w:rsidP="007931BD">
      <w:pPr>
        <w:jc w:val="right"/>
        <w:rPr>
          <w:sz w:val="24"/>
          <w:lang w:val="uk-UA"/>
        </w:rPr>
      </w:pPr>
    </w:p>
    <w:p w:rsidR="007931BD" w:rsidRDefault="007931BD" w:rsidP="007931BD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   </w:t>
      </w:r>
    </w:p>
    <w:p w:rsidR="00AD40E0" w:rsidRPr="00AD40E0" w:rsidRDefault="00AD40E0" w:rsidP="00AD40E0">
      <w:pPr>
        <w:jc w:val="right"/>
        <w:rPr>
          <w:lang w:val="uk-UA"/>
        </w:rPr>
      </w:pPr>
      <w:r w:rsidRPr="00AD40E0">
        <w:rPr>
          <w:lang w:val="uk-UA"/>
        </w:rPr>
        <w:t>“</w:t>
      </w:r>
      <w:r w:rsidRPr="00AD40E0">
        <w:rPr>
          <w:b/>
          <w:lang w:val="uk-UA"/>
        </w:rPr>
        <w:t>ЗАТВЕРДЖУЮ</w:t>
      </w:r>
      <w:r w:rsidRPr="00EF1FE1">
        <w:rPr>
          <w:b/>
          <w:lang w:val="hu-HU"/>
        </w:rPr>
        <w:t xml:space="preserve"> / JÓVÁHAGYOM</w:t>
      </w:r>
      <w:r w:rsidRPr="00AD40E0">
        <w:rPr>
          <w:lang w:val="uk-UA"/>
        </w:rPr>
        <w:t>”</w:t>
      </w:r>
    </w:p>
    <w:p w:rsidR="00AD40E0" w:rsidRPr="00AD40E0" w:rsidRDefault="00AD40E0" w:rsidP="00AD40E0">
      <w:pPr>
        <w:jc w:val="right"/>
        <w:rPr>
          <w:lang w:val="uk-UA"/>
        </w:rPr>
      </w:pPr>
      <w:r w:rsidRPr="00AD40E0">
        <w:rPr>
          <w:lang w:val="uk-UA"/>
        </w:rPr>
        <w:t>Проректор з навчальної роботи</w:t>
      </w:r>
    </w:p>
    <w:p w:rsidR="00AD40E0" w:rsidRPr="00EF1FE1" w:rsidRDefault="00AD40E0" w:rsidP="00AD40E0">
      <w:pPr>
        <w:jc w:val="right"/>
        <w:rPr>
          <w:lang w:val="hu-HU"/>
        </w:rPr>
      </w:pPr>
      <w:r w:rsidRPr="00EF1FE1">
        <w:rPr>
          <w:lang w:val="hu-HU"/>
        </w:rPr>
        <w:t xml:space="preserve">Oktatási </w:t>
      </w:r>
      <w:proofErr w:type="spellStart"/>
      <w:r w:rsidRPr="00EF1FE1">
        <w:rPr>
          <w:lang w:val="hu-HU"/>
        </w:rPr>
        <w:t>rektorhelyettes</w:t>
      </w:r>
      <w:proofErr w:type="spellEnd"/>
    </w:p>
    <w:p w:rsidR="00AD40E0" w:rsidRPr="00AD40E0" w:rsidRDefault="00AD40E0" w:rsidP="00AD40E0">
      <w:pPr>
        <w:jc w:val="right"/>
        <w:rPr>
          <w:lang w:val="uk-UA"/>
        </w:rPr>
      </w:pPr>
    </w:p>
    <w:p w:rsidR="00AD40E0" w:rsidRPr="00EF1FE1" w:rsidRDefault="00AD40E0" w:rsidP="00AD40E0">
      <w:pPr>
        <w:jc w:val="right"/>
        <w:rPr>
          <w:rFonts w:eastAsia="SimSun"/>
          <w:lang w:val="hu-HU" w:eastAsia="zh-CN"/>
        </w:rPr>
      </w:pPr>
      <w:r w:rsidRPr="00AD40E0">
        <w:rPr>
          <w:rFonts w:eastAsia="SimSun"/>
          <w:lang w:val="uk-UA" w:eastAsia="zh-CN"/>
        </w:rPr>
        <w:t>Рац А. Й</w:t>
      </w:r>
      <w:r w:rsidRPr="00EF1FE1">
        <w:rPr>
          <w:rFonts w:eastAsia="SimSun"/>
          <w:lang w:val="hu-HU" w:eastAsia="zh-CN"/>
        </w:rPr>
        <w:t xml:space="preserve">./Rácz B.      </w:t>
      </w:r>
    </w:p>
    <w:p w:rsidR="00AD40E0" w:rsidRPr="00EF1FE1" w:rsidRDefault="00AD40E0" w:rsidP="00AD40E0">
      <w:pPr>
        <w:jc w:val="right"/>
      </w:pPr>
      <w:r w:rsidRPr="00EF1FE1">
        <w:rPr>
          <w:rFonts w:eastAsia="SimSun"/>
          <w:lang w:eastAsia="zh-CN"/>
        </w:rPr>
        <w:t>«</w:t>
      </w:r>
      <w:r w:rsidRPr="00EF1FE1">
        <w:rPr>
          <w:rFonts w:eastAsia="SimSun"/>
          <w:lang w:val="hu-HU" w:eastAsia="zh-CN"/>
        </w:rPr>
        <w:t>_</w:t>
      </w:r>
      <w:r w:rsidRPr="00EF1FE1">
        <w:rPr>
          <w:rFonts w:eastAsia="SimSun"/>
          <w:lang w:eastAsia="zh-CN"/>
        </w:rPr>
        <w:t>2</w:t>
      </w:r>
      <w:r w:rsidRPr="00EF1FE1">
        <w:rPr>
          <w:rFonts w:eastAsia="SimSun"/>
          <w:lang w:val="hu-HU" w:eastAsia="zh-CN"/>
        </w:rPr>
        <w:t>7_</w:t>
      </w:r>
      <w:r w:rsidRPr="00EF1FE1">
        <w:rPr>
          <w:rFonts w:eastAsia="SimSun"/>
          <w:lang w:eastAsia="zh-CN"/>
        </w:rPr>
        <w:t>»</w:t>
      </w:r>
      <w:r w:rsidRPr="00EF1FE1">
        <w:rPr>
          <w:rFonts w:eastAsia="SimSun"/>
          <w:lang w:val="hu-HU" w:eastAsia="zh-CN"/>
        </w:rPr>
        <w:t xml:space="preserve"> ______08_____ 2021</w:t>
      </w:r>
    </w:p>
    <w:p w:rsidR="007931BD" w:rsidRDefault="007931BD" w:rsidP="007931BD"/>
    <w:p w:rsidR="007931BD" w:rsidRDefault="007931BD" w:rsidP="007931BD"/>
    <w:p w:rsidR="007931BD" w:rsidRDefault="007931BD" w:rsidP="007931BD">
      <w:pPr>
        <w:pStyle w:val="Cmsor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7931BD" w:rsidRDefault="007931BD" w:rsidP="007931BD">
      <w:pPr>
        <w:jc w:val="center"/>
        <w:rPr>
          <w:b/>
          <w:sz w:val="36"/>
        </w:rPr>
      </w:pPr>
      <w:r w:rsidRPr="00826A3A">
        <w:rPr>
          <w:b/>
          <w:lang w:val="hu-HU"/>
        </w:rPr>
        <w:t>TANTÁRGYI PROGRAM</w:t>
      </w:r>
    </w:p>
    <w:p w:rsidR="007931BD" w:rsidRDefault="007931BD" w:rsidP="007931BD">
      <w:pPr>
        <w:jc w:val="center"/>
        <w:rPr>
          <w:b/>
        </w:rPr>
      </w:pPr>
    </w:p>
    <w:p w:rsidR="007931BD" w:rsidRDefault="007931BD" w:rsidP="007931BD">
      <w:pPr>
        <w:jc w:val="center"/>
        <w:rPr>
          <w:b/>
        </w:rPr>
      </w:pPr>
    </w:p>
    <w:p w:rsidR="007931BD" w:rsidRPr="00C82024" w:rsidRDefault="007931BD" w:rsidP="007931BD">
      <w:pPr>
        <w:jc w:val="center"/>
        <w:rPr>
          <w:b/>
          <w:sz w:val="20"/>
          <w:lang w:val="hu-HU"/>
        </w:rPr>
      </w:pPr>
      <w:proofErr w:type="spellStart"/>
      <w:r w:rsidRPr="007931BD">
        <w:rPr>
          <w:b/>
          <w:bCs/>
          <w:szCs w:val="28"/>
          <w:lang w:val="hu-HU"/>
        </w:rPr>
        <w:t>Друга</w:t>
      </w:r>
      <w:proofErr w:type="spellEnd"/>
      <w:r w:rsidRPr="007931BD">
        <w:rPr>
          <w:b/>
          <w:bCs/>
          <w:szCs w:val="28"/>
          <w:lang w:val="hu-HU"/>
        </w:rPr>
        <w:t xml:space="preserve"> </w:t>
      </w:r>
      <w:proofErr w:type="spellStart"/>
      <w:r w:rsidRPr="007931BD">
        <w:rPr>
          <w:b/>
          <w:bCs/>
          <w:szCs w:val="28"/>
          <w:lang w:val="hu-HU"/>
        </w:rPr>
        <w:t>іноземна</w:t>
      </w:r>
      <w:proofErr w:type="spellEnd"/>
      <w:r w:rsidRPr="007931BD">
        <w:rPr>
          <w:b/>
          <w:bCs/>
          <w:szCs w:val="28"/>
          <w:lang w:val="hu-HU"/>
        </w:rPr>
        <w:t xml:space="preserve"> </w:t>
      </w:r>
      <w:proofErr w:type="spellStart"/>
      <w:r w:rsidRPr="007931BD">
        <w:rPr>
          <w:b/>
          <w:bCs/>
          <w:szCs w:val="28"/>
          <w:lang w:val="hu-HU"/>
        </w:rPr>
        <w:t>мова</w:t>
      </w:r>
      <w:proofErr w:type="spellEnd"/>
      <w:r w:rsidRPr="007931BD">
        <w:rPr>
          <w:b/>
          <w:bCs/>
          <w:szCs w:val="28"/>
          <w:lang w:val="hu-HU"/>
        </w:rPr>
        <w:t xml:space="preserve"> з </w:t>
      </w:r>
      <w:proofErr w:type="spellStart"/>
      <w:r w:rsidRPr="007931BD">
        <w:rPr>
          <w:b/>
          <w:bCs/>
          <w:szCs w:val="28"/>
          <w:lang w:val="hu-HU"/>
        </w:rPr>
        <w:t>методикою</w:t>
      </w:r>
      <w:proofErr w:type="spellEnd"/>
      <w:r w:rsidRPr="007931BD">
        <w:rPr>
          <w:b/>
          <w:bCs/>
          <w:szCs w:val="28"/>
          <w:lang w:val="hu-HU"/>
        </w:rPr>
        <w:t xml:space="preserve"> </w:t>
      </w:r>
      <w:proofErr w:type="spellStart"/>
      <w:r w:rsidRPr="007931BD">
        <w:rPr>
          <w:b/>
          <w:bCs/>
          <w:szCs w:val="28"/>
          <w:lang w:val="hu-HU"/>
        </w:rPr>
        <w:t>її</w:t>
      </w:r>
      <w:proofErr w:type="spellEnd"/>
      <w:r w:rsidRPr="007931BD">
        <w:rPr>
          <w:b/>
          <w:bCs/>
          <w:szCs w:val="28"/>
          <w:lang w:val="hu-HU"/>
        </w:rPr>
        <w:t xml:space="preserve"> </w:t>
      </w:r>
      <w:proofErr w:type="spellStart"/>
      <w:r w:rsidRPr="007931BD">
        <w:rPr>
          <w:b/>
          <w:bCs/>
          <w:szCs w:val="28"/>
          <w:lang w:val="hu-HU"/>
        </w:rPr>
        <w:t>навчання</w:t>
      </w:r>
      <w:proofErr w:type="spellEnd"/>
      <w:r w:rsidRPr="007931BD">
        <w:rPr>
          <w:b/>
          <w:bCs/>
          <w:szCs w:val="28"/>
          <w:lang w:val="hu-HU"/>
        </w:rPr>
        <w:t xml:space="preserve"> (</w:t>
      </w:r>
      <w:proofErr w:type="spellStart"/>
      <w:r w:rsidRPr="007931BD">
        <w:rPr>
          <w:b/>
          <w:bCs/>
          <w:szCs w:val="28"/>
          <w:lang w:val="hu-HU"/>
        </w:rPr>
        <w:t>німецька</w:t>
      </w:r>
      <w:proofErr w:type="spellEnd"/>
      <w:r w:rsidRPr="007931BD">
        <w:rPr>
          <w:b/>
          <w:bCs/>
          <w:szCs w:val="28"/>
          <w:lang w:val="hu-HU"/>
        </w:rPr>
        <w:t>)</w:t>
      </w:r>
      <w:r>
        <w:rPr>
          <w:b/>
          <w:bCs/>
          <w:szCs w:val="28"/>
          <w:lang w:val="hu-HU"/>
        </w:rPr>
        <w:t xml:space="preserve"> / Második idegen nyelv (n</w:t>
      </w:r>
      <w:r w:rsidRPr="00C82024">
        <w:rPr>
          <w:b/>
          <w:bCs/>
          <w:szCs w:val="28"/>
          <w:lang w:val="hu-HU"/>
        </w:rPr>
        <w:t>émet</w:t>
      </w:r>
      <w:r>
        <w:rPr>
          <w:b/>
          <w:bCs/>
          <w:szCs w:val="28"/>
          <w:lang w:val="hu-HU"/>
        </w:rPr>
        <w:t>) oktatásának módszertana</w:t>
      </w:r>
    </w:p>
    <w:p w:rsidR="007931BD" w:rsidRPr="00E92E3B" w:rsidRDefault="007931BD" w:rsidP="007931BD">
      <w:pPr>
        <w:jc w:val="center"/>
        <w:rPr>
          <w:sz w:val="16"/>
          <w:lang w:val="uk-UA"/>
        </w:rPr>
      </w:pPr>
      <w:r w:rsidRPr="00E92E3B">
        <w:rPr>
          <w:sz w:val="16"/>
          <w:lang w:val="uk-UA"/>
        </w:rPr>
        <w:t xml:space="preserve"> (назва навчальної дисципліни</w:t>
      </w:r>
      <w:r>
        <w:rPr>
          <w:sz w:val="16"/>
          <w:lang w:val="hu-HU"/>
        </w:rPr>
        <w:t>/ a tantárgy neve</w:t>
      </w:r>
      <w:r w:rsidRPr="00E92E3B">
        <w:rPr>
          <w:sz w:val="16"/>
          <w:lang w:val="uk-UA"/>
        </w:rPr>
        <w:t>)</w:t>
      </w:r>
    </w:p>
    <w:p w:rsidR="007931BD" w:rsidRDefault="007931BD" w:rsidP="007931BD">
      <w:pPr>
        <w:ind w:firstLine="708"/>
        <w:rPr>
          <w:sz w:val="24"/>
          <w:lang w:val="uk-UA"/>
        </w:rPr>
      </w:pPr>
    </w:p>
    <w:p w:rsidR="007931BD" w:rsidRDefault="007931BD" w:rsidP="007931BD">
      <w:pPr>
        <w:ind w:firstLine="708"/>
        <w:rPr>
          <w:sz w:val="24"/>
          <w:lang w:val="uk-UA"/>
        </w:rPr>
      </w:pPr>
    </w:p>
    <w:p w:rsidR="00AD40E0" w:rsidRPr="00AD40E0" w:rsidRDefault="007931BD" w:rsidP="00AD40E0">
      <w:pPr>
        <w:jc w:val="center"/>
        <w:rPr>
          <w:sz w:val="24"/>
          <w:u w:val="single"/>
        </w:rPr>
      </w:pPr>
      <w:r w:rsidRPr="00AD40E0">
        <w:rPr>
          <w:sz w:val="24"/>
          <w:lang w:val="uk-UA"/>
        </w:rPr>
        <w:t xml:space="preserve">підготовки бакалаврів </w:t>
      </w:r>
      <w:r w:rsidRPr="00AD40E0">
        <w:rPr>
          <w:snapToGrid w:val="0"/>
          <w:sz w:val="24"/>
          <w:lang w:val="uk-UA" w:eastAsia="hu-HU"/>
        </w:rPr>
        <w:t>з напряму</w:t>
      </w:r>
      <w:r w:rsidRPr="00AD40E0">
        <w:rPr>
          <w:sz w:val="24"/>
          <w:lang w:val="hu-HU"/>
        </w:rPr>
        <w:t xml:space="preserve"> /szak </w:t>
      </w:r>
      <w:r w:rsidR="00AD40E0" w:rsidRPr="00AD40E0">
        <w:rPr>
          <w:sz w:val="24"/>
          <w:u w:val="single"/>
        </w:rPr>
        <w:t>014 Середня освіта (мова і література (англійська))</w:t>
      </w:r>
    </w:p>
    <w:p w:rsidR="007931BD" w:rsidRPr="00AD40E0" w:rsidRDefault="007931BD" w:rsidP="00AD40E0">
      <w:pPr>
        <w:jc w:val="center"/>
        <w:rPr>
          <w:sz w:val="24"/>
          <w:lang w:val="hu-HU"/>
        </w:rPr>
      </w:pPr>
      <w:r w:rsidRPr="00AD40E0">
        <w:rPr>
          <w:sz w:val="24"/>
          <w:lang w:val="hu-HU"/>
        </w:rPr>
        <w:t xml:space="preserve">014 </w:t>
      </w:r>
      <w:proofErr w:type="gramStart"/>
      <w:r w:rsidRPr="00AD40E0">
        <w:rPr>
          <w:sz w:val="24"/>
          <w:lang w:val="hu-HU"/>
        </w:rPr>
        <w:t>Középfokú  oktatás</w:t>
      </w:r>
      <w:proofErr w:type="gramEnd"/>
      <w:r w:rsidRPr="00AD40E0">
        <w:rPr>
          <w:sz w:val="24"/>
          <w:lang w:val="hu-HU"/>
        </w:rPr>
        <w:t>, Angol nyelv és irodalom</w:t>
      </w:r>
    </w:p>
    <w:p w:rsidR="007931BD" w:rsidRPr="00AD40E0" w:rsidRDefault="007931BD" w:rsidP="007931BD">
      <w:pPr>
        <w:ind w:firstLine="708"/>
        <w:rPr>
          <w:sz w:val="24"/>
          <w:lang w:val="uk-UA"/>
        </w:rPr>
      </w:pPr>
    </w:p>
    <w:p w:rsidR="007931BD" w:rsidRDefault="007931BD" w:rsidP="007931BD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галузі знань/</w:t>
      </w:r>
      <w:r>
        <w:rPr>
          <w:sz w:val="24"/>
          <w:lang w:val="hu-HU"/>
        </w:rPr>
        <w:t xml:space="preserve">képzési ág  </w:t>
      </w:r>
      <w:r>
        <w:rPr>
          <w:sz w:val="24"/>
          <w:lang w:val="uk-UA"/>
        </w:rPr>
        <w:t>01 Освіта</w:t>
      </w:r>
      <w:r>
        <w:rPr>
          <w:sz w:val="24"/>
          <w:lang w:val="hu-HU"/>
        </w:rPr>
        <w:t xml:space="preserve"> </w:t>
      </w:r>
      <w:r>
        <w:rPr>
          <w:sz w:val="24"/>
          <w:lang w:val="uk-UA"/>
        </w:rPr>
        <w:t>/</w:t>
      </w:r>
      <w:r>
        <w:rPr>
          <w:sz w:val="24"/>
          <w:lang w:val="hu-HU"/>
        </w:rPr>
        <w:t xml:space="preserve"> </w:t>
      </w:r>
      <w:r>
        <w:rPr>
          <w:sz w:val="24"/>
          <w:lang w:val="uk-UA"/>
        </w:rPr>
        <w:t>Педагогіка</w:t>
      </w:r>
    </w:p>
    <w:p w:rsidR="007931BD" w:rsidRPr="00933B2E" w:rsidRDefault="007931BD" w:rsidP="007931BD">
      <w:pPr>
        <w:jc w:val="center"/>
        <w:rPr>
          <w:sz w:val="24"/>
          <w:lang w:val="hu-HU"/>
        </w:rPr>
      </w:pPr>
      <w:r>
        <w:rPr>
          <w:sz w:val="24"/>
          <w:lang w:val="uk-UA"/>
        </w:rPr>
        <w:t>01 Oktatás</w:t>
      </w:r>
      <w:r>
        <w:rPr>
          <w:sz w:val="24"/>
          <w:lang w:val="hu-HU"/>
        </w:rPr>
        <w:t xml:space="preserve"> </w:t>
      </w:r>
      <w:r>
        <w:rPr>
          <w:sz w:val="24"/>
          <w:lang w:val="uk-UA"/>
        </w:rPr>
        <w:t>/</w:t>
      </w:r>
      <w:r>
        <w:rPr>
          <w:sz w:val="24"/>
          <w:lang w:val="hu-HU"/>
        </w:rPr>
        <w:t xml:space="preserve"> </w:t>
      </w:r>
      <w:r>
        <w:rPr>
          <w:sz w:val="24"/>
          <w:lang w:val="uk-UA"/>
        </w:rPr>
        <w:t>Pedagógia</w:t>
      </w:r>
    </w:p>
    <w:p w:rsidR="007931BD" w:rsidRPr="00900739" w:rsidRDefault="007931BD" w:rsidP="007931BD">
      <w:pPr>
        <w:jc w:val="both"/>
        <w:rPr>
          <w:lang w:val="en-GB"/>
        </w:rPr>
      </w:pPr>
    </w:p>
    <w:p w:rsidR="007931BD" w:rsidRDefault="007931BD" w:rsidP="007931BD">
      <w:pPr>
        <w:jc w:val="both"/>
        <w:rPr>
          <w:lang w:val="uk-UA"/>
        </w:rPr>
      </w:pPr>
    </w:p>
    <w:p w:rsidR="007931BD" w:rsidRPr="00272964" w:rsidRDefault="007931BD" w:rsidP="007931BD">
      <w:pPr>
        <w:pStyle w:val="Szvegtrzs"/>
        <w:rPr>
          <w:b/>
          <w:bCs/>
          <w:sz w:val="20"/>
          <w:szCs w:val="20"/>
          <w:lang w:val="hu-HU"/>
        </w:rPr>
      </w:pPr>
      <w:r w:rsidRPr="00272964">
        <w:rPr>
          <w:sz w:val="20"/>
          <w:szCs w:val="20"/>
          <w:lang w:val="uk-UA"/>
        </w:rPr>
        <w:t>Розробник програми</w:t>
      </w:r>
      <w:r w:rsidRPr="00272964">
        <w:rPr>
          <w:sz w:val="20"/>
          <w:szCs w:val="20"/>
          <w:lang w:val="hu-HU"/>
        </w:rPr>
        <w:t>/A program kidolgozó</w:t>
      </w:r>
      <w:r w:rsidRPr="00272964">
        <w:rPr>
          <w:sz w:val="20"/>
          <w:szCs w:val="20"/>
          <w:lang w:val="uk-UA"/>
        </w:rPr>
        <w:t xml:space="preserve">: </w:t>
      </w:r>
      <w:r w:rsidRPr="00272964">
        <w:rPr>
          <w:b/>
          <w:bCs/>
          <w:sz w:val="20"/>
          <w:szCs w:val="20"/>
          <w:lang w:val="hu-HU"/>
        </w:rPr>
        <w:t xml:space="preserve">dr. Lechner Ilona, PhD / </w:t>
      </w:r>
      <w:r w:rsidRPr="00272964">
        <w:rPr>
          <w:b/>
          <w:bCs/>
          <w:sz w:val="20"/>
          <w:szCs w:val="20"/>
          <w:lang w:val="uk-UA"/>
        </w:rPr>
        <w:t>Лехнер Ілона Густавівна</w:t>
      </w:r>
      <w:r w:rsidRPr="00272964">
        <w:rPr>
          <w:b/>
          <w:bCs/>
          <w:sz w:val="20"/>
          <w:szCs w:val="20"/>
          <w:lang w:val="hu-HU"/>
        </w:rPr>
        <w:t xml:space="preserve"> </w:t>
      </w:r>
      <w:proofErr w:type="spellStart"/>
      <w:r w:rsidRPr="00272964">
        <w:rPr>
          <w:b/>
          <w:bCs/>
          <w:sz w:val="20"/>
          <w:szCs w:val="20"/>
          <w:lang w:val="hu-HU"/>
        </w:rPr>
        <w:t>доцент</w:t>
      </w:r>
      <w:proofErr w:type="spellEnd"/>
      <w:r w:rsidRPr="00272964">
        <w:rPr>
          <w:b/>
          <w:bCs/>
          <w:sz w:val="20"/>
          <w:szCs w:val="20"/>
          <w:lang w:val="hu-HU"/>
        </w:rPr>
        <w:t xml:space="preserve">, </w:t>
      </w:r>
      <w:proofErr w:type="spellStart"/>
      <w:r w:rsidRPr="00272964">
        <w:rPr>
          <w:b/>
          <w:bCs/>
          <w:sz w:val="20"/>
          <w:szCs w:val="20"/>
          <w:lang w:val="hu-HU"/>
        </w:rPr>
        <w:t>доктор</w:t>
      </w:r>
      <w:proofErr w:type="spellEnd"/>
      <w:r w:rsidRPr="00272964">
        <w:rPr>
          <w:b/>
          <w:bCs/>
          <w:sz w:val="20"/>
          <w:szCs w:val="20"/>
          <w:lang w:val="hu-HU"/>
        </w:rPr>
        <w:t xml:space="preserve"> </w:t>
      </w:r>
      <w:proofErr w:type="spellStart"/>
      <w:r w:rsidRPr="00272964">
        <w:rPr>
          <w:b/>
          <w:bCs/>
          <w:sz w:val="20"/>
          <w:szCs w:val="20"/>
          <w:lang w:val="hu-HU"/>
        </w:rPr>
        <w:t>філософії</w:t>
      </w:r>
      <w:proofErr w:type="spellEnd"/>
      <w:r w:rsidRPr="00272964">
        <w:rPr>
          <w:b/>
          <w:bCs/>
          <w:sz w:val="20"/>
          <w:szCs w:val="20"/>
          <w:lang w:val="hu-HU"/>
        </w:rPr>
        <w:t xml:space="preserve"> з </w:t>
      </w:r>
      <w:proofErr w:type="spellStart"/>
      <w:r w:rsidRPr="00272964">
        <w:rPr>
          <w:b/>
          <w:bCs/>
          <w:sz w:val="20"/>
          <w:szCs w:val="20"/>
          <w:lang w:val="hu-HU"/>
        </w:rPr>
        <w:t>галузі</w:t>
      </w:r>
      <w:proofErr w:type="spellEnd"/>
      <w:r w:rsidRPr="00272964">
        <w:rPr>
          <w:b/>
          <w:bCs/>
          <w:sz w:val="20"/>
          <w:szCs w:val="20"/>
          <w:lang w:val="hu-HU"/>
        </w:rPr>
        <w:t xml:space="preserve"> «</w:t>
      </w:r>
      <w:r w:rsidRPr="00272964">
        <w:rPr>
          <w:b/>
          <w:bCs/>
          <w:sz w:val="20"/>
          <w:szCs w:val="20"/>
          <w:lang w:val="uk-UA"/>
        </w:rPr>
        <w:t>Мовознавство</w:t>
      </w:r>
      <w:r w:rsidRPr="00272964">
        <w:rPr>
          <w:b/>
          <w:bCs/>
          <w:sz w:val="20"/>
          <w:szCs w:val="20"/>
          <w:lang w:val="hu-HU"/>
        </w:rPr>
        <w:t>»</w:t>
      </w:r>
    </w:p>
    <w:p w:rsidR="007931BD" w:rsidRPr="00272964" w:rsidRDefault="007931BD" w:rsidP="007931BD">
      <w:pPr>
        <w:rPr>
          <w:sz w:val="16"/>
          <w:szCs w:val="16"/>
          <w:lang w:val="uk-UA"/>
        </w:rPr>
      </w:pPr>
    </w:p>
    <w:p w:rsidR="007931BD" w:rsidRPr="00272964" w:rsidRDefault="007931BD" w:rsidP="007931BD">
      <w:pPr>
        <w:rPr>
          <w:sz w:val="20"/>
          <w:szCs w:val="20"/>
          <w:lang w:val="hu-HU"/>
        </w:rPr>
      </w:pPr>
    </w:p>
    <w:p w:rsidR="007931BD" w:rsidRPr="00272964" w:rsidRDefault="007931BD" w:rsidP="007931BD">
      <w:pPr>
        <w:rPr>
          <w:sz w:val="20"/>
          <w:szCs w:val="20"/>
          <w:lang w:val="hu-HU"/>
        </w:rPr>
      </w:pPr>
      <w:proofErr w:type="spellStart"/>
      <w:r w:rsidRPr="00272964">
        <w:rPr>
          <w:sz w:val="20"/>
          <w:szCs w:val="20"/>
          <w:lang w:val="hu-HU"/>
        </w:rPr>
        <w:t>Затверджено</w:t>
      </w:r>
      <w:proofErr w:type="spellEnd"/>
      <w:r w:rsidRPr="00272964">
        <w:rPr>
          <w:sz w:val="20"/>
          <w:szCs w:val="20"/>
          <w:lang w:val="hu-HU"/>
        </w:rPr>
        <w:t xml:space="preserve"> </w:t>
      </w:r>
      <w:proofErr w:type="spellStart"/>
      <w:r w:rsidRPr="00272964">
        <w:rPr>
          <w:sz w:val="20"/>
          <w:szCs w:val="20"/>
          <w:lang w:val="hu-HU"/>
        </w:rPr>
        <w:t>на</w:t>
      </w:r>
      <w:proofErr w:type="spellEnd"/>
      <w:r w:rsidRPr="00272964">
        <w:rPr>
          <w:sz w:val="20"/>
          <w:szCs w:val="20"/>
          <w:lang w:val="hu-HU"/>
        </w:rPr>
        <w:t xml:space="preserve"> </w:t>
      </w:r>
      <w:proofErr w:type="spellStart"/>
      <w:r w:rsidRPr="00272964">
        <w:rPr>
          <w:sz w:val="20"/>
          <w:szCs w:val="20"/>
          <w:lang w:val="hu-HU"/>
        </w:rPr>
        <w:t>засіданні</w:t>
      </w:r>
      <w:proofErr w:type="spellEnd"/>
      <w:r w:rsidRPr="00272964">
        <w:rPr>
          <w:sz w:val="20"/>
          <w:szCs w:val="20"/>
          <w:lang w:val="hu-HU"/>
        </w:rPr>
        <w:t xml:space="preserve"> </w:t>
      </w:r>
      <w:proofErr w:type="spellStart"/>
      <w:r w:rsidRPr="00272964">
        <w:rPr>
          <w:sz w:val="20"/>
          <w:szCs w:val="20"/>
          <w:lang w:val="hu-HU"/>
        </w:rPr>
        <w:t>кафедри</w:t>
      </w:r>
      <w:proofErr w:type="spellEnd"/>
      <w:r w:rsidRPr="00272964">
        <w:rPr>
          <w:sz w:val="20"/>
          <w:szCs w:val="20"/>
          <w:lang w:val="hu-HU"/>
        </w:rPr>
        <w:t xml:space="preserve"> ________</w:t>
      </w:r>
      <w:r w:rsidRPr="00272964">
        <w:rPr>
          <w:sz w:val="24"/>
          <w:lang w:val="uk-UA"/>
        </w:rPr>
        <w:t>Ф</w:t>
      </w:r>
      <w:proofErr w:type="spellStart"/>
      <w:r w:rsidRPr="00272964">
        <w:rPr>
          <w:sz w:val="20"/>
          <w:szCs w:val="20"/>
          <w:lang w:val="hu-HU"/>
        </w:rPr>
        <w:t>ілології</w:t>
      </w:r>
      <w:proofErr w:type="spellEnd"/>
      <w:r w:rsidRPr="00272964">
        <w:rPr>
          <w:sz w:val="20"/>
          <w:szCs w:val="20"/>
          <w:lang w:val="hu-HU"/>
        </w:rPr>
        <w:t>_______________________</w:t>
      </w:r>
    </w:p>
    <w:p w:rsidR="007931BD" w:rsidRPr="00272964" w:rsidRDefault="007931BD" w:rsidP="007931BD">
      <w:pPr>
        <w:rPr>
          <w:sz w:val="20"/>
          <w:szCs w:val="20"/>
          <w:lang w:val="hu-HU"/>
        </w:rPr>
      </w:pPr>
      <w:proofErr w:type="spellStart"/>
      <w:r w:rsidRPr="00272964">
        <w:rPr>
          <w:sz w:val="20"/>
          <w:szCs w:val="20"/>
          <w:lang w:val="hu-HU"/>
        </w:rPr>
        <w:t>Протокол</w:t>
      </w:r>
      <w:proofErr w:type="spellEnd"/>
      <w:r w:rsidRPr="00272964">
        <w:rPr>
          <w:sz w:val="20"/>
          <w:szCs w:val="20"/>
          <w:lang w:val="hu-HU"/>
        </w:rPr>
        <w:t xml:space="preserve"> №__1__ </w:t>
      </w:r>
      <w:proofErr w:type="spellStart"/>
      <w:r w:rsidRPr="00272964">
        <w:rPr>
          <w:sz w:val="20"/>
          <w:szCs w:val="20"/>
          <w:lang w:val="hu-HU"/>
        </w:rPr>
        <w:t>від</w:t>
      </w:r>
      <w:proofErr w:type="spellEnd"/>
      <w:r w:rsidRPr="00272964">
        <w:rPr>
          <w:sz w:val="20"/>
          <w:szCs w:val="20"/>
          <w:lang w:val="hu-HU"/>
        </w:rPr>
        <w:t xml:space="preserve"> „__</w:t>
      </w:r>
      <w:r w:rsidR="00AD40E0">
        <w:rPr>
          <w:sz w:val="20"/>
          <w:szCs w:val="20"/>
          <w:lang w:val="hu-HU"/>
        </w:rPr>
        <w:t>27</w:t>
      </w:r>
      <w:r w:rsidRPr="00272964">
        <w:rPr>
          <w:sz w:val="20"/>
          <w:szCs w:val="20"/>
          <w:lang w:val="hu-HU"/>
        </w:rPr>
        <w:t>__” ___</w:t>
      </w:r>
      <w:proofErr w:type="spellStart"/>
      <w:r w:rsidRPr="00272964">
        <w:rPr>
          <w:sz w:val="20"/>
          <w:szCs w:val="20"/>
          <w:lang w:val="hu-HU"/>
        </w:rPr>
        <w:t>серпня</w:t>
      </w:r>
      <w:proofErr w:type="spellEnd"/>
      <w:r w:rsidRPr="00272964">
        <w:rPr>
          <w:sz w:val="20"/>
          <w:szCs w:val="20"/>
          <w:lang w:val="hu-HU"/>
        </w:rPr>
        <w:t>_______ 20</w:t>
      </w:r>
      <w:r w:rsidRPr="00272964">
        <w:rPr>
          <w:sz w:val="20"/>
          <w:szCs w:val="20"/>
          <w:lang w:val="uk-UA"/>
        </w:rPr>
        <w:t>2</w:t>
      </w:r>
      <w:r>
        <w:rPr>
          <w:sz w:val="20"/>
          <w:szCs w:val="20"/>
          <w:lang w:val="hu-HU"/>
        </w:rPr>
        <w:t>1</w:t>
      </w:r>
      <w:r w:rsidRPr="00272964">
        <w:rPr>
          <w:sz w:val="20"/>
          <w:szCs w:val="20"/>
          <w:lang w:val="hu-HU"/>
        </w:rPr>
        <w:t>__</w:t>
      </w:r>
      <w:proofErr w:type="spellStart"/>
      <w:r w:rsidRPr="00272964">
        <w:rPr>
          <w:sz w:val="20"/>
          <w:szCs w:val="20"/>
          <w:lang w:val="hu-HU"/>
        </w:rPr>
        <w:t>року</w:t>
      </w:r>
      <w:proofErr w:type="spellEnd"/>
    </w:p>
    <w:p w:rsidR="007931BD" w:rsidRPr="00272964" w:rsidRDefault="007931BD" w:rsidP="007931BD">
      <w:pPr>
        <w:rPr>
          <w:sz w:val="20"/>
          <w:szCs w:val="20"/>
          <w:lang w:val="hu-HU"/>
        </w:rPr>
      </w:pPr>
      <w:r w:rsidRPr="00272964">
        <w:rPr>
          <w:sz w:val="20"/>
          <w:szCs w:val="20"/>
          <w:lang w:val="hu-HU"/>
        </w:rPr>
        <w:t>Jóváhagyva a ____________Filológia__________________________ Tanszék ülésén</w:t>
      </w:r>
    </w:p>
    <w:p w:rsidR="007931BD" w:rsidRPr="00272964" w:rsidRDefault="007931BD" w:rsidP="007931BD">
      <w:pPr>
        <w:rPr>
          <w:sz w:val="20"/>
          <w:szCs w:val="20"/>
          <w:lang w:val="hu-HU"/>
        </w:rPr>
      </w:pPr>
      <w:r w:rsidRPr="00272964">
        <w:rPr>
          <w:sz w:val="20"/>
          <w:szCs w:val="20"/>
          <w:lang w:val="hu-HU"/>
        </w:rPr>
        <w:t>______</w:t>
      </w:r>
      <w:r w:rsidR="00AD40E0">
        <w:rPr>
          <w:sz w:val="20"/>
          <w:szCs w:val="20"/>
          <w:lang w:val="hu-HU"/>
        </w:rPr>
        <w:t>27</w:t>
      </w:r>
      <w:r w:rsidRPr="00272964">
        <w:rPr>
          <w:sz w:val="20"/>
          <w:szCs w:val="20"/>
          <w:lang w:val="hu-HU"/>
        </w:rPr>
        <w:t>/08/20</w:t>
      </w:r>
      <w:r w:rsidRPr="00272964">
        <w:rPr>
          <w:sz w:val="20"/>
          <w:szCs w:val="20"/>
          <w:lang w:val="uk-UA"/>
        </w:rPr>
        <w:t>2</w:t>
      </w:r>
      <w:r>
        <w:rPr>
          <w:sz w:val="20"/>
          <w:szCs w:val="20"/>
          <w:lang w:val="hu-HU"/>
        </w:rPr>
        <w:t>1</w:t>
      </w:r>
      <w:r w:rsidRPr="00272964">
        <w:rPr>
          <w:sz w:val="20"/>
          <w:szCs w:val="20"/>
          <w:lang w:val="hu-HU"/>
        </w:rPr>
        <w:t>____________</w:t>
      </w:r>
      <w:proofErr w:type="spellStart"/>
      <w:r w:rsidRPr="00272964">
        <w:rPr>
          <w:sz w:val="20"/>
          <w:szCs w:val="20"/>
          <w:lang w:val="hu-HU"/>
        </w:rPr>
        <w:t>-én</w:t>
      </w:r>
      <w:proofErr w:type="spellEnd"/>
      <w:r w:rsidRPr="00272964">
        <w:rPr>
          <w:sz w:val="20"/>
          <w:szCs w:val="20"/>
          <w:lang w:val="hu-HU"/>
        </w:rPr>
        <w:t>, jegyzőkönyv száma: _1__</w:t>
      </w:r>
    </w:p>
    <w:p w:rsidR="007931BD" w:rsidRPr="00272964" w:rsidRDefault="007931BD" w:rsidP="007931BD">
      <w:pPr>
        <w:rPr>
          <w:sz w:val="20"/>
          <w:szCs w:val="20"/>
          <w:lang w:val="uk-UA"/>
        </w:rPr>
      </w:pPr>
      <w:proofErr w:type="spellStart"/>
      <w:r w:rsidRPr="00272964">
        <w:rPr>
          <w:sz w:val="20"/>
          <w:szCs w:val="20"/>
          <w:lang w:val="hu-HU"/>
        </w:rPr>
        <w:t>Завідувач</w:t>
      </w:r>
      <w:proofErr w:type="spellEnd"/>
      <w:r w:rsidRPr="00272964">
        <w:rPr>
          <w:sz w:val="20"/>
          <w:szCs w:val="20"/>
          <w:lang w:val="hu-HU"/>
        </w:rPr>
        <w:t xml:space="preserve"> </w:t>
      </w:r>
      <w:proofErr w:type="spellStart"/>
      <w:r w:rsidRPr="00272964">
        <w:rPr>
          <w:sz w:val="20"/>
          <w:szCs w:val="20"/>
          <w:lang w:val="hu-HU"/>
        </w:rPr>
        <w:t>кафедри</w:t>
      </w:r>
      <w:proofErr w:type="spellEnd"/>
      <w:r w:rsidRPr="00272964">
        <w:rPr>
          <w:sz w:val="20"/>
          <w:szCs w:val="20"/>
          <w:lang w:val="hu-HU"/>
        </w:rPr>
        <w:t xml:space="preserve"> / </w:t>
      </w:r>
      <w:proofErr w:type="gramStart"/>
      <w:r w:rsidRPr="00272964">
        <w:rPr>
          <w:sz w:val="20"/>
          <w:szCs w:val="20"/>
          <w:lang w:val="hu-HU"/>
        </w:rPr>
        <w:t>Tanszékvezető</w:t>
      </w:r>
      <w:r w:rsidR="00900739">
        <w:rPr>
          <w:b/>
          <w:sz w:val="20"/>
          <w:szCs w:val="20"/>
          <w:lang w:val="hu-HU"/>
        </w:rPr>
        <w:t xml:space="preserve">   _</w:t>
      </w:r>
      <w:bookmarkStart w:id="2" w:name="_GoBack"/>
      <w:bookmarkEnd w:id="2"/>
      <w:r w:rsidRPr="00272964">
        <w:rPr>
          <w:b/>
          <w:sz w:val="20"/>
          <w:szCs w:val="20"/>
          <w:lang w:val="hu-HU"/>
        </w:rPr>
        <w:t>_</w:t>
      </w:r>
      <w:r w:rsidR="00900739">
        <w:rPr>
          <w:b/>
          <w:noProof/>
          <w:sz w:val="20"/>
          <w:szCs w:val="20"/>
          <w:lang w:val="hu-HU" w:eastAsia="hu-HU"/>
        </w:rPr>
        <w:drawing>
          <wp:inline distT="0" distB="0" distL="0" distR="0" wp14:anchorId="0D1ED984" wp14:editId="738B5BBD">
            <wp:extent cx="1041400" cy="398145"/>
            <wp:effectExtent l="0" t="0" r="635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964">
        <w:rPr>
          <w:sz w:val="20"/>
          <w:szCs w:val="20"/>
          <w:lang w:val="uk-UA"/>
        </w:rPr>
        <w:t>Берегсасі А.</w:t>
      </w:r>
      <w:proofErr w:type="gramEnd"/>
      <w:r w:rsidRPr="00272964">
        <w:rPr>
          <w:sz w:val="20"/>
          <w:szCs w:val="20"/>
          <w:lang w:val="uk-UA"/>
        </w:rPr>
        <w:t xml:space="preserve"> Ф. </w:t>
      </w:r>
    </w:p>
    <w:p w:rsidR="007931BD" w:rsidRDefault="007931BD" w:rsidP="007931BD">
      <w:pPr>
        <w:rPr>
          <w:sz w:val="16"/>
          <w:szCs w:val="16"/>
          <w:lang w:val="hu-HU"/>
        </w:rPr>
      </w:pPr>
      <w:r w:rsidRPr="00272964">
        <w:rPr>
          <w:sz w:val="16"/>
          <w:szCs w:val="16"/>
          <w:lang w:val="hu-HU"/>
        </w:rPr>
        <w:t xml:space="preserve">                                                                                             (</w:t>
      </w:r>
      <w:proofErr w:type="spellStart"/>
      <w:r w:rsidRPr="00272964">
        <w:rPr>
          <w:sz w:val="16"/>
          <w:szCs w:val="16"/>
          <w:lang w:val="hu-HU"/>
        </w:rPr>
        <w:t>підпис</w:t>
      </w:r>
      <w:proofErr w:type="spellEnd"/>
      <w:r w:rsidRPr="00272964">
        <w:rPr>
          <w:sz w:val="16"/>
          <w:szCs w:val="16"/>
          <w:lang w:val="hu-HU"/>
        </w:rPr>
        <w:t>)            (</w:t>
      </w:r>
      <w:proofErr w:type="spellStart"/>
      <w:r w:rsidRPr="00272964">
        <w:rPr>
          <w:sz w:val="16"/>
          <w:szCs w:val="16"/>
          <w:lang w:val="hu-HU"/>
        </w:rPr>
        <w:t>прізвище</w:t>
      </w:r>
      <w:proofErr w:type="spellEnd"/>
      <w:r w:rsidRPr="00272964">
        <w:rPr>
          <w:sz w:val="16"/>
          <w:szCs w:val="16"/>
          <w:lang w:val="hu-HU"/>
        </w:rPr>
        <w:t xml:space="preserve"> </w:t>
      </w:r>
      <w:proofErr w:type="spellStart"/>
      <w:r w:rsidRPr="00272964">
        <w:rPr>
          <w:sz w:val="16"/>
          <w:szCs w:val="16"/>
          <w:lang w:val="hu-HU"/>
        </w:rPr>
        <w:t>та</w:t>
      </w:r>
      <w:proofErr w:type="spellEnd"/>
      <w:r w:rsidRPr="00272964">
        <w:rPr>
          <w:sz w:val="16"/>
          <w:szCs w:val="16"/>
          <w:lang w:val="hu-HU"/>
        </w:rPr>
        <w:t xml:space="preserve"> </w:t>
      </w:r>
      <w:proofErr w:type="spellStart"/>
      <w:r w:rsidRPr="00272964">
        <w:rPr>
          <w:sz w:val="16"/>
          <w:szCs w:val="16"/>
          <w:lang w:val="hu-HU"/>
        </w:rPr>
        <w:t>ініціали</w:t>
      </w:r>
      <w:proofErr w:type="spellEnd"/>
      <w:r w:rsidRPr="00272964">
        <w:rPr>
          <w:sz w:val="16"/>
          <w:szCs w:val="16"/>
          <w:lang w:val="hu-HU"/>
        </w:rPr>
        <w:t>)</w:t>
      </w:r>
      <w:r w:rsidRPr="0017652F">
        <w:rPr>
          <w:sz w:val="16"/>
          <w:szCs w:val="16"/>
          <w:lang w:val="hu-HU"/>
        </w:rPr>
        <w:t xml:space="preserve">           </w:t>
      </w:r>
    </w:p>
    <w:bookmarkEnd w:id="0"/>
    <w:bookmarkEnd w:id="1"/>
    <w:p w:rsidR="007931BD" w:rsidRDefault="007931BD" w:rsidP="007931BD">
      <w:pPr>
        <w:rPr>
          <w:sz w:val="16"/>
          <w:szCs w:val="16"/>
          <w:lang w:val="hu-HU"/>
        </w:rPr>
      </w:pPr>
    </w:p>
    <w:p w:rsidR="007931BD" w:rsidRDefault="007931BD" w:rsidP="007931BD">
      <w:pPr>
        <w:rPr>
          <w:sz w:val="16"/>
          <w:szCs w:val="16"/>
          <w:lang w:val="hu-HU"/>
        </w:rPr>
      </w:pPr>
    </w:p>
    <w:p w:rsidR="007931BD" w:rsidRDefault="007931BD" w:rsidP="007931BD">
      <w:pPr>
        <w:rPr>
          <w:sz w:val="16"/>
          <w:szCs w:val="16"/>
          <w:lang w:val="hu-HU"/>
        </w:rPr>
      </w:pPr>
    </w:p>
    <w:p w:rsidR="007931BD" w:rsidRPr="00664CCE" w:rsidRDefault="007931BD" w:rsidP="007931BD">
      <w:pPr>
        <w:pStyle w:val="Cmsor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t>Опис навчальної дисципліни</w:t>
      </w:r>
      <w:r>
        <w:rPr>
          <w:b/>
          <w:bCs/>
          <w:sz w:val="28"/>
          <w:szCs w:val="28"/>
          <w:lang w:val="hu-HU"/>
        </w:rPr>
        <w:t xml:space="preserve"> / A tantárgy leírása</w:t>
      </w:r>
    </w:p>
    <w:p w:rsidR="007931BD" w:rsidRPr="00664CCE" w:rsidRDefault="007931BD" w:rsidP="007931BD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90"/>
        <w:gridCol w:w="1710"/>
      </w:tblGrid>
      <w:tr w:rsidR="007931BD" w:rsidRPr="00AD40E0" w:rsidTr="0057795D">
        <w:trPr>
          <w:trHeight w:val="803"/>
        </w:trPr>
        <w:tc>
          <w:tcPr>
            <w:tcW w:w="2896" w:type="dxa"/>
            <w:vMerge w:val="restart"/>
            <w:vAlign w:val="center"/>
          </w:tcPr>
          <w:p w:rsidR="007931BD" w:rsidRPr="00E17AED" w:rsidRDefault="007931BD" w:rsidP="0057795D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Найменування показників </w:t>
            </w:r>
            <w:r>
              <w:rPr>
                <w:sz w:val="24"/>
                <w:lang w:val="hu-HU"/>
              </w:rPr>
              <w:t>/ A jellemzők megnevezése</w:t>
            </w:r>
          </w:p>
        </w:tc>
        <w:tc>
          <w:tcPr>
            <w:tcW w:w="3262" w:type="dxa"/>
            <w:vMerge w:val="restart"/>
            <w:vAlign w:val="center"/>
          </w:tcPr>
          <w:p w:rsidR="007931BD" w:rsidRPr="00DB3F22" w:rsidRDefault="007931BD" w:rsidP="0057795D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>Галузь знань, напрям підготовки, рівень освіти</w:t>
            </w:r>
            <w:r>
              <w:rPr>
                <w:sz w:val="24"/>
                <w:lang w:val="hu-HU"/>
              </w:rPr>
              <w:t xml:space="preserve"> / Képzési ág, szak, képzési szint</w:t>
            </w:r>
          </w:p>
        </w:tc>
        <w:tc>
          <w:tcPr>
            <w:tcW w:w="3420" w:type="dxa"/>
            <w:gridSpan w:val="3"/>
            <w:vAlign w:val="center"/>
          </w:tcPr>
          <w:p w:rsidR="007931BD" w:rsidRPr="00DB3F22" w:rsidRDefault="007931BD" w:rsidP="0057795D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>Характеристика навчальної дисципліни</w:t>
            </w:r>
            <w:r>
              <w:rPr>
                <w:sz w:val="24"/>
                <w:lang w:val="hu-HU"/>
              </w:rPr>
              <w:t xml:space="preserve"> / A tantárgy jellemzői</w:t>
            </w:r>
          </w:p>
        </w:tc>
      </w:tr>
      <w:tr w:rsidR="007931BD" w:rsidRPr="00AD40E0" w:rsidTr="0057795D">
        <w:trPr>
          <w:trHeight w:val="393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7931BD" w:rsidRPr="00DB3F22" w:rsidRDefault="007931BD" w:rsidP="0057795D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денна форма навчання</w:t>
            </w:r>
            <w:r>
              <w:rPr>
                <w:b/>
                <w:sz w:val="24"/>
                <w:lang w:val="hu-HU"/>
              </w:rPr>
              <w:t xml:space="preserve"> / nappali tagozat</w:t>
            </w:r>
          </w:p>
        </w:tc>
        <w:tc>
          <w:tcPr>
            <w:tcW w:w="1800" w:type="dxa"/>
            <w:gridSpan w:val="2"/>
          </w:tcPr>
          <w:p w:rsidR="007931BD" w:rsidRPr="00DB3F22" w:rsidRDefault="007931BD" w:rsidP="0057795D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заочна форма навчання</w:t>
            </w:r>
            <w:r>
              <w:rPr>
                <w:b/>
                <w:sz w:val="24"/>
                <w:lang w:val="hu-HU"/>
              </w:rPr>
              <w:t xml:space="preserve"> / levelező tagozat</w:t>
            </w:r>
          </w:p>
        </w:tc>
      </w:tr>
      <w:tr w:rsidR="007931BD" w:rsidRPr="00664CCE" w:rsidTr="0057795D">
        <w:trPr>
          <w:trHeight w:val="1096"/>
        </w:trPr>
        <w:tc>
          <w:tcPr>
            <w:tcW w:w="2896" w:type="dxa"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 xml:space="preserve">Кількість кредитів </w:t>
            </w:r>
            <w:r>
              <w:rPr>
                <w:sz w:val="24"/>
                <w:lang w:val="hu-HU"/>
              </w:rPr>
              <w:t>/ Kreditszám 3</w:t>
            </w:r>
          </w:p>
        </w:tc>
        <w:tc>
          <w:tcPr>
            <w:tcW w:w="3262" w:type="dxa"/>
          </w:tcPr>
          <w:p w:rsidR="007931BD" w:rsidRDefault="007931BD" w:rsidP="0057795D">
            <w:pPr>
              <w:jc w:val="center"/>
              <w:rPr>
                <w:sz w:val="24"/>
                <w:lang w:val="uk-UA"/>
              </w:rPr>
            </w:pPr>
          </w:p>
          <w:p w:rsidR="007931BD" w:rsidRDefault="007931BD" w:rsidP="0057795D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галузі знань/</w:t>
            </w:r>
            <w:r>
              <w:rPr>
                <w:sz w:val="24"/>
                <w:lang w:val="hu-HU"/>
              </w:rPr>
              <w:t xml:space="preserve">képzési ág  </w:t>
            </w:r>
          </w:p>
          <w:p w:rsidR="007931BD" w:rsidRDefault="007931BD" w:rsidP="0057795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 Освіта</w:t>
            </w:r>
            <w:r>
              <w:rPr>
                <w:sz w:val="24"/>
                <w:lang w:val="hu-HU"/>
              </w:rPr>
              <w:t xml:space="preserve"> </w:t>
            </w:r>
            <w:r>
              <w:rPr>
                <w:sz w:val="24"/>
                <w:lang w:val="uk-UA"/>
              </w:rPr>
              <w:t>/</w:t>
            </w:r>
            <w:r>
              <w:rPr>
                <w:sz w:val="24"/>
                <w:lang w:val="hu-HU"/>
              </w:rPr>
              <w:t xml:space="preserve"> </w:t>
            </w:r>
            <w:r>
              <w:rPr>
                <w:sz w:val="24"/>
                <w:lang w:val="uk-UA"/>
              </w:rPr>
              <w:t>Педагогіка</w:t>
            </w:r>
          </w:p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 Oktatás</w:t>
            </w:r>
            <w:r>
              <w:rPr>
                <w:sz w:val="24"/>
                <w:lang w:val="hu-HU"/>
              </w:rPr>
              <w:t xml:space="preserve"> </w:t>
            </w:r>
            <w:r>
              <w:rPr>
                <w:sz w:val="24"/>
                <w:lang w:val="uk-UA"/>
              </w:rPr>
              <w:t>/</w:t>
            </w:r>
            <w:r>
              <w:rPr>
                <w:sz w:val="24"/>
                <w:lang w:val="hu-HU"/>
              </w:rPr>
              <w:t xml:space="preserve"> </w:t>
            </w:r>
            <w:r>
              <w:rPr>
                <w:sz w:val="24"/>
                <w:lang w:val="uk-UA"/>
              </w:rPr>
              <w:t>Pedagógia</w:t>
            </w:r>
            <w:r w:rsidRPr="0017476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420" w:type="dxa"/>
            <w:gridSpan w:val="3"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  <w:p w:rsidR="007931BD" w:rsidRPr="007931BD" w:rsidRDefault="007931BD" w:rsidP="0057795D">
            <w:pPr>
              <w:jc w:val="center"/>
              <w:rPr>
                <w:b/>
                <w:bCs/>
                <w:sz w:val="24"/>
                <w:u w:val="single"/>
                <w:lang w:val="hu-HU"/>
              </w:rPr>
            </w:pPr>
            <w:r w:rsidRPr="007931BD">
              <w:rPr>
                <w:b/>
                <w:bCs/>
                <w:sz w:val="24"/>
                <w:u w:val="single"/>
                <w:lang w:val="uk-UA"/>
              </w:rPr>
              <w:t>Обов’язкова</w:t>
            </w:r>
            <w:r w:rsidRPr="007931BD">
              <w:rPr>
                <w:b/>
                <w:bCs/>
                <w:sz w:val="24"/>
                <w:u w:val="single"/>
                <w:lang w:val="hu-HU"/>
              </w:rPr>
              <w:t xml:space="preserve"> / Kötelező</w:t>
            </w:r>
          </w:p>
          <w:p w:rsidR="007931BD" w:rsidRPr="007931BD" w:rsidRDefault="007931BD" w:rsidP="0057795D">
            <w:pPr>
              <w:jc w:val="center"/>
              <w:rPr>
                <w:bCs/>
                <w:sz w:val="24"/>
                <w:lang w:val="hu-HU"/>
              </w:rPr>
            </w:pPr>
            <w:r w:rsidRPr="007931BD">
              <w:rPr>
                <w:bCs/>
                <w:sz w:val="24"/>
                <w:lang w:val="hu-HU"/>
              </w:rPr>
              <w:t>B</w:t>
            </w:r>
            <w:r w:rsidRPr="007931BD">
              <w:rPr>
                <w:bCs/>
                <w:sz w:val="24"/>
                <w:lang w:val="uk-UA"/>
              </w:rPr>
              <w:t>ибіркова</w:t>
            </w:r>
            <w:r w:rsidRPr="007931BD">
              <w:rPr>
                <w:bCs/>
                <w:sz w:val="24"/>
                <w:lang w:val="hu-HU"/>
              </w:rPr>
              <w:t xml:space="preserve"> / Választható</w:t>
            </w:r>
          </w:p>
          <w:p w:rsidR="007931BD" w:rsidRPr="00174766" w:rsidRDefault="007931BD" w:rsidP="0057795D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7931BD" w:rsidRPr="00664CCE" w:rsidTr="0057795D">
        <w:trPr>
          <w:trHeight w:val="170"/>
        </w:trPr>
        <w:tc>
          <w:tcPr>
            <w:tcW w:w="2896" w:type="dxa"/>
            <w:vMerge w:val="restart"/>
            <w:vAlign w:val="center"/>
          </w:tcPr>
          <w:p w:rsidR="007931BD" w:rsidRPr="00174766" w:rsidRDefault="007931BD" w:rsidP="0057795D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 xml:space="preserve">Модулів </w:t>
            </w:r>
            <w:r>
              <w:rPr>
                <w:sz w:val="24"/>
                <w:lang w:val="hu-HU"/>
              </w:rPr>
              <w:t>/ Modulok 1</w:t>
            </w:r>
            <w:r w:rsidRPr="00174766">
              <w:rPr>
                <w:sz w:val="24"/>
                <w:lang w:val="uk-UA"/>
              </w:rPr>
              <w:t xml:space="preserve"> </w:t>
            </w:r>
          </w:p>
          <w:p w:rsidR="007931BD" w:rsidRDefault="007931BD" w:rsidP="0057795D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Змістових модулів </w:t>
            </w:r>
            <w:r>
              <w:rPr>
                <w:sz w:val="24"/>
                <w:lang w:val="hu-HU"/>
              </w:rPr>
              <w:t xml:space="preserve">/ </w:t>
            </w:r>
          </w:p>
          <w:p w:rsidR="007931BD" w:rsidRPr="00174766" w:rsidRDefault="007931BD" w:rsidP="0057795D">
            <w:pPr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Tartalmi modulok 3</w:t>
            </w:r>
            <w:r w:rsidRPr="0017476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7931BD" w:rsidRDefault="007931BD" w:rsidP="0057795D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Напрям підготовки /спеціальність</w:t>
            </w:r>
            <w:r>
              <w:rPr>
                <w:sz w:val="24"/>
                <w:lang w:val="hu-HU"/>
              </w:rPr>
              <w:t xml:space="preserve"> / Szak</w:t>
            </w:r>
          </w:p>
          <w:p w:rsidR="007931BD" w:rsidRDefault="007931BD" w:rsidP="0057795D">
            <w:pPr>
              <w:jc w:val="center"/>
              <w:rPr>
                <w:sz w:val="24"/>
                <w:lang w:val="uk-UA"/>
              </w:rPr>
            </w:pPr>
          </w:p>
          <w:p w:rsidR="007931BD" w:rsidRPr="00611EBB" w:rsidRDefault="007931BD" w:rsidP="0057795D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014 </w:t>
            </w:r>
            <w:proofErr w:type="spellStart"/>
            <w:r>
              <w:rPr>
                <w:sz w:val="24"/>
                <w:lang w:val="hu-HU"/>
              </w:rPr>
              <w:t>Середня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освіта</w:t>
            </w:r>
            <w:proofErr w:type="spellEnd"/>
            <w:r>
              <w:rPr>
                <w:sz w:val="24"/>
                <w:lang w:val="hu-HU"/>
              </w:rPr>
              <w:t xml:space="preserve">, </w:t>
            </w:r>
            <w:proofErr w:type="spellStart"/>
            <w:r w:rsidRPr="00611EBB">
              <w:rPr>
                <w:sz w:val="24"/>
                <w:lang w:val="hu-HU"/>
              </w:rPr>
              <w:t>Мова</w:t>
            </w:r>
            <w:proofErr w:type="spellEnd"/>
            <w:r w:rsidRPr="00611EBB">
              <w:rPr>
                <w:sz w:val="24"/>
                <w:lang w:val="hu-HU"/>
              </w:rPr>
              <w:t xml:space="preserve"> і </w:t>
            </w:r>
            <w:proofErr w:type="spellStart"/>
            <w:r w:rsidRPr="00611EBB">
              <w:rPr>
                <w:sz w:val="24"/>
                <w:lang w:val="hu-HU"/>
              </w:rPr>
              <w:t>література</w:t>
            </w:r>
            <w:proofErr w:type="spellEnd"/>
            <w:r w:rsidRPr="00611EBB">
              <w:rPr>
                <w:sz w:val="24"/>
                <w:lang w:val="hu-HU"/>
              </w:rPr>
              <w:t xml:space="preserve"> (</w:t>
            </w:r>
            <w:proofErr w:type="spellStart"/>
            <w:r w:rsidRPr="00611EBB">
              <w:rPr>
                <w:sz w:val="24"/>
                <w:lang w:val="hu-HU"/>
              </w:rPr>
              <w:t>англійська</w:t>
            </w:r>
            <w:proofErr w:type="spellEnd"/>
            <w:r w:rsidRPr="00611EBB">
              <w:rPr>
                <w:sz w:val="24"/>
                <w:lang w:val="hu-HU"/>
              </w:rPr>
              <w:t>)</w:t>
            </w:r>
          </w:p>
          <w:p w:rsidR="007931BD" w:rsidRPr="00396A45" w:rsidRDefault="007931BD" w:rsidP="0057795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014 Középfokú</w:t>
            </w:r>
            <w:r w:rsidRPr="0069302D">
              <w:rPr>
                <w:sz w:val="24"/>
                <w:lang w:val="hu-HU"/>
              </w:rPr>
              <w:t xml:space="preserve"> oktatás, Angol nyelv és irodalom</w:t>
            </w:r>
          </w:p>
        </w:tc>
        <w:tc>
          <w:tcPr>
            <w:tcW w:w="3420" w:type="dxa"/>
            <w:gridSpan w:val="3"/>
            <w:vAlign w:val="center"/>
          </w:tcPr>
          <w:p w:rsidR="007931BD" w:rsidRPr="00174766" w:rsidRDefault="007931BD" w:rsidP="0057795D">
            <w:pPr>
              <w:jc w:val="center"/>
              <w:rPr>
                <w:b/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Курс</w:t>
            </w:r>
            <w:r>
              <w:rPr>
                <w:b/>
                <w:sz w:val="24"/>
                <w:lang w:val="hu-HU"/>
              </w:rPr>
              <w:t xml:space="preserve"> / Évfolyam</w:t>
            </w:r>
            <w:r w:rsidRPr="00174766">
              <w:rPr>
                <w:b/>
                <w:sz w:val="24"/>
                <w:lang w:val="uk-UA"/>
              </w:rPr>
              <w:t>:</w:t>
            </w:r>
          </w:p>
        </w:tc>
      </w:tr>
      <w:tr w:rsidR="007931BD" w:rsidRPr="00664CCE" w:rsidTr="0057795D">
        <w:trPr>
          <w:trHeight w:val="207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31BD" w:rsidRPr="002F5919" w:rsidRDefault="007931BD" w:rsidP="0057795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</w:tr>
      <w:tr w:rsidR="007931BD" w:rsidRPr="00664CCE" w:rsidTr="0057795D">
        <w:trPr>
          <w:trHeight w:val="232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31BD" w:rsidRPr="00DB3F22" w:rsidRDefault="007931BD" w:rsidP="0057795D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Семестр</w:t>
            </w:r>
            <w:r>
              <w:rPr>
                <w:b/>
                <w:sz w:val="24"/>
                <w:lang w:val="hu-HU"/>
              </w:rPr>
              <w:t xml:space="preserve"> / Félév</w:t>
            </w:r>
          </w:p>
        </w:tc>
      </w:tr>
      <w:tr w:rsidR="007931BD" w:rsidRPr="00664CCE" w:rsidTr="0057795D">
        <w:trPr>
          <w:trHeight w:val="323"/>
        </w:trPr>
        <w:tc>
          <w:tcPr>
            <w:tcW w:w="2896" w:type="dxa"/>
            <w:vMerge w:val="restart"/>
            <w:vAlign w:val="center"/>
          </w:tcPr>
          <w:p w:rsidR="007931BD" w:rsidRPr="00E93F7C" w:rsidRDefault="007931BD" w:rsidP="0057795D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Загальна кількість годин </w:t>
            </w:r>
            <w:r>
              <w:rPr>
                <w:sz w:val="24"/>
                <w:lang w:val="hu-HU"/>
              </w:rPr>
              <w:t xml:space="preserve">/ </w:t>
            </w:r>
            <w:proofErr w:type="spellStart"/>
            <w:r>
              <w:rPr>
                <w:sz w:val="24"/>
                <w:lang w:val="hu-HU"/>
              </w:rPr>
              <w:t>Összóraszám</w:t>
            </w:r>
            <w:proofErr w:type="spellEnd"/>
            <w:r>
              <w:rPr>
                <w:sz w:val="24"/>
                <w:lang w:val="hu-HU"/>
              </w:rPr>
              <w:t xml:space="preserve"> 90</w:t>
            </w:r>
          </w:p>
          <w:p w:rsidR="007931BD" w:rsidRPr="00A63DA1" w:rsidRDefault="007931BD" w:rsidP="0057795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 семестр 90</w:t>
            </w: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31BD" w:rsidRPr="002F5919" w:rsidRDefault="007931BD" w:rsidP="0057795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7931BD" w:rsidRPr="00664CCE" w:rsidTr="0057795D">
        <w:trPr>
          <w:trHeight w:val="322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31BD" w:rsidRPr="00DB3F22" w:rsidRDefault="007931BD" w:rsidP="0057795D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Лекції</w:t>
            </w:r>
            <w:r>
              <w:rPr>
                <w:b/>
                <w:sz w:val="24"/>
                <w:lang w:val="hu-HU"/>
              </w:rPr>
              <w:t xml:space="preserve"> / Előadások</w:t>
            </w:r>
          </w:p>
        </w:tc>
      </w:tr>
      <w:tr w:rsidR="007931BD" w:rsidRPr="00664CCE" w:rsidTr="0057795D">
        <w:trPr>
          <w:trHeight w:val="320"/>
        </w:trPr>
        <w:tc>
          <w:tcPr>
            <w:tcW w:w="2896" w:type="dxa"/>
            <w:vMerge w:val="restart"/>
            <w:vAlign w:val="center"/>
          </w:tcPr>
          <w:p w:rsidR="007931BD" w:rsidRPr="00174766" w:rsidRDefault="007931BD" w:rsidP="0057795D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Тижневих годин для денної форми навчання</w:t>
            </w:r>
            <w:r>
              <w:rPr>
                <w:sz w:val="24"/>
                <w:lang w:val="hu-HU"/>
              </w:rPr>
              <w:t xml:space="preserve"> / Heti óraszám nappali tagozaton</w:t>
            </w:r>
            <w:r w:rsidRPr="00174766">
              <w:rPr>
                <w:sz w:val="24"/>
                <w:lang w:val="uk-UA"/>
              </w:rPr>
              <w:t>:</w:t>
            </w:r>
          </w:p>
          <w:p w:rsidR="007931BD" w:rsidRPr="00174766" w:rsidRDefault="007931BD" w:rsidP="0057795D">
            <w:pPr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аудиторних</w:t>
            </w:r>
            <w:r>
              <w:rPr>
                <w:sz w:val="24"/>
                <w:lang w:val="hu-HU"/>
              </w:rPr>
              <w:t xml:space="preserve"> / kontakt</w:t>
            </w:r>
            <w:r w:rsidRPr="00174766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hu-HU"/>
              </w:rPr>
              <w:t>2</w:t>
            </w:r>
            <w:r w:rsidRPr="00174766">
              <w:rPr>
                <w:sz w:val="24"/>
                <w:lang w:val="uk-UA"/>
              </w:rPr>
              <w:t xml:space="preserve"> </w:t>
            </w:r>
          </w:p>
          <w:p w:rsidR="007931BD" w:rsidRPr="00E17AED" w:rsidRDefault="007931BD" w:rsidP="0057795D">
            <w:pPr>
              <w:rPr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самостійної роботи </w:t>
            </w:r>
            <w:r>
              <w:rPr>
                <w:sz w:val="24"/>
                <w:lang w:val="hu-HU"/>
              </w:rPr>
              <w:t>/ önálló munka 4</w:t>
            </w:r>
            <w:r w:rsidRPr="0017476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7931BD" w:rsidRDefault="007931BD" w:rsidP="0057795D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Рівень освіти</w:t>
            </w:r>
            <w:r>
              <w:rPr>
                <w:sz w:val="24"/>
                <w:lang w:val="hu-HU"/>
              </w:rPr>
              <w:t xml:space="preserve"> / Képzési szint</w:t>
            </w:r>
          </w:p>
          <w:p w:rsidR="007931BD" w:rsidRDefault="007931BD" w:rsidP="0057795D">
            <w:pPr>
              <w:jc w:val="center"/>
              <w:rPr>
                <w:sz w:val="24"/>
                <w:lang w:val="uk-UA"/>
              </w:rPr>
            </w:pPr>
          </w:p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  <w:proofErr w:type="spellStart"/>
            <w:r w:rsidRPr="001E702C">
              <w:rPr>
                <w:b/>
                <w:bCs/>
                <w:sz w:val="22"/>
                <w:szCs w:val="22"/>
                <w:u w:val="single"/>
                <w:lang w:val="hu-HU"/>
              </w:rPr>
              <w:t>бакалавр</w:t>
            </w:r>
            <w:proofErr w:type="spellEnd"/>
            <w:r w:rsidRPr="00803E84">
              <w:rPr>
                <w:sz w:val="22"/>
                <w:szCs w:val="22"/>
                <w:lang w:val="hu-HU"/>
              </w:rPr>
              <w:t>/</w:t>
            </w:r>
            <w:proofErr w:type="spellStart"/>
            <w:r w:rsidRPr="00803E84">
              <w:rPr>
                <w:sz w:val="22"/>
                <w:szCs w:val="22"/>
                <w:lang w:val="hu-HU"/>
              </w:rPr>
              <w:t>магістр</w:t>
            </w:r>
            <w:proofErr w:type="spellEnd"/>
            <w:r w:rsidRPr="00803E84"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10</w:t>
            </w:r>
            <w:r w:rsidRPr="00174766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год.</w:t>
            </w:r>
          </w:p>
        </w:tc>
      </w:tr>
      <w:tr w:rsidR="007931BD" w:rsidRPr="00664CCE" w:rsidTr="0057795D">
        <w:trPr>
          <w:trHeight w:val="320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31BD" w:rsidRPr="00DB3F22" w:rsidRDefault="007931BD" w:rsidP="0057795D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Практичні, семінарські</w:t>
            </w:r>
            <w:r>
              <w:rPr>
                <w:b/>
                <w:sz w:val="24"/>
                <w:lang w:val="hu-HU"/>
              </w:rPr>
              <w:t xml:space="preserve"> / Gyakorlati, szemináriumi</w:t>
            </w:r>
          </w:p>
        </w:tc>
      </w:tr>
      <w:tr w:rsidR="007931BD" w:rsidRPr="00664CCE" w:rsidTr="0057795D">
        <w:trPr>
          <w:trHeight w:val="392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931BD" w:rsidRPr="00DB3F22" w:rsidRDefault="007931BD" w:rsidP="0057795D">
            <w:pPr>
              <w:jc w:val="center"/>
              <w:rPr>
                <w:i/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</w:t>
            </w:r>
            <w:r w:rsidRPr="00174766">
              <w:rPr>
                <w:sz w:val="24"/>
                <w:lang w:val="uk-UA"/>
              </w:rPr>
              <w:t xml:space="preserve"> год.</w:t>
            </w:r>
            <w:r>
              <w:rPr>
                <w:sz w:val="24"/>
                <w:lang w:val="hu-HU"/>
              </w:rPr>
              <w:t>/óra</w:t>
            </w:r>
          </w:p>
        </w:tc>
        <w:tc>
          <w:tcPr>
            <w:tcW w:w="1800" w:type="dxa"/>
            <w:gridSpan w:val="2"/>
            <w:vAlign w:val="center"/>
          </w:tcPr>
          <w:p w:rsidR="007931BD" w:rsidRPr="00DB3F22" w:rsidRDefault="00E567DC" w:rsidP="0057795D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  <w:r w:rsidR="007931BD" w:rsidRPr="00174766">
              <w:rPr>
                <w:sz w:val="24"/>
                <w:lang w:val="uk-UA"/>
              </w:rPr>
              <w:t xml:space="preserve"> год.</w:t>
            </w:r>
            <w:r w:rsidR="007931BD">
              <w:rPr>
                <w:sz w:val="24"/>
                <w:lang w:val="hu-HU"/>
              </w:rPr>
              <w:t>/óra</w:t>
            </w:r>
          </w:p>
        </w:tc>
      </w:tr>
      <w:tr w:rsidR="007931BD" w:rsidRPr="00664CCE" w:rsidTr="0057795D">
        <w:trPr>
          <w:trHeight w:val="138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31BD" w:rsidRPr="00DB3F22" w:rsidRDefault="007931BD" w:rsidP="0057795D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Лабораторні</w:t>
            </w:r>
            <w:r>
              <w:rPr>
                <w:b/>
                <w:sz w:val="24"/>
                <w:lang w:val="hu-HU"/>
              </w:rPr>
              <w:t xml:space="preserve"> / Laboratóriumi</w:t>
            </w:r>
          </w:p>
        </w:tc>
      </w:tr>
      <w:tr w:rsidR="007931BD" w:rsidRPr="00664CCE" w:rsidTr="0057795D">
        <w:trPr>
          <w:trHeight w:val="358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931BD" w:rsidRPr="00DB3F22" w:rsidRDefault="007931BD" w:rsidP="0057795D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 xml:space="preserve"> год.</w:t>
            </w:r>
            <w:r>
              <w:rPr>
                <w:sz w:val="24"/>
                <w:lang w:val="hu-HU"/>
              </w:rPr>
              <w:t>/óra</w:t>
            </w:r>
          </w:p>
        </w:tc>
        <w:tc>
          <w:tcPr>
            <w:tcW w:w="1800" w:type="dxa"/>
            <w:gridSpan w:val="2"/>
            <w:vAlign w:val="center"/>
          </w:tcPr>
          <w:p w:rsidR="007931BD" w:rsidRPr="00DB3F22" w:rsidRDefault="007931BD" w:rsidP="0057795D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hu-HU"/>
              </w:rPr>
              <w:t>__</w:t>
            </w:r>
            <w:r w:rsidRPr="00174766">
              <w:rPr>
                <w:sz w:val="24"/>
                <w:lang w:val="uk-UA"/>
              </w:rPr>
              <w:t xml:space="preserve"> год</w:t>
            </w:r>
            <w:proofErr w:type="gramStart"/>
            <w:r w:rsidRPr="00174766">
              <w:rPr>
                <w:sz w:val="24"/>
                <w:lang w:val="uk-UA"/>
              </w:rPr>
              <w:t>.</w:t>
            </w:r>
            <w:proofErr w:type="gramEnd"/>
            <w:r>
              <w:rPr>
                <w:sz w:val="24"/>
                <w:lang w:val="hu-HU"/>
              </w:rPr>
              <w:t>/óra</w:t>
            </w:r>
          </w:p>
        </w:tc>
      </w:tr>
      <w:tr w:rsidR="007931BD" w:rsidRPr="00664CCE" w:rsidTr="0057795D">
        <w:trPr>
          <w:trHeight w:val="138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31BD" w:rsidRPr="00DB3F22" w:rsidRDefault="007931BD" w:rsidP="0057795D">
            <w:pPr>
              <w:jc w:val="center"/>
              <w:rPr>
                <w:b/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Самостійна робота</w:t>
            </w:r>
            <w:r>
              <w:rPr>
                <w:b/>
                <w:sz w:val="24"/>
                <w:lang w:val="hu-HU"/>
              </w:rPr>
              <w:t xml:space="preserve"> / Önálló munka</w:t>
            </w:r>
          </w:p>
        </w:tc>
      </w:tr>
      <w:tr w:rsidR="007931BD" w:rsidRPr="00664CCE" w:rsidTr="0057795D">
        <w:trPr>
          <w:trHeight w:val="357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931BD" w:rsidRPr="00DB3F22" w:rsidRDefault="007931BD" w:rsidP="0057795D">
            <w:pPr>
              <w:jc w:val="center"/>
              <w:rPr>
                <w:i/>
                <w:sz w:val="24"/>
                <w:lang w:val="hu-HU"/>
              </w:rPr>
            </w:pPr>
            <w:r>
              <w:rPr>
                <w:sz w:val="24"/>
                <w:lang w:val="hu-HU"/>
              </w:rPr>
              <w:t>70</w:t>
            </w:r>
            <w:r w:rsidRPr="00174766">
              <w:rPr>
                <w:sz w:val="24"/>
                <w:lang w:val="uk-UA"/>
              </w:rPr>
              <w:t xml:space="preserve"> год.</w:t>
            </w:r>
            <w:r>
              <w:rPr>
                <w:sz w:val="24"/>
                <w:lang w:val="hu-HU"/>
              </w:rPr>
              <w:t>/óra</w:t>
            </w:r>
          </w:p>
        </w:tc>
        <w:tc>
          <w:tcPr>
            <w:tcW w:w="1800" w:type="dxa"/>
            <w:gridSpan w:val="2"/>
            <w:vAlign w:val="center"/>
          </w:tcPr>
          <w:p w:rsidR="007931BD" w:rsidRPr="00DB3F22" w:rsidRDefault="00E567DC" w:rsidP="0057795D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84</w:t>
            </w:r>
            <w:r w:rsidR="007931BD" w:rsidRPr="00174766">
              <w:rPr>
                <w:sz w:val="24"/>
                <w:lang w:val="uk-UA"/>
              </w:rPr>
              <w:t xml:space="preserve"> год.</w:t>
            </w:r>
            <w:r w:rsidR="007931BD">
              <w:rPr>
                <w:sz w:val="24"/>
                <w:lang w:val="hu-HU"/>
              </w:rPr>
              <w:t>/óra</w:t>
            </w:r>
          </w:p>
        </w:tc>
      </w:tr>
      <w:tr w:rsidR="007931BD" w:rsidRPr="00174766" w:rsidTr="0057795D">
        <w:trPr>
          <w:trHeight w:val="540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931BD" w:rsidRPr="00174766" w:rsidRDefault="007931BD" w:rsidP="0057795D">
            <w:pPr>
              <w:jc w:val="center"/>
              <w:rPr>
                <w:i/>
                <w:sz w:val="24"/>
                <w:lang w:val="hu-HU"/>
              </w:rPr>
            </w:pPr>
            <w:r w:rsidRPr="00174766">
              <w:rPr>
                <w:sz w:val="24"/>
                <w:lang w:val="uk-UA"/>
              </w:rPr>
              <w:t>Вид контролю</w:t>
            </w:r>
            <w:r>
              <w:rPr>
                <w:sz w:val="24"/>
                <w:lang w:val="hu-HU"/>
              </w:rPr>
              <w:t xml:space="preserve"> / Ellenőrzés formája</w:t>
            </w:r>
            <w:r w:rsidRPr="00174766">
              <w:rPr>
                <w:sz w:val="24"/>
                <w:lang w:val="uk-UA"/>
              </w:rPr>
              <w:t xml:space="preserve">: </w:t>
            </w:r>
          </w:p>
        </w:tc>
      </w:tr>
      <w:tr w:rsidR="007931BD" w:rsidRPr="00174766" w:rsidTr="0057795D">
        <w:trPr>
          <w:trHeight w:val="300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931BD" w:rsidRPr="00E93F7C" w:rsidRDefault="007931BD" w:rsidP="0057795D">
            <w:pPr>
              <w:jc w:val="center"/>
              <w:rPr>
                <w:sz w:val="24"/>
                <w:lang w:val="hu-HU"/>
              </w:rPr>
            </w:pPr>
            <w:r w:rsidRPr="00174766">
              <w:rPr>
                <w:b/>
                <w:sz w:val="24"/>
                <w:lang w:val="uk-UA"/>
              </w:rPr>
              <w:t>Семестр</w:t>
            </w:r>
            <w:r w:rsidRPr="00E93F7C">
              <w:rPr>
                <w:b/>
                <w:sz w:val="24"/>
                <w:lang w:val="hu-HU"/>
              </w:rPr>
              <w:t xml:space="preserve"> 1</w:t>
            </w:r>
          </w:p>
        </w:tc>
        <w:tc>
          <w:tcPr>
            <w:tcW w:w="1710" w:type="dxa"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b/>
                <w:sz w:val="24"/>
                <w:lang w:val="uk-UA"/>
              </w:rPr>
              <w:t>Семестр</w:t>
            </w:r>
            <w:r w:rsidRPr="00E93F7C">
              <w:rPr>
                <w:b/>
                <w:sz w:val="24"/>
                <w:lang w:val="hu-HU"/>
              </w:rPr>
              <w:t xml:space="preserve"> 2</w:t>
            </w:r>
          </w:p>
        </w:tc>
      </w:tr>
      <w:tr w:rsidR="007931BD" w:rsidRPr="00174766" w:rsidTr="0057795D">
        <w:trPr>
          <w:trHeight w:val="237"/>
        </w:trPr>
        <w:tc>
          <w:tcPr>
            <w:tcW w:w="2896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931BD" w:rsidRPr="00E93F7C" w:rsidRDefault="007931BD" w:rsidP="0057795D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1710" w:type="dxa"/>
            <w:vAlign w:val="center"/>
          </w:tcPr>
          <w:p w:rsidR="007931BD" w:rsidRPr="00174766" w:rsidRDefault="007931BD" w:rsidP="0057795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:rsidR="007931BD" w:rsidRPr="00174766" w:rsidRDefault="007931BD" w:rsidP="007931BD">
      <w:pPr>
        <w:rPr>
          <w:lang w:val="uk-UA"/>
        </w:rPr>
      </w:pPr>
    </w:p>
    <w:p w:rsidR="007931BD" w:rsidRPr="00072489" w:rsidRDefault="007931BD" w:rsidP="00072489">
      <w:pPr>
        <w:pStyle w:val="Cmsor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072489">
        <w:rPr>
          <w:rFonts w:ascii="Times New Roman" w:hAnsi="Times New Roman"/>
          <w:sz w:val="24"/>
          <w:szCs w:val="24"/>
          <w:lang w:val="uk-UA"/>
        </w:rPr>
        <w:t>Мета та завдання навчальної дисципліни</w:t>
      </w:r>
      <w:r w:rsidRPr="00072489">
        <w:rPr>
          <w:rFonts w:ascii="Times New Roman" w:hAnsi="Times New Roman"/>
          <w:sz w:val="24"/>
          <w:szCs w:val="24"/>
          <w:lang w:val="hu-HU"/>
        </w:rPr>
        <w:t xml:space="preserve"> / </w:t>
      </w:r>
      <w:r w:rsidR="00072489" w:rsidRPr="00072489">
        <w:rPr>
          <w:rFonts w:ascii="Times New Roman" w:hAnsi="Times New Roman"/>
          <w:sz w:val="24"/>
          <w:szCs w:val="24"/>
          <w:lang w:val="en-GB"/>
        </w:rPr>
        <w:t>Aims and tasks of the course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The </w:t>
      </w:r>
      <w:proofErr w:type="spellStart"/>
      <w:r w:rsidRPr="00072489">
        <w:rPr>
          <w:sz w:val="24"/>
          <w:lang w:val="hu-HU"/>
        </w:rPr>
        <w:t>subject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study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discipline</w:t>
      </w:r>
      <w:proofErr w:type="spellEnd"/>
      <w:r w:rsidRPr="00072489">
        <w:rPr>
          <w:sz w:val="24"/>
          <w:lang w:val="hu-HU"/>
        </w:rPr>
        <w:t xml:space="preserve"> is </w:t>
      </w:r>
      <w:proofErr w:type="spellStart"/>
      <w:r w:rsidRPr="00072489">
        <w:rPr>
          <w:sz w:val="24"/>
          <w:lang w:val="hu-HU"/>
        </w:rPr>
        <w:t>teaching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methodology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German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as</w:t>
      </w:r>
      <w:proofErr w:type="spellEnd"/>
      <w:r w:rsidRPr="00072489">
        <w:rPr>
          <w:sz w:val="24"/>
          <w:lang w:val="hu-HU"/>
        </w:rPr>
        <w:t xml:space="preserve"> a </w:t>
      </w:r>
      <w:proofErr w:type="spellStart"/>
      <w:r w:rsidRPr="00072489">
        <w:rPr>
          <w:sz w:val="24"/>
          <w:lang w:val="hu-HU"/>
        </w:rPr>
        <w:t>second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foreign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language</w:t>
      </w:r>
      <w:proofErr w:type="spellEnd"/>
      <w:r w:rsidRPr="00072489">
        <w:rPr>
          <w:sz w:val="24"/>
          <w:lang w:val="hu-HU"/>
        </w:rPr>
        <w:t xml:space="preserve">. </w:t>
      </w:r>
      <w:proofErr w:type="spellStart"/>
      <w:r w:rsidRPr="00072489">
        <w:rPr>
          <w:sz w:val="24"/>
          <w:lang w:val="hu-HU"/>
        </w:rPr>
        <w:t>It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covers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most </w:t>
      </w:r>
      <w:proofErr w:type="spellStart"/>
      <w:r w:rsidRPr="00072489">
        <w:rPr>
          <w:sz w:val="24"/>
          <w:lang w:val="hu-HU"/>
        </w:rPr>
        <w:t>crucial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topics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issues</w:t>
      </w:r>
      <w:proofErr w:type="spellEnd"/>
      <w:r w:rsidRPr="00072489">
        <w:rPr>
          <w:sz w:val="24"/>
          <w:lang w:val="hu-HU"/>
        </w:rPr>
        <w:t xml:space="preserve"> of a </w:t>
      </w:r>
      <w:proofErr w:type="spellStart"/>
      <w:r w:rsidRPr="00072489">
        <w:rPr>
          <w:sz w:val="24"/>
          <w:lang w:val="hu-HU"/>
        </w:rPr>
        <w:t>second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foreign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language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teaching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primary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school</w:t>
      </w:r>
      <w:proofErr w:type="spellEnd"/>
      <w:r w:rsidRPr="00072489">
        <w:rPr>
          <w:sz w:val="24"/>
          <w:lang w:val="hu-HU"/>
        </w:rPr>
        <w:t xml:space="preserve">. The </w:t>
      </w:r>
      <w:proofErr w:type="spellStart"/>
      <w:r w:rsidRPr="00072489">
        <w:rPr>
          <w:sz w:val="24"/>
          <w:lang w:val="hu-HU"/>
        </w:rPr>
        <w:t>lectures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are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meant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explain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theoretical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questions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foreign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language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teaching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while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seminars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are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provide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opportunities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for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students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try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their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hands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applying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various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methods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techniques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language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teaching</w:t>
      </w:r>
      <w:proofErr w:type="spellEnd"/>
      <w:r w:rsidRPr="00072489">
        <w:rPr>
          <w:sz w:val="24"/>
          <w:lang w:val="hu-HU"/>
        </w:rPr>
        <w:t xml:space="preserve">. The </w:t>
      </w:r>
      <w:proofErr w:type="spellStart"/>
      <w:r w:rsidRPr="00072489">
        <w:rPr>
          <w:sz w:val="24"/>
          <w:lang w:val="hu-HU"/>
        </w:rPr>
        <w:t>course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advocates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reflective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approach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language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teaching</w:t>
      </w:r>
      <w:proofErr w:type="spellEnd"/>
      <w:r w:rsidRPr="00072489">
        <w:rPr>
          <w:sz w:val="24"/>
          <w:lang w:val="hu-HU"/>
        </w:rPr>
        <w:t>.</w:t>
      </w:r>
    </w:p>
    <w:p w:rsidR="00AD40E0" w:rsidRPr="00AD40E0" w:rsidRDefault="00AD40E0" w:rsidP="00AD40E0">
      <w:pPr>
        <w:rPr>
          <w:sz w:val="24"/>
          <w:lang w:val="hu-HU"/>
        </w:rPr>
      </w:pPr>
      <w:proofErr w:type="spellStart"/>
      <w:r w:rsidRPr="00AD40E0">
        <w:rPr>
          <w:sz w:val="24"/>
          <w:lang w:val="hu-HU"/>
        </w:rPr>
        <w:t>Дисципліна</w:t>
      </w:r>
      <w:proofErr w:type="spellEnd"/>
      <w:r w:rsidRPr="00AD40E0">
        <w:rPr>
          <w:sz w:val="24"/>
          <w:lang w:val="hu-HU"/>
        </w:rPr>
        <w:t xml:space="preserve"> </w:t>
      </w:r>
      <w:proofErr w:type="spellStart"/>
      <w:r w:rsidRPr="00AD40E0">
        <w:rPr>
          <w:sz w:val="24"/>
          <w:lang w:val="hu-HU"/>
        </w:rPr>
        <w:t>забезпечує</w:t>
      </w:r>
      <w:proofErr w:type="spellEnd"/>
      <w:r w:rsidRPr="00AD40E0">
        <w:rPr>
          <w:sz w:val="24"/>
          <w:lang w:val="hu-HU"/>
        </w:rPr>
        <w:t xml:space="preserve"> </w:t>
      </w:r>
      <w:proofErr w:type="spellStart"/>
      <w:r w:rsidRPr="00AD40E0">
        <w:rPr>
          <w:sz w:val="24"/>
          <w:lang w:val="hu-HU"/>
        </w:rPr>
        <w:t>набуття</w:t>
      </w:r>
      <w:proofErr w:type="spellEnd"/>
      <w:r w:rsidRPr="00AD40E0">
        <w:rPr>
          <w:sz w:val="24"/>
          <w:lang w:val="hu-HU"/>
        </w:rPr>
        <w:t xml:space="preserve"> </w:t>
      </w:r>
      <w:proofErr w:type="spellStart"/>
      <w:r w:rsidRPr="00AD40E0">
        <w:rPr>
          <w:sz w:val="24"/>
          <w:lang w:val="hu-HU"/>
        </w:rPr>
        <w:t>здобувачами</w:t>
      </w:r>
      <w:proofErr w:type="spellEnd"/>
      <w:r w:rsidRPr="00AD40E0">
        <w:rPr>
          <w:sz w:val="24"/>
          <w:lang w:val="hu-HU"/>
        </w:rPr>
        <w:t xml:space="preserve"> </w:t>
      </w:r>
      <w:proofErr w:type="spellStart"/>
      <w:r w:rsidRPr="00AD40E0">
        <w:rPr>
          <w:sz w:val="24"/>
          <w:lang w:val="hu-HU"/>
        </w:rPr>
        <w:t>освіти</w:t>
      </w:r>
      <w:proofErr w:type="spellEnd"/>
      <w:r w:rsidRPr="00AD40E0">
        <w:rPr>
          <w:sz w:val="24"/>
          <w:lang w:val="hu-HU"/>
        </w:rPr>
        <w:t xml:space="preserve"> </w:t>
      </w:r>
      <w:proofErr w:type="spellStart"/>
      <w:r w:rsidRPr="00AD40E0">
        <w:rPr>
          <w:sz w:val="24"/>
          <w:lang w:val="hu-HU"/>
        </w:rPr>
        <w:t>таких</w:t>
      </w:r>
      <w:proofErr w:type="spellEnd"/>
      <w:r w:rsidRPr="00AD40E0">
        <w:rPr>
          <w:sz w:val="24"/>
          <w:lang w:val="hu-HU"/>
        </w:rPr>
        <w:t xml:space="preserve"> </w:t>
      </w:r>
      <w:proofErr w:type="spellStart"/>
      <w:r w:rsidRPr="00AD40E0">
        <w:rPr>
          <w:b/>
          <w:i/>
          <w:sz w:val="24"/>
          <w:lang w:val="hu-HU"/>
        </w:rPr>
        <w:t>компетентностей</w:t>
      </w:r>
      <w:proofErr w:type="spellEnd"/>
      <w:r w:rsidRPr="00AD40E0">
        <w:rPr>
          <w:b/>
          <w:i/>
          <w:sz w:val="24"/>
          <w:lang w:val="hu-HU"/>
        </w:rPr>
        <w:t xml:space="preserve">: </w:t>
      </w:r>
    </w:p>
    <w:p w:rsidR="00AD40E0" w:rsidRPr="00AD40E0" w:rsidRDefault="00AD40E0" w:rsidP="00AD40E0">
      <w:pPr>
        <w:tabs>
          <w:tab w:val="left" w:pos="7371"/>
        </w:tabs>
        <w:jc w:val="both"/>
        <w:rPr>
          <w:rFonts w:eastAsia="Calibri"/>
          <w:b/>
          <w:sz w:val="24"/>
          <w:lang w:val="hu-HU" w:eastAsia="uk-UA"/>
        </w:rPr>
      </w:pPr>
    </w:p>
    <w:p w:rsidR="00AD40E0" w:rsidRPr="00AD40E0" w:rsidRDefault="00AD40E0" w:rsidP="00AD40E0">
      <w:pPr>
        <w:tabs>
          <w:tab w:val="left" w:pos="7371"/>
        </w:tabs>
        <w:jc w:val="both"/>
        <w:rPr>
          <w:sz w:val="24"/>
        </w:rPr>
      </w:pPr>
      <w:r w:rsidRPr="00AD40E0">
        <w:rPr>
          <w:rFonts w:eastAsia="Calibri"/>
          <w:b/>
          <w:sz w:val="24"/>
        </w:rPr>
        <w:t>ЗК2</w:t>
      </w:r>
      <w:r w:rsidRPr="00AD40E0">
        <w:rPr>
          <w:rFonts w:eastAsia="Calibri"/>
          <w:sz w:val="24"/>
        </w:rPr>
        <w:t xml:space="preserve">. </w:t>
      </w:r>
      <w:r w:rsidRPr="00AD40E0">
        <w:rPr>
          <w:sz w:val="24"/>
        </w:rPr>
        <w:t xml:space="preserve">Здатність спілкуватися основною іноземною мовою (англійська)  як усно, так і письмово та другою іноземною мовою (німецька).  Здатність спілкуватися угорською мовою як усно, так і письмово. </w:t>
      </w:r>
    </w:p>
    <w:p w:rsidR="00AD40E0" w:rsidRPr="00AD40E0" w:rsidRDefault="00AD40E0" w:rsidP="00AD40E0">
      <w:pPr>
        <w:jc w:val="both"/>
        <w:rPr>
          <w:sz w:val="24"/>
        </w:rPr>
      </w:pPr>
      <w:r w:rsidRPr="00AD40E0">
        <w:rPr>
          <w:b/>
          <w:sz w:val="24"/>
        </w:rPr>
        <w:t>ЗК6.</w:t>
      </w:r>
      <w:r w:rsidRPr="00AD40E0">
        <w:rPr>
          <w:sz w:val="24"/>
        </w:rPr>
        <w:t xml:space="preserve"> </w:t>
      </w:r>
      <w:r w:rsidRPr="00AD40E0">
        <w:rPr>
          <w:color w:val="000000"/>
          <w:sz w:val="24"/>
        </w:rPr>
        <w:t>Здатність застосовувати набуті знання в практичних ситуаціях.</w:t>
      </w:r>
    </w:p>
    <w:p w:rsidR="00AD40E0" w:rsidRPr="00AD40E0" w:rsidRDefault="00AD40E0" w:rsidP="00AD40E0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D40E0">
        <w:rPr>
          <w:rFonts w:eastAsia="Calibri"/>
          <w:b/>
          <w:sz w:val="24"/>
        </w:rPr>
        <w:lastRenderedPageBreak/>
        <w:t>ФК1.</w:t>
      </w:r>
      <w:r w:rsidRPr="00AD40E0">
        <w:rPr>
          <w:sz w:val="24"/>
        </w:rPr>
        <w:t xml:space="preserve"> Здатність</w:t>
      </w:r>
      <w:r w:rsidRPr="00AD40E0">
        <w:rPr>
          <w:spacing w:val="-9"/>
          <w:sz w:val="24"/>
        </w:rPr>
        <w:t xml:space="preserve"> </w:t>
      </w:r>
      <w:r w:rsidRPr="00AD40E0">
        <w:rPr>
          <w:sz w:val="24"/>
        </w:rPr>
        <w:t>формувати</w:t>
      </w:r>
      <w:r w:rsidRPr="00AD40E0">
        <w:rPr>
          <w:spacing w:val="-9"/>
          <w:sz w:val="24"/>
        </w:rPr>
        <w:t xml:space="preserve"> </w:t>
      </w:r>
      <w:r w:rsidRPr="00AD40E0">
        <w:rPr>
          <w:sz w:val="24"/>
        </w:rPr>
        <w:t>в</w:t>
      </w:r>
      <w:r w:rsidRPr="00AD40E0">
        <w:rPr>
          <w:spacing w:val="-9"/>
          <w:sz w:val="24"/>
        </w:rPr>
        <w:t xml:space="preserve"> </w:t>
      </w:r>
      <w:r w:rsidRPr="00AD40E0">
        <w:rPr>
          <w:sz w:val="24"/>
        </w:rPr>
        <w:t>учнів</w:t>
      </w:r>
      <w:r w:rsidRPr="00AD40E0">
        <w:rPr>
          <w:spacing w:val="-9"/>
          <w:sz w:val="24"/>
        </w:rPr>
        <w:t xml:space="preserve"> </w:t>
      </w:r>
      <w:r w:rsidRPr="00AD40E0">
        <w:rPr>
          <w:sz w:val="24"/>
        </w:rPr>
        <w:t>предметні</w:t>
      </w:r>
      <w:r w:rsidRPr="00AD40E0">
        <w:rPr>
          <w:spacing w:val="-10"/>
          <w:sz w:val="24"/>
        </w:rPr>
        <w:t xml:space="preserve"> </w:t>
      </w:r>
      <w:r w:rsidRPr="00AD40E0">
        <w:rPr>
          <w:sz w:val="24"/>
        </w:rPr>
        <w:t>компетентності. Здатність</w:t>
      </w:r>
      <w:r w:rsidRPr="00AD40E0">
        <w:rPr>
          <w:spacing w:val="1"/>
          <w:sz w:val="24"/>
        </w:rPr>
        <w:t xml:space="preserve"> організовувати, </w:t>
      </w:r>
      <w:r w:rsidRPr="00AD40E0">
        <w:rPr>
          <w:sz w:val="24"/>
        </w:rPr>
        <w:t>аналізувати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й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прогнозувати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навчальну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діяльність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учнів,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а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також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професійну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 xml:space="preserve">діяльність. </w:t>
      </w:r>
      <w:r w:rsidRPr="00AD40E0">
        <w:rPr>
          <w:sz w:val="24"/>
          <w:bdr w:val="none" w:sz="0" w:space="0" w:color="auto" w:frame="1"/>
          <w:lang w:eastAsia="uk-UA"/>
        </w:rPr>
        <w:t>Здатність організовувати різні види і форми навчальної та пізнавальної діяльності учнів.</w:t>
      </w:r>
    </w:p>
    <w:p w:rsidR="00AD40E0" w:rsidRPr="00AD40E0" w:rsidRDefault="00AD40E0" w:rsidP="00AD40E0">
      <w:pPr>
        <w:pStyle w:val="TableParagraph"/>
        <w:spacing w:line="276" w:lineRule="auto"/>
        <w:ind w:left="0" w:right="87"/>
        <w:jc w:val="both"/>
        <w:rPr>
          <w:sz w:val="24"/>
          <w:szCs w:val="24"/>
        </w:rPr>
      </w:pPr>
      <w:r w:rsidRPr="00AD40E0">
        <w:rPr>
          <w:rFonts w:eastAsia="Calibri"/>
          <w:b/>
          <w:sz w:val="24"/>
          <w:szCs w:val="24"/>
          <w:lang w:eastAsia="uk-UA"/>
        </w:rPr>
        <w:t>ФК2</w:t>
      </w:r>
      <w:r w:rsidRPr="00AD40E0">
        <w:rPr>
          <w:rFonts w:eastAsia="Calibri"/>
          <w:sz w:val="24"/>
          <w:szCs w:val="24"/>
          <w:lang w:eastAsia="uk-UA"/>
        </w:rPr>
        <w:t>.</w:t>
      </w:r>
      <w:r w:rsidRPr="00AD40E0">
        <w:rPr>
          <w:sz w:val="24"/>
          <w:szCs w:val="24"/>
        </w:rPr>
        <w:t xml:space="preserve"> Здатність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застосовувати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у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професійно-педагогічній діяльності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сучасні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підходи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(особистісно-орієнтований,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діяльнісний,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компетентнісний) до викладання іноземної мови і літератури</w:t>
      </w:r>
      <w:r w:rsidRPr="00AD40E0">
        <w:rPr>
          <w:spacing w:val="1"/>
          <w:sz w:val="24"/>
          <w:szCs w:val="24"/>
        </w:rPr>
        <w:t xml:space="preserve">, </w:t>
      </w:r>
      <w:r w:rsidRPr="00AD40E0">
        <w:rPr>
          <w:sz w:val="24"/>
          <w:szCs w:val="24"/>
        </w:rPr>
        <w:t>передовий</w:t>
      </w:r>
      <w:r w:rsidRPr="00AD40E0">
        <w:rPr>
          <w:spacing w:val="41"/>
          <w:sz w:val="24"/>
          <w:szCs w:val="24"/>
        </w:rPr>
        <w:t xml:space="preserve"> </w:t>
      </w:r>
      <w:r w:rsidRPr="00AD40E0">
        <w:rPr>
          <w:sz w:val="24"/>
          <w:szCs w:val="24"/>
        </w:rPr>
        <w:t>вітчизняний</w:t>
      </w:r>
      <w:r w:rsidRPr="00AD40E0">
        <w:rPr>
          <w:spacing w:val="41"/>
          <w:sz w:val="24"/>
          <w:szCs w:val="24"/>
        </w:rPr>
        <w:t xml:space="preserve"> </w:t>
      </w:r>
      <w:r w:rsidRPr="00AD40E0">
        <w:rPr>
          <w:sz w:val="24"/>
          <w:szCs w:val="24"/>
        </w:rPr>
        <w:t>та зарубіжний досвід, ефективні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методи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й</w:t>
      </w:r>
      <w:r w:rsidRPr="00AD40E0">
        <w:rPr>
          <w:spacing w:val="1"/>
          <w:sz w:val="24"/>
          <w:szCs w:val="24"/>
        </w:rPr>
        <w:t xml:space="preserve"> </w:t>
      </w:r>
      <w:r w:rsidRPr="00AD40E0">
        <w:rPr>
          <w:sz w:val="24"/>
          <w:szCs w:val="24"/>
        </w:rPr>
        <w:t>освітні</w:t>
      </w:r>
      <w:r w:rsidRPr="00AD40E0">
        <w:rPr>
          <w:spacing w:val="-1"/>
          <w:sz w:val="24"/>
          <w:szCs w:val="24"/>
        </w:rPr>
        <w:t xml:space="preserve"> </w:t>
      </w:r>
      <w:r w:rsidRPr="00AD40E0">
        <w:rPr>
          <w:sz w:val="24"/>
          <w:szCs w:val="24"/>
        </w:rPr>
        <w:t xml:space="preserve">технології навчання. </w:t>
      </w:r>
    </w:p>
    <w:p w:rsidR="00AD40E0" w:rsidRPr="00AD40E0" w:rsidRDefault="00AD40E0" w:rsidP="00AD40E0">
      <w:pPr>
        <w:tabs>
          <w:tab w:val="left" w:pos="5817"/>
          <w:tab w:val="left" w:pos="6870"/>
        </w:tabs>
        <w:autoSpaceDE w:val="0"/>
        <w:autoSpaceDN w:val="0"/>
        <w:adjustRightInd w:val="0"/>
        <w:spacing w:line="276" w:lineRule="auto"/>
        <w:ind w:right="34"/>
        <w:jc w:val="both"/>
        <w:rPr>
          <w:sz w:val="24"/>
          <w:lang w:val="uk-UA"/>
        </w:rPr>
      </w:pPr>
      <w:r w:rsidRPr="00AD40E0">
        <w:rPr>
          <w:rFonts w:eastAsia="Calibri"/>
          <w:b/>
          <w:sz w:val="24"/>
          <w:lang w:val="uk-UA" w:eastAsia="uk-UA"/>
        </w:rPr>
        <w:t>ФК3.</w:t>
      </w:r>
      <w:r w:rsidRPr="00AD40E0">
        <w:rPr>
          <w:rFonts w:eastAsia="Calibri"/>
          <w:sz w:val="24"/>
          <w:lang w:val="uk-UA" w:eastAsia="uk-UA"/>
        </w:rPr>
        <w:t xml:space="preserve"> </w:t>
      </w:r>
      <w:r w:rsidRPr="00AD40E0">
        <w:rPr>
          <w:sz w:val="24"/>
          <w:lang w:val="uk-UA"/>
        </w:rPr>
        <w:t>Здатність використовувати на практиці професійні знання</w:t>
      </w:r>
      <w:r w:rsidRPr="00AD40E0">
        <w:rPr>
          <w:spacing w:val="-57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й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практичні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навички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в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галузі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лінгвістики,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літературознавства,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педагогіки,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вікової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та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педагогічної</w:t>
      </w:r>
      <w:r w:rsidRPr="00AD40E0">
        <w:rPr>
          <w:spacing w:val="1"/>
          <w:sz w:val="24"/>
          <w:lang w:val="uk-UA"/>
        </w:rPr>
        <w:t xml:space="preserve"> </w:t>
      </w:r>
      <w:r w:rsidRPr="00AD40E0">
        <w:rPr>
          <w:sz w:val="24"/>
          <w:lang w:val="uk-UA"/>
        </w:rPr>
        <w:t>психології, методики навчання іноземних мов.</w:t>
      </w:r>
    </w:p>
    <w:p w:rsidR="00AD40E0" w:rsidRPr="00AD40E0" w:rsidRDefault="00AD40E0" w:rsidP="00AD40E0">
      <w:pPr>
        <w:tabs>
          <w:tab w:val="left" w:pos="7371"/>
        </w:tabs>
        <w:jc w:val="both"/>
        <w:rPr>
          <w:spacing w:val="-4"/>
          <w:sz w:val="24"/>
          <w:bdr w:val="none" w:sz="0" w:space="0" w:color="auto" w:frame="1"/>
        </w:rPr>
      </w:pPr>
      <w:r w:rsidRPr="00AD40E0">
        <w:rPr>
          <w:b/>
          <w:sz w:val="24"/>
        </w:rPr>
        <w:t>ФК14.</w:t>
      </w:r>
      <w:r w:rsidRPr="00AD40E0">
        <w:rPr>
          <w:sz w:val="24"/>
        </w:rPr>
        <w:t xml:space="preserve">  </w:t>
      </w:r>
      <w:r w:rsidRPr="00AD40E0">
        <w:rPr>
          <w:spacing w:val="-4"/>
          <w:sz w:val="24"/>
          <w:bdr w:val="none" w:sz="0" w:space="0" w:color="auto" w:frame="1"/>
        </w:rPr>
        <w:t>Здатність забезпечувати здобуття учнями освіти з урахува</w:t>
      </w:r>
      <w:r w:rsidRPr="00AD40E0">
        <w:rPr>
          <w:spacing w:val="-4"/>
          <w:sz w:val="24"/>
          <w:bdr w:val="none" w:sz="0" w:space="0" w:color="auto" w:frame="1"/>
        </w:rPr>
        <w:softHyphen/>
        <w:t xml:space="preserve">нням особливостей мовного середовища в закладі освіти. </w:t>
      </w:r>
    </w:p>
    <w:p w:rsidR="00AD40E0" w:rsidRPr="00AD40E0" w:rsidRDefault="00AD40E0" w:rsidP="00AD40E0">
      <w:pPr>
        <w:tabs>
          <w:tab w:val="left" w:pos="7371"/>
        </w:tabs>
        <w:jc w:val="both"/>
        <w:rPr>
          <w:spacing w:val="-4"/>
          <w:sz w:val="24"/>
          <w:bdr w:val="none" w:sz="0" w:space="0" w:color="auto" w:frame="1"/>
        </w:rPr>
      </w:pPr>
    </w:p>
    <w:p w:rsidR="00AD40E0" w:rsidRPr="00AD40E0" w:rsidRDefault="00AD40E0" w:rsidP="00AD40E0">
      <w:pPr>
        <w:rPr>
          <w:b/>
          <w:sz w:val="24"/>
          <w:lang w:eastAsia="hu-HU"/>
        </w:rPr>
      </w:pPr>
      <w:r w:rsidRPr="00AD40E0">
        <w:rPr>
          <w:b/>
          <w:sz w:val="24"/>
          <w:lang w:eastAsia="hu-HU"/>
        </w:rPr>
        <w:t>Програмні результати навчання</w:t>
      </w:r>
    </w:p>
    <w:p w:rsidR="00AD40E0" w:rsidRPr="00AD40E0" w:rsidRDefault="00AD40E0" w:rsidP="00AD40E0">
      <w:pPr>
        <w:pStyle w:val="Default"/>
        <w:spacing w:after="7" w:line="276" w:lineRule="auto"/>
        <w:jc w:val="both"/>
        <w:rPr>
          <w:color w:val="auto"/>
        </w:rPr>
      </w:pPr>
      <w:r w:rsidRPr="00AD40E0">
        <w:rPr>
          <w:b/>
        </w:rPr>
        <w:t xml:space="preserve">ПРН6. </w:t>
      </w:r>
      <w:proofErr w:type="spellStart"/>
      <w:r w:rsidRPr="00AD40E0">
        <w:rPr>
          <w:spacing w:val="-4"/>
        </w:rPr>
        <w:t>Уміти</w:t>
      </w:r>
      <w:proofErr w:type="spellEnd"/>
      <w:r w:rsidRPr="00AD40E0">
        <w:rPr>
          <w:spacing w:val="-4"/>
        </w:rPr>
        <w:t xml:space="preserve"> </w:t>
      </w:r>
      <w:proofErr w:type="spellStart"/>
      <w:r w:rsidRPr="00AD40E0">
        <w:rPr>
          <w:rFonts w:eastAsia="Times New Roman"/>
          <w:spacing w:val="-4"/>
        </w:rPr>
        <w:t>добирати</w:t>
      </w:r>
      <w:proofErr w:type="spellEnd"/>
      <w:r w:rsidRPr="00AD40E0">
        <w:rPr>
          <w:rFonts w:eastAsia="Times New Roman"/>
          <w:spacing w:val="-4"/>
        </w:rPr>
        <w:t xml:space="preserve"> і </w:t>
      </w:r>
      <w:proofErr w:type="spellStart"/>
      <w:r w:rsidRPr="00AD40E0">
        <w:rPr>
          <w:rFonts w:eastAsia="Times New Roman"/>
          <w:spacing w:val="-4"/>
        </w:rPr>
        <w:t>використовувати</w:t>
      </w:r>
      <w:proofErr w:type="spellEnd"/>
      <w:r w:rsidRPr="00AD40E0">
        <w:rPr>
          <w:rFonts w:eastAsia="Times New Roman"/>
          <w:spacing w:val="-4"/>
        </w:rPr>
        <w:t xml:space="preserve"> </w:t>
      </w:r>
      <w:proofErr w:type="spellStart"/>
      <w:r w:rsidRPr="00AD40E0">
        <w:rPr>
          <w:rFonts w:eastAsia="Times New Roman"/>
          <w:spacing w:val="-4"/>
        </w:rPr>
        <w:t>сучасні</w:t>
      </w:r>
      <w:proofErr w:type="spellEnd"/>
      <w:r w:rsidRPr="00AD40E0">
        <w:rPr>
          <w:rFonts w:eastAsia="Times New Roman"/>
          <w:spacing w:val="-4"/>
        </w:rPr>
        <w:t xml:space="preserve"> </w:t>
      </w:r>
      <w:proofErr w:type="spellStart"/>
      <w:r w:rsidRPr="00AD40E0">
        <w:rPr>
          <w:rFonts w:eastAsia="Times New Roman"/>
          <w:spacing w:val="-4"/>
        </w:rPr>
        <w:t>та</w:t>
      </w:r>
      <w:proofErr w:type="spellEnd"/>
      <w:r w:rsidRPr="00AD40E0">
        <w:rPr>
          <w:rFonts w:eastAsia="Times New Roman"/>
          <w:spacing w:val="-4"/>
        </w:rPr>
        <w:t xml:space="preserve"> </w:t>
      </w:r>
      <w:proofErr w:type="spellStart"/>
      <w:r w:rsidRPr="00AD40E0">
        <w:rPr>
          <w:rFonts w:eastAsia="Times New Roman"/>
          <w:spacing w:val="-4"/>
        </w:rPr>
        <w:t>ефективні</w:t>
      </w:r>
      <w:proofErr w:type="spellEnd"/>
      <w:r w:rsidRPr="00AD40E0">
        <w:rPr>
          <w:rFonts w:eastAsia="Times New Roman"/>
          <w:spacing w:val="-4"/>
        </w:rPr>
        <w:t xml:space="preserve"> </w:t>
      </w:r>
      <w:proofErr w:type="spellStart"/>
      <w:r w:rsidRPr="00AD40E0">
        <w:rPr>
          <w:rFonts w:eastAsia="Times New Roman"/>
          <w:spacing w:val="-4"/>
        </w:rPr>
        <w:t>методики</w:t>
      </w:r>
      <w:proofErr w:type="spellEnd"/>
      <w:r w:rsidRPr="00AD40E0">
        <w:rPr>
          <w:rFonts w:eastAsia="Times New Roman"/>
          <w:spacing w:val="-4"/>
        </w:rPr>
        <w:t xml:space="preserve"> і </w:t>
      </w:r>
      <w:proofErr w:type="spellStart"/>
      <w:r w:rsidRPr="00AD40E0">
        <w:rPr>
          <w:rFonts w:eastAsia="Times New Roman"/>
          <w:spacing w:val="-4"/>
        </w:rPr>
        <w:t>технології</w:t>
      </w:r>
      <w:proofErr w:type="spellEnd"/>
      <w:r w:rsidRPr="00AD40E0">
        <w:rPr>
          <w:rFonts w:eastAsia="Times New Roman"/>
          <w:spacing w:val="-4"/>
        </w:rPr>
        <w:t xml:space="preserve"> </w:t>
      </w:r>
      <w:proofErr w:type="spellStart"/>
      <w:r w:rsidRPr="00AD40E0">
        <w:rPr>
          <w:rFonts w:eastAsia="Times New Roman"/>
          <w:spacing w:val="-4"/>
        </w:rPr>
        <w:t>навчання</w:t>
      </w:r>
      <w:proofErr w:type="spellEnd"/>
      <w:r w:rsidRPr="00AD40E0">
        <w:rPr>
          <w:rFonts w:eastAsia="Times New Roman"/>
          <w:spacing w:val="-4"/>
        </w:rPr>
        <w:t xml:space="preserve">, </w:t>
      </w:r>
      <w:proofErr w:type="spellStart"/>
      <w:r w:rsidRPr="00AD40E0">
        <w:rPr>
          <w:rFonts w:eastAsia="Times New Roman"/>
          <w:spacing w:val="-4"/>
        </w:rPr>
        <w:t>виховання</w:t>
      </w:r>
      <w:proofErr w:type="spellEnd"/>
      <w:r w:rsidRPr="00AD40E0">
        <w:rPr>
          <w:rFonts w:eastAsia="Times New Roman"/>
          <w:spacing w:val="-4"/>
        </w:rPr>
        <w:t xml:space="preserve"> і </w:t>
      </w:r>
      <w:proofErr w:type="spellStart"/>
      <w:r w:rsidRPr="00AD40E0">
        <w:rPr>
          <w:rFonts w:eastAsia="Times New Roman"/>
          <w:spacing w:val="-4"/>
        </w:rPr>
        <w:t>розвитку</w:t>
      </w:r>
      <w:proofErr w:type="spellEnd"/>
      <w:r w:rsidRPr="00AD40E0">
        <w:rPr>
          <w:rFonts w:eastAsia="Times New Roman"/>
          <w:spacing w:val="-4"/>
        </w:rPr>
        <w:t xml:space="preserve"> </w:t>
      </w:r>
      <w:proofErr w:type="spellStart"/>
      <w:r w:rsidRPr="00AD40E0">
        <w:rPr>
          <w:rFonts w:eastAsia="Times New Roman"/>
          <w:spacing w:val="-4"/>
        </w:rPr>
        <w:t>учнів</w:t>
      </w:r>
      <w:proofErr w:type="spellEnd"/>
      <w:r w:rsidRPr="00AD40E0">
        <w:rPr>
          <w:spacing w:val="-4"/>
        </w:rPr>
        <w:t xml:space="preserve">, </w:t>
      </w:r>
      <w:proofErr w:type="spellStart"/>
      <w:r w:rsidRPr="00AD40E0">
        <w:rPr>
          <w:color w:val="auto"/>
        </w:rPr>
        <w:t>які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використовуються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для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навчання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англійської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мови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та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літератури</w:t>
      </w:r>
      <w:proofErr w:type="spellEnd"/>
      <w:r w:rsidRPr="00AD40E0">
        <w:rPr>
          <w:spacing w:val="-4"/>
        </w:rPr>
        <w:t xml:space="preserve">. </w:t>
      </w:r>
      <w:proofErr w:type="spellStart"/>
      <w:r w:rsidRPr="00AD40E0">
        <w:rPr>
          <w:color w:val="auto"/>
        </w:rPr>
        <w:t>Володіти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термінологією</w:t>
      </w:r>
      <w:proofErr w:type="spellEnd"/>
      <w:r w:rsidRPr="00AD40E0">
        <w:rPr>
          <w:color w:val="auto"/>
        </w:rPr>
        <w:t xml:space="preserve">, </w:t>
      </w:r>
      <w:proofErr w:type="spellStart"/>
      <w:r w:rsidRPr="00AD40E0">
        <w:rPr>
          <w:color w:val="auto"/>
        </w:rPr>
        <w:t>основними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поняттями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методики</w:t>
      </w:r>
      <w:proofErr w:type="spellEnd"/>
      <w:r w:rsidRPr="00AD40E0">
        <w:rPr>
          <w:color w:val="auto"/>
        </w:rPr>
        <w:t xml:space="preserve"> </w:t>
      </w:r>
      <w:proofErr w:type="spellStart"/>
      <w:r w:rsidRPr="00AD40E0">
        <w:rPr>
          <w:color w:val="auto"/>
        </w:rPr>
        <w:t>навчання</w:t>
      </w:r>
      <w:proofErr w:type="spellEnd"/>
      <w:r w:rsidRPr="00AD40E0">
        <w:rPr>
          <w:color w:val="auto"/>
        </w:rPr>
        <w:t xml:space="preserve"> ІМ. </w:t>
      </w:r>
    </w:p>
    <w:p w:rsidR="00AD40E0" w:rsidRPr="00AD40E0" w:rsidRDefault="00AD40E0" w:rsidP="00AD40E0">
      <w:pPr>
        <w:shd w:val="clear" w:color="auto" w:fill="FFFFFF"/>
        <w:jc w:val="both"/>
        <w:rPr>
          <w:spacing w:val="-4"/>
          <w:sz w:val="24"/>
          <w:lang w:val="hu-HU" w:eastAsia="uk-UA"/>
        </w:rPr>
      </w:pPr>
      <w:r w:rsidRPr="00AD40E0">
        <w:rPr>
          <w:b/>
          <w:sz w:val="24"/>
          <w:lang w:val="hu-HU"/>
        </w:rPr>
        <w:t xml:space="preserve">ПРН7. </w:t>
      </w:r>
      <w:proofErr w:type="spellStart"/>
      <w:r w:rsidRPr="00AD40E0">
        <w:rPr>
          <w:sz w:val="24"/>
          <w:lang w:val="hu-HU"/>
        </w:rPr>
        <w:t>Уміти</w:t>
      </w:r>
      <w:proofErr w:type="spellEnd"/>
      <w:r w:rsidRPr="00AD40E0">
        <w:rPr>
          <w:b/>
          <w:sz w:val="24"/>
          <w:lang w:val="hu-HU"/>
        </w:rPr>
        <w:t xml:space="preserve"> </w:t>
      </w:r>
      <w:proofErr w:type="spellStart"/>
      <w:r w:rsidRPr="00AD40E0">
        <w:rPr>
          <w:spacing w:val="-4"/>
          <w:sz w:val="24"/>
          <w:lang w:val="hu-HU" w:eastAsia="uk-UA"/>
        </w:rPr>
        <w:t>моделювати</w:t>
      </w:r>
      <w:proofErr w:type="spellEnd"/>
      <w:r w:rsidRPr="00AD40E0">
        <w:rPr>
          <w:spacing w:val="-4"/>
          <w:sz w:val="24"/>
          <w:lang w:val="hu-HU" w:eastAsia="uk-UA"/>
        </w:rPr>
        <w:t xml:space="preserve"> </w:t>
      </w:r>
      <w:proofErr w:type="spellStart"/>
      <w:r w:rsidRPr="00AD40E0">
        <w:rPr>
          <w:spacing w:val="-4"/>
          <w:sz w:val="24"/>
          <w:lang w:val="hu-HU" w:eastAsia="uk-UA"/>
        </w:rPr>
        <w:t>зміст</w:t>
      </w:r>
      <w:proofErr w:type="spellEnd"/>
      <w:r w:rsidRPr="00AD40E0">
        <w:rPr>
          <w:spacing w:val="-4"/>
          <w:sz w:val="24"/>
          <w:lang w:val="hu-HU" w:eastAsia="uk-UA"/>
        </w:rPr>
        <w:t xml:space="preserve"> </w:t>
      </w:r>
      <w:proofErr w:type="spellStart"/>
      <w:r w:rsidRPr="00AD40E0">
        <w:rPr>
          <w:spacing w:val="-4"/>
          <w:sz w:val="24"/>
          <w:lang w:val="hu-HU" w:eastAsia="uk-UA"/>
        </w:rPr>
        <w:t>навчання</w:t>
      </w:r>
      <w:proofErr w:type="spellEnd"/>
      <w:r w:rsidRPr="00AD40E0">
        <w:rPr>
          <w:spacing w:val="-4"/>
          <w:sz w:val="24"/>
          <w:lang w:val="hu-HU" w:eastAsia="uk-UA"/>
        </w:rPr>
        <w:t xml:space="preserve"> з </w:t>
      </w:r>
      <w:proofErr w:type="spellStart"/>
      <w:r w:rsidRPr="00AD40E0">
        <w:rPr>
          <w:spacing w:val="-4"/>
          <w:sz w:val="24"/>
          <w:lang w:val="hu-HU" w:eastAsia="uk-UA"/>
        </w:rPr>
        <w:t>іноземної</w:t>
      </w:r>
      <w:proofErr w:type="spellEnd"/>
      <w:r w:rsidRPr="00AD40E0">
        <w:rPr>
          <w:spacing w:val="-4"/>
          <w:sz w:val="24"/>
          <w:lang w:val="hu-HU" w:eastAsia="uk-UA"/>
        </w:rPr>
        <w:t xml:space="preserve"> </w:t>
      </w:r>
      <w:proofErr w:type="spellStart"/>
      <w:r w:rsidRPr="00AD40E0">
        <w:rPr>
          <w:spacing w:val="-4"/>
          <w:sz w:val="24"/>
          <w:lang w:val="hu-HU" w:eastAsia="uk-UA"/>
        </w:rPr>
        <w:t>мови</w:t>
      </w:r>
      <w:proofErr w:type="spellEnd"/>
      <w:r w:rsidRPr="00AD40E0">
        <w:rPr>
          <w:spacing w:val="-4"/>
          <w:sz w:val="24"/>
          <w:lang w:val="hu-HU" w:eastAsia="uk-UA"/>
        </w:rPr>
        <w:t xml:space="preserve"> і </w:t>
      </w:r>
      <w:proofErr w:type="spellStart"/>
      <w:r w:rsidRPr="00AD40E0">
        <w:rPr>
          <w:spacing w:val="-4"/>
          <w:sz w:val="24"/>
          <w:lang w:val="hu-HU" w:eastAsia="uk-UA"/>
        </w:rPr>
        <w:t>літератури</w:t>
      </w:r>
      <w:proofErr w:type="spellEnd"/>
      <w:r w:rsidRPr="00AD40E0">
        <w:rPr>
          <w:spacing w:val="-4"/>
          <w:sz w:val="24"/>
          <w:lang w:val="hu-HU" w:eastAsia="uk-UA"/>
        </w:rPr>
        <w:t xml:space="preserve"> </w:t>
      </w:r>
      <w:proofErr w:type="spellStart"/>
      <w:r w:rsidRPr="00AD40E0">
        <w:rPr>
          <w:spacing w:val="-4"/>
          <w:sz w:val="24"/>
          <w:lang w:val="hu-HU" w:eastAsia="uk-UA"/>
        </w:rPr>
        <w:t>відповідно</w:t>
      </w:r>
      <w:proofErr w:type="spellEnd"/>
      <w:r w:rsidRPr="00AD40E0">
        <w:rPr>
          <w:spacing w:val="-4"/>
          <w:sz w:val="24"/>
          <w:lang w:val="hu-HU" w:eastAsia="uk-UA"/>
        </w:rPr>
        <w:t xml:space="preserve"> </w:t>
      </w:r>
      <w:proofErr w:type="spellStart"/>
      <w:r w:rsidRPr="00AD40E0">
        <w:rPr>
          <w:spacing w:val="-4"/>
          <w:sz w:val="24"/>
          <w:lang w:val="hu-HU" w:eastAsia="uk-UA"/>
        </w:rPr>
        <w:t>до</w:t>
      </w:r>
      <w:proofErr w:type="spellEnd"/>
      <w:r w:rsidRPr="00AD40E0">
        <w:rPr>
          <w:spacing w:val="-4"/>
          <w:sz w:val="24"/>
          <w:lang w:val="hu-HU" w:eastAsia="uk-UA"/>
        </w:rPr>
        <w:t xml:space="preserve"> </w:t>
      </w:r>
      <w:proofErr w:type="spellStart"/>
      <w:r w:rsidRPr="00AD40E0">
        <w:rPr>
          <w:spacing w:val="-4"/>
          <w:sz w:val="24"/>
          <w:lang w:val="hu-HU" w:eastAsia="uk-UA"/>
        </w:rPr>
        <w:t>обов</w:t>
      </w:r>
      <w:proofErr w:type="spellEnd"/>
      <w:r w:rsidRPr="00AD40E0">
        <w:rPr>
          <w:spacing w:val="-4"/>
          <w:sz w:val="24"/>
          <w:lang w:val="hu-HU" w:eastAsia="uk-UA"/>
        </w:rPr>
        <w:t>’</w:t>
      </w:r>
      <w:proofErr w:type="spellStart"/>
      <w:r w:rsidRPr="00AD40E0">
        <w:rPr>
          <w:spacing w:val="-4"/>
          <w:sz w:val="24"/>
          <w:lang w:val="hu-HU" w:eastAsia="uk-UA"/>
        </w:rPr>
        <w:t>язкових</w:t>
      </w:r>
      <w:proofErr w:type="spellEnd"/>
      <w:r w:rsidRPr="00AD40E0">
        <w:rPr>
          <w:spacing w:val="-4"/>
          <w:sz w:val="24"/>
          <w:lang w:val="hu-HU" w:eastAsia="uk-UA"/>
        </w:rPr>
        <w:t xml:space="preserve"> </w:t>
      </w:r>
      <w:proofErr w:type="spellStart"/>
      <w:r w:rsidRPr="00AD40E0">
        <w:rPr>
          <w:spacing w:val="-4"/>
          <w:sz w:val="24"/>
          <w:lang w:val="hu-HU" w:eastAsia="uk-UA"/>
        </w:rPr>
        <w:t>результатів</w:t>
      </w:r>
      <w:proofErr w:type="spellEnd"/>
      <w:r w:rsidRPr="00AD40E0">
        <w:rPr>
          <w:spacing w:val="-4"/>
          <w:sz w:val="24"/>
          <w:lang w:val="hu-HU" w:eastAsia="uk-UA"/>
        </w:rPr>
        <w:t xml:space="preserve"> </w:t>
      </w:r>
      <w:proofErr w:type="spellStart"/>
      <w:r w:rsidRPr="00AD40E0">
        <w:rPr>
          <w:spacing w:val="-4"/>
          <w:sz w:val="24"/>
          <w:lang w:val="hu-HU" w:eastAsia="uk-UA"/>
        </w:rPr>
        <w:t>навчання</w:t>
      </w:r>
      <w:proofErr w:type="spellEnd"/>
      <w:r w:rsidRPr="00AD40E0">
        <w:rPr>
          <w:spacing w:val="-4"/>
          <w:sz w:val="24"/>
          <w:lang w:val="hu-HU" w:eastAsia="uk-UA"/>
        </w:rPr>
        <w:t xml:space="preserve"> </w:t>
      </w:r>
      <w:proofErr w:type="spellStart"/>
      <w:r w:rsidRPr="00AD40E0">
        <w:rPr>
          <w:spacing w:val="-4"/>
          <w:sz w:val="24"/>
          <w:lang w:val="hu-HU" w:eastAsia="uk-UA"/>
        </w:rPr>
        <w:t>учнів</w:t>
      </w:r>
      <w:proofErr w:type="spellEnd"/>
      <w:r w:rsidRPr="00AD40E0">
        <w:rPr>
          <w:spacing w:val="-4"/>
          <w:sz w:val="24"/>
          <w:lang w:val="hu-HU" w:eastAsia="uk-UA"/>
        </w:rPr>
        <w:t>.</w:t>
      </w:r>
    </w:p>
    <w:p w:rsidR="00AD40E0" w:rsidRPr="00AD40E0" w:rsidRDefault="00AD40E0" w:rsidP="00AD40E0">
      <w:pPr>
        <w:shd w:val="clear" w:color="auto" w:fill="FFFFFF"/>
        <w:jc w:val="both"/>
        <w:textAlignment w:val="baseline"/>
        <w:rPr>
          <w:spacing w:val="-8"/>
          <w:sz w:val="24"/>
          <w:bdr w:val="none" w:sz="0" w:space="0" w:color="auto" w:frame="1"/>
          <w:lang w:eastAsia="uk-UA"/>
        </w:rPr>
      </w:pPr>
      <w:r w:rsidRPr="00AD40E0">
        <w:rPr>
          <w:rFonts w:eastAsia="Calibri"/>
          <w:b/>
          <w:sz w:val="24"/>
          <w:lang w:eastAsia="uk-UA"/>
        </w:rPr>
        <w:t xml:space="preserve">ПРН11. </w:t>
      </w:r>
      <w:r w:rsidRPr="00AD40E0">
        <w:rPr>
          <w:spacing w:val="-8"/>
          <w:sz w:val="24"/>
          <w:bdr w:val="none" w:sz="0" w:space="0" w:color="auto" w:frame="1"/>
          <w:lang w:eastAsia="uk-UA"/>
        </w:rPr>
        <w:t xml:space="preserve">Уміти </w:t>
      </w:r>
      <w:r w:rsidRPr="00AD40E0">
        <w:rPr>
          <w:sz w:val="24"/>
        </w:rPr>
        <w:t>відбирати, правильно і логічно презентувати навчальний матеріал;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планувати</w:t>
      </w:r>
      <w:r w:rsidRPr="00AD40E0">
        <w:rPr>
          <w:spacing w:val="15"/>
          <w:sz w:val="24"/>
        </w:rPr>
        <w:t xml:space="preserve"> </w:t>
      </w:r>
      <w:r w:rsidRPr="00AD40E0">
        <w:rPr>
          <w:sz w:val="24"/>
        </w:rPr>
        <w:t>хід</w:t>
      </w:r>
      <w:r w:rsidRPr="00AD40E0">
        <w:rPr>
          <w:spacing w:val="18"/>
          <w:sz w:val="24"/>
        </w:rPr>
        <w:t xml:space="preserve"> </w:t>
      </w:r>
      <w:r w:rsidRPr="00AD40E0">
        <w:rPr>
          <w:sz w:val="24"/>
        </w:rPr>
        <w:t>заняття</w:t>
      </w:r>
      <w:r w:rsidRPr="00AD40E0">
        <w:rPr>
          <w:spacing w:val="15"/>
          <w:sz w:val="24"/>
        </w:rPr>
        <w:t xml:space="preserve"> </w:t>
      </w:r>
      <w:r w:rsidRPr="00AD40E0">
        <w:rPr>
          <w:sz w:val="24"/>
        </w:rPr>
        <w:t>з</w:t>
      </w:r>
      <w:r w:rsidRPr="00AD40E0">
        <w:rPr>
          <w:spacing w:val="21"/>
          <w:sz w:val="24"/>
        </w:rPr>
        <w:t xml:space="preserve"> </w:t>
      </w:r>
      <w:r w:rsidRPr="00AD40E0">
        <w:rPr>
          <w:sz w:val="24"/>
        </w:rPr>
        <w:t>іноземної</w:t>
      </w:r>
      <w:r w:rsidRPr="00AD40E0">
        <w:rPr>
          <w:spacing w:val="11"/>
          <w:sz w:val="24"/>
        </w:rPr>
        <w:t xml:space="preserve"> </w:t>
      </w:r>
      <w:r w:rsidRPr="00AD40E0">
        <w:rPr>
          <w:sz w:val="24"/>
        </w:rPr>
        <w:t>мови, літератури,</w:t>
      </w:r>
      <w:r w:rsidRPr="00AD40E0">
        <w:rPr>
          <w:spacing w:val="17"/>
          <w:sz w:val="24"/>
        </w:rPr>
        <w:t xml:space="preserve"> </w:t>
      </w:r>
      <w:r w:rsidRPr="00AD40E0">
        <w:rPr>
          <w:sz w:val="24"/>
        </w:rPr>
        <w:t>вибирати</w:t>
      </w:r>
      <w:r w:rsidRPr="00AD40E0">
        <w:rPr>
          <w:spacing w:val="16"/>
          <w:sz w:val="24"/>
        </w:rPr>
        <w:t xml:space="preserve"> </w:t>
      </w:r>
      <w:r w:rsidRPr="00AD40E0">
        <w:rPr>
          <w:sz w:val="24"/>
        </w:rPr>
        <w:t>методи,</w:t>
      </w:r>
      <w:r w:rsidRPr="00AD40E0">
        <w:rPr>
          <w:spacing w:val="18"/>
          <w:sz w:val="24"/>
        </w:rPr>
        <w:t xml:space="preserve"> </w:t>
      </w:r>
      <w:r w:rsidRPr="00AD40E0">
        <w:rPr>
          <w:sz w:val="24"/>
        </w:rPr>
        <w:t>засоби</w:t>
      </w:r>
      <w:r w:rsidRPr="00AD40E0">
        <w:rPr>
          <w:spacing w:val="16"/>
          <w:sz w:val="24"/>
        </w:rPr>
        <w:t xml:space="preserve"> </w:t>
      </w:r>
      <w:r w:rsidRPr="00AD40E0">
        <w:rPr>
          <w:sz w:val="24"/>
        </w:rPr>
        <w:t>та</w:t>
      </w:r>
      <w:r w:rsidRPr="00AD40E0">
        <w:rPr>
          <w:spacing w:val="15"/>
          <w:sz w:val="24"/>
        </w:rPr>
        <w:t xml:space="preserve"> </w:t>
      </w:r>
      <w:r w:rsidRPr="00AD40E0">
        <w:rPr>
          <w:sz w:val="24"/>
        </w:rPr>
        <w:t>технології навчання відповідно до мети заняття; використовувати інформаційні технології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для</w:t>
      </w:r>
      <w:r w:rsidRPr="00AD40E0">
        <w:rPr>
          <w:spacing w:val="1"/>
          <w:sz w:val="24"/>
        </w:rPr>
        <w:t xml:space="preserve"> </w:t>
      </w:r>
      <w:r w:rsidRPr="00AD40E0">
        <w:rPr>
          <w:sz w:val="24"/>
        </w:rPr>
        <w:t>викладання</w:t>
      </w:r>
      <w:r w:rsidRPr="00AD40E0">
        <w:rPr>
          <w:spacing w:val="2"/>
          <w:sz w:val="24"/>
        </w:rPr>
        <w:t xml:space="preserve"> </w:t>
      </w:r>
      <w:r w:rsidRPr="00AD40E0">
        <w:rPr>
          <w:sz w:val="24"/>
        </w:rPr>
        <w:t>іноземних</w:t>
      </w:r>
      <w:r w:rsidRPr="00AD40E0">
        <w:rPr>
          <w:spacing w:val="-3"/>
          <w:sz w:val="24"/>
        </w:rPr>
        <w:t xml:space="preserve"> </w:t>
      </w:r>
      <w:r w:rsidRPr="00AD40E0">
        <w:rPr>
          <w:sz w:val="24"/>
        </w:rPr>
        <w:t>мов.</w:t>
      </w:r>
      <w:r w:rsidRPr="00AD40E0">
        <w:rPr>
          <w:spacing w:val="-8"/>
          <w:sz w:val="24"/>
          <w:bdr w:val="none" w:sz="0" w:space="0" w:color="auto" w:frame="1"/>
          <w:lang w:eastAsia="uk-UA"/>
        </w:rPr>
        <w:t xml:space="preserve"> </w:t>
      </w:r>
    </w:p>
    <w:p w:rsidR="00AD40E0" w:rsidRPr="00AD40E0" w:rsidRDefault="00AD40E0" w:rsidP="00AD40E0">
      <w:pPr>
        <w:shd w:val="clear" w:color="auto" w:fill="FFFFFF"/>
        <w:jc w:val="both"/>
        <w:textAlignment w:val="baseline"/>
        <w:rPr>
          <w:spacing w:val="-6"/>
          <w:sz w:val="24"/>
          <w:bdr w:val="none" w:sz="0" w:space="0" w:color="auto" w:frame="1"/>
          <w:lang w:eastAsia="uk-UA"/>
        </w:rPr>
      </w:pPr>
      <w:r w:rsidRPr="00AD40E0">
        <w:rPr>
          <w:rFonts w:eastAsia="Calibri"/>
          <w:b/>
          <w:sz w:val="24"/>
          <w:lang w:eastAsia="uk-UA"/>
        </w:rPr>
        <w:t xml:space="preserve">ПРН13. </w:t>
      </w:r>
      <w:r w:rsidRPr="00AD40E0">
        <w:rPr>
          <w:spacing w:val="-6"/>
          <w:sz w:val="24"/>
          <w:bdr w:val="none" w:sz="0" w:space="0" w:color="auto" w:frame="1"/>
          <w:lang w:eastAsia="uk-UA"/>
        </w:rPr>
        <w:t>Уміти формувати мотивацію учнів та організовувати їхню пізна</w:t>
      </w:r>
      <w:r w:rsidRPr="00AD40E0">
        <w:rPr>
          <w:spacing w:val="-6"/>
          <w:sz w:val="24"/>
          <w:bdr w:val="none" w:sz="0" w:space="0" w:color="auto" w:frame="1"/>
          <w:lang w:eastAsia="uk-UA"/>
        </w:rPr>
        <w:softHyphen/>
        <w:t>валь</w:t>
      </w:r>
      <w:r w:rsidRPr="00AD40E0">
        <w:rPr>
          <w:spacing w:val="-6"/>
          <w:sz w:val="24"/>
          <w:bdr w:val="none" w:sz="0" w:space="0" w:color="auto" w:frame="1"/>
          <w:lang w:eastAsia="uk-UA"/>
        </w:rPr>
        <w:softHyphen/>
        <w:t>ну діяльність.</w:t>
      </w:r>
    </w:p>
    <w:p w:rsidR="00AD40E0" w:rsidRPr="00AD40E0" w:rsidRDefault="00AD40E0" w:rsidP="00AD40E0">
      <w:pPr>
        <w:shd w:val="clear" w:color="auto" w:fill="FFFFFF"/>
        <w:jc w:val="both"/>
        <w:textAlignment w:val="baseline"/>
        <w:rPr>
          <w:spacing w:val="-6"/>
          <w:sz w:val="24"/>
          <w:bdr w:val="none" w:sz="0" w:space="0" w:color="auto" w:frame="1"/>
          <w:lang w:eastAsia="uk-UA"/>
        </w:rPr>
      </w:pPr>
      <w:r w:rsidRPr="00AD40E0">
        <w:rPr>
          <w:rFonts w:eastAsia="Calibri"/>
          <w:b/>
          <w:sz w:val="24"/>
          <w:lang w:eastAsia="uk-UA"/>
        </w:rPr>
        <w:t xml:space="preserve">ПРН14. </w:t>
      </w:r>
      <w:r w:rsidRPr="00AD40E0">
        <w:rPr>
          <w:spacing w:val="-4"/>
          <w:sz w:val="24"/>
          <w:bdr w:val="none" w:sz="0" w:space="0" w:color="auto" w:frame="1"/>
          <w:lang w:eastAsia="uk-UA"/>
        </w:rPr>
        <w:t>Виявляти готовність до суб’єкт-суб’єктної (рівноправної та особистісно зорієнто</w:t>
      </w:r>
      <w:r w:rsidRPr="00AD40E0">
        <w:rPr>
          <w:spacing w:val="-4"/>
          <w:sz w:val="24"/>
          <w:bdr w:val="none" w:sz="0" w:space="0" w:color="auto" w:frame="1"/>
          <w:lang w:eastAsia="uk-UA"/>
        </w:rPr>
        <w:softHyphen/>
        <w:t>ваної) взаємодії з учнями в освітньому процесі.</w:t>
      </w:r>
    </w:p>
    <w:p w:rsidR="00AD40E0" w:rsidRPr="00AD40E0" w:rsidRDefault="00AD40E0" w:rsidP="00AD40E0">
      <w:pPr>
        <w:tabs>
          <w:tab w:val="left" w:pos="7371"/>
        </w:tabs>
        <w:jc w:val="both"/>
        <w:rPr>
          <w:sz w:val="24"/>
        </w:rPr>
      </w:pPr>
      <w:r w:rsidRPr="00AD40E0">
        <w:rPr>
          <w:b/>
          <w:sz w:val="24"/>
        </w:rPr>
        <w:t>ПРН22.</w:t>
      </w:r>
      <w:r w:rsidRPr="00AD40E0">
        <w:rPr>
          <w:sz w:val="24"/>
        </w:rPr>
        <w:t>Мати</w:t>
      </w:r>
      <w:r w:rsidRPr="00AD40E0">
        <w:rPr>
          <w:spacing w:val="54"/>
          <w:sz w:val="24"/>
        </w:rPr>
        <w:t xml:space="preserve"> </w:t>
      </w:r>
      <w:r w:rsidRPr="00AD40E0">
        <w:rPr>
          <w:sz w:val="24"/>
        </w:rPr>
        <w:t>творчо-критичне</w:t>
      </w:r>
      <w:r w:rsidRPr="00AD40E0">
        <w:rPr>
          <w:spacing w:val="53"/>
          <w:sz w:val="24"/>
        </w:rPr>
        <w:t xml:space="preserve"> </w:t>
      </w:r>
      <w:r w:rsidRPr="00AD40E0">
        <w:rPr>
          <w:sz w:val="24"/>
        </w:rPr>
        <w:t>мислення,</w:t>
      </w:r>
      <w:r w:rsidRPr="00AD40E0">
        <w:rPr>
          <w:spacing w:val="54"/>
          <w:sz w:val="24"/>
        </w:rPr>
        <w:t xml:space="preserve"> </w:t>
      </w:r>
      <w:r w:rsidRPr="00AD40E0">
        <w:rPr>
          <w:sz w:val="24"/>
        </w:rPr>
        <w:t>творчо</w:t>
      </w:r>
      <w:r w:rsidRPr="00AD40E0">
        <w:rPr>
          <w:spacing w:val="54"/>
          <w:sz w:val="24"/>
        </w:rPr>
        <w:t xml:space="preserve"> </w:t>
      </w:r>
      <w:r w:rsidRPr="00AD40E0">
        <w:rPr>
          <w:sz w:val="24"/>
        </w:rPr>
        <w:t>використовувати</w:t>
      </w:r>
      <w:r w:rsidRPr="00AD40E0">
        <w:rPr>
          <w:spacing w:val="57"/>
          <w:sz w:val="24"/>
        </w:rPr>
        <w:t xml:space="preserve"> </w:t>
      </w:r>
      <w:r w:rsidRPr="00AD40E0">
        <w:rPr>
          <w:sz w:val="24"/>
        </w:rPr>
        <w:t>різні</w:t>
      </w:r>
      <w:r w:rsidRPr="00AD40E0">
        <w:rPr>
          <w:spacing w:val="55"/>
          <w:sz w:val="24"/>
        </w:rPr>
        <w:t xml:space="preserve"> </w:t>
      </w:r>
      <w:r w:rsidRPr="00AD40E0">
        <w:rPr>
          <w:sz w:val="24"/>
        </w:rPr>
        <w:t>теорії</w:t>
      </w:r>
      <w:r w:rsidRPr="00AD40E0">
        <w:rPr>
          <w:spacing w:val="55"/>
          <w:sz w:val="24"/>
        </w:rPr>
        <w:t xml:space="preserve"> </w:t>
      </w:r>
      <w:r w:rsidRPr="00AD40E0">
        <w:rPr>
          <w:sz w:val="24"/>
        </w:rPr>
        <w:t>й</w:t>
      </w:r>
      <w:r w:rsidRPr="00AD40E0">
        <w:rPr>
          <w:spacing w:val="55"/>
          <w:sz w:val="24"/>
        </w:rPr>
        <w:t xml:space="preserve"> </w:t>
      </w:r>
      <w:r w:rsidRPr="00AD40E0">
        <w:rPr>
          <w:sz w:val="24"/>
        </w:rPr>
        <w:t xml:space="preserve">досвід </w:t>
      </w:r>
      <w:r w:rsidRPr="00AD40E0">
        <w:rPr>
          <w:spacing w:val="-57"/>
          <w:sz w:val="24"/>
        </w:rPr>
        <w:t xml:space="preserve"> </w:t>
      </w:r>
      <w:r w:rsidRPr="00AD40E0">
        <w:rPr>
          <w:sz w:val="24"/>
        </w:rPr>
        <w:t>(український,</w:t>
      </w:r>
      <w:r w:rsidRPr="00AD40E0">
        <w:rPr>
          <w:spacing w:val="-4"/>
          <w:sz w:val="24"/>
        </w:rPr>
        <w:t xml:space="preserve"> </w:t>
      </w:r>
      <w:r w:rsidRPr="00AD40E0">
        <w:rPr>
          <w:sz w:val="24"/>
        </w:rPr>
        <w:t>закордонний)</w:t>
      </w:r>
      <w:r w:rsidRPr="00AD40E0">
        <w:rPr>
          <w:spacing w:val="-2"/>
          <w:sz w:val="24"/>
        </w:rPr>
        <w:t xml:space="preserve"> </w:t>
      </w:r>
      <w:r w:rsidRPr="00AD40E0">
        <w:rPr>
          <w:sz w:val="24"/>
        </w:rPr>
        <w:t>у</w:t>
      </w:r>
      <w:r w:rsidRPr="00AD40E0">
        <w:rPr>
          <w:spacing w:val="-11"/>
          <w:sz w:val="24"/>
        </w:rPr>
        <w:t xml:space="preserve"> </w:t>
      </w:r>
      <w:r w:rsidRPr="00AD40E0">
        <w:rPr>
          <w:sz w:val="24"/>
        </w:rPr>
        <w:t>процесі</w:t>
      </w:r>
      <w:r w:rsidRPr="00AD40E0">
        <w:rPr>
          <w:spacing w:val="-4"/>
          <w:sz w:val="24"/>
        </w:rPr>
        <w:t xml:space="preserve"> </w:t>
      </w:r>
      <w:r w:rsidRPr="00AD40E0">
        <w:rPr>
          <w:sz w:val="24"/>
        </w:rPr>
        <w:t>вирішення</w:t>
      </w:r>
      <w:r w:rsidRPr="00AD40E0">
        <w:rPr>
          <w:spacing w:val="-3"/>
          <w:sz w:val="24"/>
        </w:rPr>
        <w:t xml:space="preserve"> </w:t>
      </w:r>
      <w:r w:rsidRPr="00AD40E0">
        <w:rPr>
          <w:sz w:val="24"/>
        </w:rPr>
        <w:t>соціальних</w:t>
      </w:r>
      <w:r w:rsidRPr="00AD40E0">
        <w:rPr>
          <w:spacing w:val="-1"/>
          <w:sz w:val="24"/>
        </w:rPr>
        <w:t xml:space="preserve"> </w:t>
      </w:r>
      <w:r w:rsidRPr="00AD40E0">
        <w:rPr>
          <w:sz w:val="24"/>
        </w:rPr>
        <w:t>і</w:t>
      </w:r>
      <w:r w:rsidRPr="00AD40E0">
        <w:rPr>
          <w:spacing w:val="-6"/>
          <w:sz w:val="24"/>
        </w:rPr>
        <w:t xml:space="preserve"> </w:t>
      </w:r>
      <w:r w:rsidRPr="00AD40E0">
        <w:rPr>
          <w:sz w:val="24"/>
        </w:rPr>
        <w:t>професійних</w:t>
      </w:r>
      <w:r w:rsidRPr="00AD40E0">
        <w:rPr>
          <w:spacing w:val="-4"/>
          <w:sz w:val="24"/>
        </w:rPr>
        <w:t xml:space="preserve"> </w:t>
      </w:r>
      <w:r w:rsidRPr="00AD40E0">
        <w:rPr>
          <w:sz w:val="24"/>
        </w:rPr>
        <w:t>завдань.</w:t>
      </w:r>
    </w:p>
    <w:p w:rsidR="00AD40E0" w:rsidRPr="00AD40E0" w:rsidRDefault="00AD40E0" w:rsidP="00AD40E0">
      <w:pPr>
        <w:tabs>
          <w:tab w:val="left" w:pos="7371"/>
        </w:tabs>
        <w:jc w:val="both"/>
        <w:rPr>
          <w:sz w:val="24"/>
        </w:rPr>
      </w:pPr>
    </w:p>
    <w:p w:rsidR="00072489" w:rsidRPr="00AD40E0" w:rsidRDefault="00AD40E0" w:rsidP="00AD40E0">
      <w:pPr>
        <w:tabs>
          <w:tab w:val="left" w:pos="5817"/>
          <w:tab w:val="left" w:pos="6870"/>
        </w:tabs>
        <w:autoSpaceDE w:val="0"/>
        <w:autoSpaceDN w:val="0"/>
        <w:adjustRightInd w:val="0"/>
        <w:ind w:right="34"/>
        <w:jc w:val="both"/>
        <w:rPr>
          <w:sz w:val="24"/>
        </w:rPr>
      </w:pPr>
      <w:r w:rsidRPr="00AD40E0">
        <w:rPr>
          <w:b/>
          <w:sz w:val="24"/>
        </w:rPr>
        <w:t>Уточнені предметні компетентності</w:t>
      </w:r>
      <w:r w:rsidRPr="00AD40E0">
        <w:rPr>
          <w:sz w:val="24"/>
        </w:rPr>
        <w:t xml:space="preserve">  та </w:t>
      </w:r>
      <w:r w:rsidRPr="00AD40E0">
        <w:rPr>
          <w:b/>
          <w:sz w:val="24"/>
        </w:rPr>
        <w:t>програмні результати: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proofErr w:type="spellStart"/>
      <w:r w:rsidRPr="00072489">
        <w:rPr>
          <w:sz w:val="24"/>
          <w:lang w:val="hu-HU"/>
        </w:rPr>
        <w:t>Its</w:t>
      </w:r>
      <w:proofErr w:type="spellEnd"/>
      <w:r w:rsidRPr="00072489">
        <w:rPr>
          <w:sz w:val="24"/>
          <w:lang w:val="hu-HU"/>
        </w:rPr>
        <w:t xml:space="preserve"> main </w:t>
      </w:r>
      <w:proofErr w:type="spellStart"/>
      <w:r w:rsidRPr="00072489">
        <w:rPr>
          <w:b/>
          <w:sz w:val="24"/>
          <w:u w:val="single"/>
          <w:lang w:val="hu-HU"/>
        </w:rPr>
        <w:t>objectives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are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>: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acquaint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students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with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most </w:t>
      </w:r>
      <w:proofErr w:type="spellStart"/>
      <w:r w:rsidRPr="00072489">
        <w:rPr>
          <w:sz w:val="24"/>
          <w:lang w:val="hu-HU"/>
        </w:rPr>
        <w:t>important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theoretical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issues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field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teaching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German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as</w:t>
      </w:r>
      <w:proofErr w:type="spellEnd"/>
      <w:r w:rsidRPr="00072489">
        <w:rPr>
          <w:sz w:val="24"/>
          <w:lang w:val="hu-HU"/>
        </w:rPr>
        <w:t xml:space="preserve"> a </w:t>
      </w:r>
      <w:proofErr w:type="spellStart"/>
      <w:r w:rsidRPr="00072489">
        <w:rPr>
          <w:sz w:val="24"/>
          <w:lang w:val="hu-HU"/>
        </w:rPr>
        <w:t>second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foreign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language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children</w:t>
      </w:r>
      <w:proofErr w:type="spellEnd"/>
      <w:r w:rsidRPr="00072489">
        <w:rPr>
          <w:sz w:val="24"/>
          <w:lang w:val="hu-HU"/>
        </w:rPr>
        <w:t xml:space="preserve"> 10-15 </w:t>
      </w:r>
      <w:proofErr w:type="spellStart"/>
      <w:r w:rsidRPr="00072489">
        <w:rPr>
          <w:sz w:val="24"/>
          <w:lang w:val="hu-HU"/>
        </w:rPr>
        <w:t>years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age</w:t>
      </w:r>
      <w:proofErr w:type="spellEnd"/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give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students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opportunity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plan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learning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process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practice</w:t>
      </w:r>
      <w:proofErr w:type="spellEnd"/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give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students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opportunity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conduct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lessons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practice</w:t>
      </w:r>
      <w:proofErr w:type="spellEnd"/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prepare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students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for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individual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pedagogical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practice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Learning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outcomes</w:t>
      </w:r>
      <w:proofErr w:type="spellEnd"/>
      <w:r w:rsidRPr="00072489">
        <w:rPr>
          <w:sz w:val="24"/>
          <w:lang w:val="hu-HU"/>
        </w:rPr>
        <w:t xml:space="preserve">: 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</w:p>
    <w:p w:rsidR="00072489" w:rsidRPr="00072489" w:rsidRDefault="00072489" w:rsidP="00072489">
      <w:pPr>
        <w:pStyle w:val="Listaszerbekezds"/>
        <w:jc w:val="both"/>
        <w:rPr>
          <w:b/>
          <w:sz w:val="24"/>
          <w:u w:val="single"/>
          <w:lang w:val="hu-HU"/>
        </w:rPr>
      </w:pPr>
      <w:r w:rsidRPr="00072489">
        <w:rPr>
          <w:b/>
          <w:sz w:val="24"/>
          <w:u w:val="single"/>
          <w:lang w:val="hu-HU"/>
        </w:rPr>
        <w:t xml:space="preserve">General </w:t>
      </w:r>
      <w:proofErr w:type="spellStart"/>
      <w:r w:rsidRPr="00072489">
        <w:rPr>
          <w:b/>
          <w:sz w:val="24"/>
          <w:u w:val="single"/>
          <w:lang w:val="hu-HU"/>
        </w:rPr>
        <w:t>competencies</w:t>
      </w:r>
      <w:proofErr w:type="spellEnd"/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Ability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organize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manage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professional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development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individuals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groups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Ability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think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abstractly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analyze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synthesize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Ability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apply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knowledge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practical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situations</w:t>
      </w:r>
      <w:proofErr w:type="spellEnd"/>
      <w:r w:rsidRPr="00072489">
        <w:rPr>
          <w:sz w:val="24"/>
          <w:lang w:val="hu-HU"/>
        </w:rPr>
        <w:t xml:space="preserve">. 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</w:p>
    <w:p w:rsidR="00072489" w:rsidRPr="00072489" w:rsidRDefault="00072489" w:rsidP="00072489">
      <w:pPr>
        <w:pStyle w:val="Listaszerbekezds"/>
        <w:jc w:val="both"/>
        <w:rPr>
          <w:b/>
          <w:sz w:val="24"/>
          <w:u w:val="single"/>
          <w:lang w:val="hu-HU"/>
        </w:rPr>
      </w:pPr>
      <w:r w:rsidRPr="00072489">
        <w:rPr>
          <w:b/>
          <w:sz w:val="24"/>
          <w:u w:val="single"/>
          <w:lang w:val="hu-HU"/>
        </w:rPr>
        <w:t xml:space="preserve">Professional </w:t>
      </w:r>
      <w:proofErr w:type="spellStart"/>
      <w:r w:rsidRPr="00072489">
        <w:rPr>
          <w:b/>
          <w:sz w:val="24"/>
          <w:u w:val="single"/>
          <w:lang w:val="hu-HU"/>
        </w:rPr>
        <w:t>competencies</w:t>
      </w:r>
      <w:proofErr w:type="spellEnd"/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Awareness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structure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philological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pedagogical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science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proofErr w:type="gramStart"/>
      <w:r w:rsidRPr="00072489">
        <w:rPr>
          <w:sz w:val="24"/>
          <w:lang w:val="hu-HU"/>
        </w:rPr>
        <w:t>their</w:t>
      </w:r>
      <w:proofErr w:type="spellEnd"/>
      <w:r w:rsidRPr="00072489">
        <w:rPr>
          <w:sz w:val="24"/>
          <w:lang w:val="hu-HU"/>
        </w:rPr>
        <w:t xml:space="preserve">  </w:t>
      </w:r>
      <w:proofErr w:type="spellStart"/>
      <w:r w:rsidRPr="00072489">
        <w:rPr>
          <w:sz w:val="24"/>
          <w:lang w:val="hu-HU"/>
        </w:rPr>
        <w:t>theoretical</w:t>
      </w:r>
      <w:proofErr w:type="spellEnd"/>
      <w:proofErr w:type="gram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foundations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Ability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use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German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fluently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flexibly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effectively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oral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written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communication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solve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communicative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tasks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different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areas</w:t>
      </w:r>
      <w:proofErr w:type="spellEnd"/>
      <w:r w:rsidRPr="00072489">
        <w:rPr>
          <w:sz w:val="24"/>
          <w:lang w:val="hu-HU"/>
        </w:rPr>
        <w:t xml:space="preserve"> of life.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Understanding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main </w:t>
      </w:r>
      <w:proofErr w:type="spellStart"/>
      <w:r w:rsidRPr="00072489">
        <w:rPr>
          <w:sz w:val="24"/>
          <w:lang w:val="hu-HU"/>
        </w:rPr>
        <w:t>goals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objectives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educational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process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specifics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language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teacher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educational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institutions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lastRenderedPageBreak/>
        <w:t xml:space="preserve"> </w:t>
      </w:r>
      <w:proofErr w:type="spellStart"/>
      <w:r w:rsidRPr="00072489">
        <w:rPr>
          <w:sz w:val="24"/>
          <w:lang w:val="hu-HU"/>
        </w:rPr>
        <w:t>Ability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plan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organize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conduct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lessons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training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courses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German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as</w:t>
      </w:r>
      <w:proofErr w:type="spellEnd"/>
      <w:r w:rsidRPr="00072489">
        <w:rPr>
          <w:sz w:val="24"/>
          <w:lang w:val="hu-HU"/>
        </w:rPr>
        <w:t xml:space="preserve"> a </w:t>
      </w:r>
      <w:proofErr w:type="spellStart"/>
      <w:r w:rsidRPr="00072489">
        <w:rPr>
          <w:sz w:val="24"/>
          <w:lang w:val="hu-HU"/>
        </w:rPr>
        <w:t>second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foreign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language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Ability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organize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communication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learning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process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Ability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use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scientific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activities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conceptual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scientific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practical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knowledge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traditional</w:t>
      </w:r>
      <w:proofErr w:type="spellEnd"/>
      <w:r w:rsidRPr="00072489">
        <w:rPr>
          <w:sz w:val="24"/>
          <w:lang w:val="hu-HU"/>
        </w:rPr>
        <w:t xml:space="preserve"> and modern </w:t>
      </w:r>
      <w:proofErr w:type="spellStart"/>
      <w:r w:rsidRPr="00072489">
        <w:rPr>
          <w:sz w:val="24"/>
          <w:lang w:val="hu-HU"/>
        </w:rPr>
        <w:t>theories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principles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directions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methods</w:t>
      </w:r>
      <w:proofErr w:type="spellEnd"/>
      <w:r w:rsidRPr="00072489">
        <w:rPr>
          <w:sz w:val="24"/>
          <w:lang w:val="hu-HU"/>
        </w:rPr>
        <w:t xml:space="preserve"> and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proofErr w:type="spellStart"/>
      <w:r w:rsidRPr="00072489">
        <w:rPr>
          <w:sz w:val="24"/>
          <w:lang w:val="hu-HU"/>
        </w:rPr>
        <w:t>technologies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fields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pedagogy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psychology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methods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teaching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foreign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languages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Ability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organize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manage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one</w:t>
      </w:r>
      <w:proofErr w:type="spellEnd"/>
      <w:r w:rsidRPr="00072489">
        <w:rPr>
          <w:sz w:val="24"/>
          <w:lang w:val="hu-HU"/>
        </w:rPr>
        <w:t xml:space="preserve">’s </w:t>
      </w:r>
      <w:proofErr w:type="spellStart"/>
      <w:r w:rsidRPr="00072489">
        <w:rPr>
          <w:sz w:val="24"/>
          <w:lang w:val="hu-HU"/>
        </w:rPr>
        <w:t>own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professional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development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that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others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field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learning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teaching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foreign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languages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</w:p>
    <w:p w:rsidR="00072489" w:rsidRPr="00072489" w:rsidRDefault="00072489" w:rsidP="00072489">
      <w:pPr>
        <w:pStyle w:val="Listaszerbekezds"/>
        <w:jc w:val="both"/>
        <w:rPr>
          <w:b/>
          <w:sz w:val="24"/>
          <w:u w:val="single"/>
          <w:lang w:val="hu-HU"/>
        </w:rPr>
      </w:pPr>
      <w:proofErr w:type="spellStart"/>
      <w:r w:rsidRPr="00072489">
        <w:rPr>
          <w:b/>
          <w:sz w:val="24"/>
          <w:u w:val="single"/>
          <w:lang w:val="hu-HU"/>
        </w:rPr>
        <w:t>Learning</w:t>
      </w:r>
      <w:proofErr w:type="spellEnd"/>
      <w:r w:rsidRPr="00072489">
        <w:rPr>
          <w:b/>
          <w:sz w:val="24"/>
          <w:u w:val="single"/>
          <w:lang w:val="hu-HU"/>
        </w:rPr>
        <w:t xml:space="preserve"> </w:t>
      </w:r>
      <w:proofErr w:type="spellStart"/>
      <w:r w:rsidRPr="00072489">
        <w:rPr>
          <w:b/>
          <w:sz w:val="24"/>
          <w:u w:val="single"/>
          <w:lang w:val="hu-HU"/>
        </w:rPr>
        <w:t>results</w:t>
      </w:r>
      <w:proofErr w:type="spellEnd"/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Work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effectively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with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information</w:t>
      </w:r>
      <w:proofErr w:type="spellEnd"/>
      <w:r w:rsidRPr="00072489">
        <w:rPr>
          <w:sz w:val="24"/>
          <w:lang w:val="hu-HU"/>
        </w:rPr>
        <w:t xml:space="preserve">: </w:t>
      </w:r>
      <w:proofErr w:type="spellStart"/>
      <w:r w:rsidRPr="00072489">
        <w:rPr>
          <w:sz w:val="24"/>
          <w:lang w:val="hu-HU"/>
        </w:rPr>
        <w:t>select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necessary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information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from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various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sources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particular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from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professional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literature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electronic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atabases</w:t>
      </w:r>
      <w:proofErr w:type="spellEnd"/>
      <w:r w:rsidRPr="00072489">
        <w:rPr>
          <w:sz w:val="24"/>
          <w:lang w:val="hu-HU"/>
        </w:rPr>
        <w:t>,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proofErr w:type="spellStart"/>
      <w:r w:rsidRPr="00072489">
        <w:rPr>
          <w:sz w:val="24"/>
          <w:lang w:val="hu-HU"/>
        </w:rPr>
        <w:t>critically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analyze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interpret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it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organize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classify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systematize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it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Organize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process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one</w:t>
      </w:r>
      <w:proofErr w:type="spellEnd"/>
      <w:r w:rsidRPr="00072489">
        <w:rPr>
          <w:sz w:val="24"/>
          <w:lang w:val="hu-HU"/>
        </w:rPr>
        <w:t xml:space="preserve">’s </w:t>
      </w:r>
      <w:proofErr w:type="spellStart"/>
      <w:r w:rsidRPr="00072489">
        <w:rPr>
          <w:sz w:val="24"/>
          <w:lang w:val="hu-HU"/>
        </w:rPr>
        <w:t>own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learning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self-education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Understand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main </w:t>
      </w:r>
      <w:proofErr w:type="spellStart"/>
      <w:r w:rsidRPr="00072489">
        <w:rPr>
          <w:sz w:val="24"/>
          <w:lang w:val="hu-HU"/>
        </w:rPr>
        <w:t>problems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education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ways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solve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them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with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application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innovative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approaches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appropriate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methods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technologies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Use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German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orally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writing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to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solve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communicative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problems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everyday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social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educational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professional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scientific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spheres</w:t>
      </w:r>
      <w:proofErr w:type="spellEnd"/>
      <w:r w:rsidRPr="00072489">
        <w:rPr>
          <w:sz w:val="24"/>
          <w:lang w:val="hu-HU"/>
        </w:rPr>
        <w:t xml:space="preserve"> of life.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Plan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organize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implement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educational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process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taking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into</w:t>
      </w:r>
      <w:proofErr w:type="spellEnd"/>
      <w:r w:rsidRPr="00072489">
        <w:rPr>
          <w:sz w:val="24"/>
          <w:lang w:val="hu-HU"/>
        </w:rPr>
        <w:t xml:space="preserve"> account </w:t>
      </w:r>
      <w:proofErr w:type="spellStart"/>
      <w:r w:rsidRPr="00072489">
        <w:rPr>
          <w:sz w:val="24"/>
          <w:lang w:val="hu-HU"/>
        </w:rPr>
        <w:t>psychological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physiological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characteristics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students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their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needs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interests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as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well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as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specifics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the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subject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jc w:val="both"/>
        <w:rPr>
          <w:sz w:val="24"/>
          <w:lang w:val="hu-HU"/>
        </w:rPr>
      </w:pPr>
      <w:r w:rsidRPr="00072489">
        <w:rPr>
          <w:sz w:val="24"/>
          <w:lang w:val="hu-HU"/>
        </w:rPr>
        <w:t xml:space="preserve"> </w:t>
      </w:r>
      <w:proofErr w:type="spellStart"/>
      <w:r w:rsidRPr="00072489">
        <w:rPr>
          <w:sz w:val="24"/>
          <w:lang w:val="hu-HU"/>
        </w:rPr>
        <w:t>Critically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evaluate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their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own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teaching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professional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research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activities</w:t>
      </w:r>
      <w:proofErr w:type="spellEnd"/>
      <w:r w:rsidRPr="00072489">
        <w:rPr>
          <w:sz w:val="24"/>
          <w:lang w:val="hu-HU"/>
        </w:rPr>
        <w:t xml:space="preserve">, </w:t>
      </w:r>
      <w:proofErr w:type="spellStart"/>
      <w:r w:rsidRPr="00072489">
        <w:rPr>
          <w:sz w:val="24"/>
          <w:lang w:val="hu-HU"/>
        </w:rPr>
        <w:t>build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implement</w:t>
      </w:r>
      <w:proofErr w:type="spellEnd"/>
      <w:r w:rsidRPr="00072489">
        <w:rPr>
          <w:sz w:val="24"/>
          <w:lang w:val="hu-HU"/>
        </w:rPr>
        <w:t xml:space="preserve"> an </w:t>
      </w:r>
      <w:proofErr w:type="spellStart"/>
      <w:r w:rsidRPr="00072489">
        <w:rPr>
          <w:sz w:val="24"/>
          <w:lang w:val="hu-HU"/>
        </w:rPr>
        <w:t>effective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strategy</w:t>
      </w:r>
      <w:proofErr w:type="spellEnd"/>
      <w:r w:rsidRPr="00072489">
        <w:rPr>
          <w:sz w:val="24"/>
          <w:lang w:val="hu-HU"/>
        </w:rPr>
        <w:t xml:space="preserve"> of </w:t>
      </w:r>
      <w:proofErr w:type="spellStart"/>
      <w:r w:rsidRPr="00072489">
        <w:rPr>
          <w:sz w:val="24"/>
          <w:lang w:val="hu-HU"/>
        </w:rPr>
        <w:t>self-development</w:t>
      </w:r>
      <w:proofErr w:type="spellEnd"/>
      <w:r w:rsidRPr="00072489">
        <w:rPr>
          <w:sz w:val="24"/>
          <w:lang w:val="hu-HU"/>
        </w:rPr>
        <w:t xml:space="preserve"> and </w:t>
      </w:r>
      <w:proofErr w:type="spellStart"/>
      <w:r w:rsidRPr="00072489">
        <w:rPr>
          <w:sz w:val="24"/>
          <w:lang w:val="hu-HU"/>
        </w:rPr>
        <w:t>professional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self-</w:t>
      </w:r>
      <w:proofErr w:type="spellEnd"/>
      <w:r w:rsidRPr="00072489">
        <w:rPr>
          <w:sz w:val="24"/>
          <w:lang w:val="hu-HU"/>
        </w:rPr>
        <w:t xml:space="preserve"> </w:t>
      </w:r>
      <w:proofErr w:type="spellStart"/>
      <w:r w:rsidRPr="00072489">
        <w:rPr>
          <w:sz w:val="24"/>
          <w:lang w:val="hu-HU"/>
        </w:rPr>
        <w:t>improvement</w:t>
      </w:r>
      <w:proofErr w:type="spellEnd"/>
      <w:r w:rsidRPr="00072489">
        <w:rPr>
          <w:sz w:val="24"/>
          <w:lang w:val="hu-HU"/>
        </w:rPr>
        <w:t>.</w:t>
      </w:r>
    </w:p>
    <w:p w:rsidR="00072489" w:rsidRPr="00072489" w:rsidRDefault="00072489" w:rsidP="00072489">
      <w:pPr>
        <w:pStyle w:val="Listaszerbekezds"/>
        <w:rPr>
          <w:lang w:val="hu-HU"/>
        </w:rPr>
      </w:pPr>
    </w:p>
    <w:p w:rsidR="007931BD" w:rsidRPr="00AD40E0" w:rsidRDefault="007931BD" w:rsidP="007931BD">
      <w:pPr>
        <w:rPr>
          <w:b/>
          <w:sz w:val="20"/>
          <w:szCs w:val="20"/>
          <w:lang w:val="en-US"/>
        </w:rPr>
      </w:pPr>
    </w:p>
    <w:p w:rsidR="00072489" w:rsidRPr="00072489" w:rsidRDefault="007931BD" w:rsidP="007931BD">
      <w:pPr>
        <w:numPr>
          <w:ilvl w:val="0"/>
          <w:numId w:val="22"/>
        </w:numPr>
        <w:ind w:left="360"/>
        <w:jc w:val="center"/>
        <w:rPr>
          <w:b/>
          <w:bCs/>
          <w:szCs w:val="28"/>
          <w:lang w:val="hu-HU"/>
        </w:rPr>
      </w:pPr>
      <w:r w:rsidRPr="00072489">
        <w:rPr>
          <w:b/>
          <w:bCs/>
          <w:szCs w:val="28"/>
          <w:lang w:val="uk-UA"/>
        </w:rPr>
        <w:t>Програма та структура навчальної дисципліни</w:t>
      </w:r>
      <w:r w:rsidRPr="00072489">
        <w:rPr>
          <w:b/>
          <w:bCs/>
          <w:szCs w:val="28"/>
          <w:lang w:val="hu-HU"/>
        </w:rPr>
        <w:t xml:space="preserve"> / </w:t>
      </w:r>
      <w:r w:rsidR="00072489" w:rsidRPr="001E3C14">
        <w:rPr>
          <w:b/>
          <w:bCs/>
          <w:szCs w:val="28"/>
          <w:lang w:val="en-GB"/>
        </w:rPr>
        <w:t>Structure</w:t>
      </w:r>
      <w:r w:rsidR="00072489" w:rsidRPr="00AD40E0">
        <w:rPr>
          <w:b/>
          <w:bCs/>
          <w:szCs w:val="28"/>
          <w:lang w:val="en-US"/>
        </w:rPr>
        <w:t xml:space="preserve"> </w:t>
      </w:r>
      <w:r w:rsidR="00072489" w:rsidRPr="001E3C14">
        <w:rPr>
          <w:b/>
          <w:bCs/>
          <w:szCs w:val="28"/>
          <w:lang w:val="en-GB"/>
        </w:rPr>
        <w:t>of</w:t>
      </w:r>
      <w:r w:rsidR="00072489" w:rsidRPr="00AD40E0">
        <w:rPr>
          <w:b/>
          <w:bCs/>
          <w:szCs w:val="28"/>
          <w:lang w:val="en-US"/>
        </w:rPr>
        <w:t xml:space="preserve"> </w:t>
      </w:r>
      <w:r w:rsidR="00072489" w:rsidRPr="001E3C14">
        <w:rPr>
          <w:b/>
          <w:bCs/>
          <w:szCs w:val="28"/>
          <w:lang w:val="en-GB"/>
        </w:rPr>
        <w:t>the</w:t>
      </w:r>
      <w:r w:rsidR="00072489" w:rsidRPr="00AD40E0">
        <w:rPr>
          <w:b/>
          <w:bCs/>
          <w:szCs w:val="28"/>
          <w:lang w:val="en-US"/>
        </w:rPr>
        <w:t xml:space="preserve"> </w:t>
      </w:r>
      <w:r w:rsidR="00072489" w:rsidRPr="001E3C14">
        <w:rPr>
          <w:b/>
          <w:bCs/>
          <w:szCs w:val="28"/>
          <w:lang w:val="en-GB"/>
        </w:rPr>
        <w:t>discipline</w:t>
      </w:r>
      <w:r w:rsidR="00072489" w:rsidRPr="00072489">
        <w:rPr>
          <w:b/>
          <w:sz w:val="24"/>
          <w:lang w:val="uk-UA"/>
        </w:rPr>
        <w:t xml:space="preserve"> </w:t>
      </w:r>
    </w:p>
    <w:p w:rsidR="007931BD" w:rsidRDefault="007931BD" w:rsidP="00072489">
      <w:pPr>
        <w:ind w:left="360"/>
        <w:rPr>
          <w:b/>
          <w:bCs/>
          <w:szCs w:val="28"/>
          <w:lang w:val="hu-HU"/>
        </w:rPr>
      </w:pPr>
    </w:p>
    <w:p w:rsidR="00072489" w:rsidRPr="00072489" w:rsidRDefault="00072489" w:rsidP="00072489">
      <w:pPr>
        <w:ind w:left="360"/>
        <w:rPr>
          <w:b/>
          <w:bCs/>
          <w:szCs w:val="28"/>
          <w:lang w:val="hu-HU"/>
        </w:rPr>
      </w:pP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051"/>
        <w:gridCol w:w="567"/>
        <w:gridCol w:w="707"/>
        <w:gridCol w:w="569"/>
        <w:gridCol w:w="711"/>
        <w:gridCol w:w="991"/>
        <w:gridCol w:w="569"/>
        <w:gridCol w:w="567"/>
        <w:gridCol w:w="684"/>
        <w:gridCol w:w="732"/>
      </w:tblGrid>
      <w:tr w:rsidR="007931BD" w:rsidRPr="004E4051" w:rsidTr="0057795D">
        <w:trPr>
          <w:cantSplit/>
        </w:trPr>
        <w:tc>
          <w:tcPr>
            <w:tcW w:w="1292" w:type="pct"/>
            <w:vMerge w:val="restart"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Назви модулів і тем</w:t>
            </w:r>
            <w:r w:rsidRPr="002C4913">
              <w:rPr>
                <w:sz w:val="24"/>
                <w:lang w:val="hu-HU"/>
              </w:rPr>
              <w:t xml:space="preserve"> / A modulok és témák címe</w:t>
            </w:r>
          </w:p>
        </w:tc>
        <w:tc>
          <w:tcPr>
            <w:tcW w:w="3708" w:type="pct"/>
            <w:gridSpan w:val="10"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Кількість годин</w:t>
            </w:r>
            <w:r w:rsidRPr="002C4913">
              <w:rPr>
                <w:sz w:val="24"/>
                <w:lang w:val="hu-HU"/>
              </w:rPr>
              <w:t xml:space="preserve"> / Óraszám</w:t>
            </w:r>
          </w:p>
        </w:tc>
      </w:tr>
      <w:tr w:rsidR="007931BD" w:rsidRPr="004E4051" w:rsidTr="0057795D">
        <w:trPr>
          <w:cantSplit/>
        </w:trPr>
        <w:tc>
          <w:tcPr>
            <w:tcW w:w="1292" w:type="pct"/>
            <w:vMerge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70" w:type="pct"/>
            <w:gridSpan w:val="5"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денна форма</w:t>
            </w:r>
            <w:r>
              <w:rPr>
                <w:sz w:val="24"/>
                <w:lang w:val="hu-HU"/>
              </w:rPr>
              <w:t xml:space="preserve"> / nappali tagozat</w:t>
            </w:r>
          </w:p>
        </w:tc>
        <w:tc>
          <w:tcPr>
            <w:tcW w:w="1838" w:type="pct"/>
            <w:gridSpan w:val="5"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заочна форма</w:t>
            </w:r>
            <w:r>
              <w:rPr>
                <w:sz w:val="24"/>
                <w:lang w:val="hu-HU"/>
              </w:rPr>
              <w:t xml:space="preserve"> / levelező tagozat</w:t>
            </w:r>
          </w:p>
        </w:tc>
      </w:tr>
      <w:tr w:rsidR="007931BD" w:rsidRPr="004E4051" w:rsidTr="0057795D">
        <w:trPr>
          <w:cantSplit/>
        </w:trPr>
        <w:tc>
          <w:tcPr>
            <w:tcW w:w="1292" w:type="pct"/>
            <w:vMerge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uk-UA"/>
              </w:rPr>
            </w:pPr>
            <w:r w:rsidRPr="002C4913">
              <w:rPr>
                <w:sz w:val="22"/>
                <w:lang w:val="uk-UA"/>
              </w:rPr>
              <w:t>усього</w:t>
            </w:r>
            <w:r w:rsidRPr="002C4913">
              <w:rPr>
                <w:sz w:val="22"/>
                <w:lang w:val="hu-HU"/>
              </w:rPr>
              <w:t xml:space="preserve"> / összesen</w:t>
            </w:r>
          </w:p>
        </w:tc>
        <w:tc>
          <w:tcPr>
            <w:tcW w:w="1325" w:type="pct"/>
            <w:gridSpan w:val="4"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у тому числі</w:t>
            </w:r>
            <w:r>
              <w:rPr>
                <w:sz w:val="24"/>
                <w:lang w:val="hu-HU"/>
              </w:rPr>
              <w:t xml:space="preserve"> / ebből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2"/>
                <w:lang w:val="uk-UA"/>
              </w:rPr>
              <w:t xml:space="preserve">усього </w:t>
            </w:r>
            <w:r w:rsidRPr="002C4913">
              <w:rPr>
                <w:sz w:val="22"/>
                <w:lang w:val="hu-HU"/>
              </w:rPr>
              <w:t>/ összesen</w:t>
            </w:r>
          </w:p>
        </w:tc>
        <w:tc>
          <w:tcPr>
            <w:tcW w:w="1324" w:type="pct"/>
            <w:gridSpan w:val="4"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hu-HU"/>
              </w:rPr>
            </w:pPr>
            <w:r w:rsidRPr="002C4913">
              <w:rPr>
                <w:sz w:val="24"/>
                <w:lang w:val="uk-UA"/>
              </w:rPr>
              <w:t>у тому числі</w:t>
            </w:r>
            <w:r>
              <w:rPr>
                <w:sz w:val="24"/>
                <w:lang w:val="hu-HU"/>
              </w:rPr>
              <w:t xml:space="preserve"> / ebből</w:t>
            </w:r>
          </w:p>
        </w:tc>
      </w:tr>
      <w:tr w:rsidR="007931BD" w:rsidRPr="004E4051" w:rsidTr="0057795D">
        <w:trPr>
          <w:cantSplit/>
        </w:trPr>
        <w:tc>
          <w:tcPr>
            <w:tcW w:w="1292" w:type="pct"/>
            <w:vMerge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</w:t>
            </w:r>
            <w:r w:rsidRPr="002C4913">
              <w:rPr>
                <w:sz w:val="20"/>
                <w:lang w:val="hu-HU"/>
              </w:rPr>
              <w:t xml:space="preserve"> / e</w:t>
            </w:r>
          </w:p>
        </w:tc>
        <w:tc>
          <w:tcPr>
            <w:tcW w:w="367" w:type="pct"/>
            <w:vAlign w:val="center"/>
          </w:tcPr>
          <w:p w:rsidR="007931BD" w:rsidRPr="002C4913" w:rsidRDefault="007931BD" w:rsidP="0057795D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п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gy</w:t>
            </w:r>
            <w:proofErr w:type="spellEnd"/>
          </w:p>
        </w:tc>
        <w:tc>
          <w:tcPr>
            <w:tcW w:w="295" w:type="pct"/>
            <w:vAlign w:val="center"/>
          </w:tcPr>
          <w:p w:rsidR="007931BD" w:rsidRPr="002C4913" w:rsidRDefault="007931BD" w:rsidP="0057795D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лаб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7931BD" w:rsidRPr="002C4913" w:rsidRDefault="007931BD" w:rsidP="0057795D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с.р.</w:t>
            </w:r>
            <w:r w:rsidRPr="002C4913">
              <w:rPr>
                <w:sz w:val="20"/>
                <w:lang w:val="hu-HU"/>
              </w:rPr>
              <w:t xml:space="preserve"> / </w:t>
            </w:r>
            <w:proofErr w:type="spellStart"/>
            <w:r w:rsidRPr="002C4913">
              <w:rPr>
                <w:sz w:val="20"/>
                <w:lang w:val="hu-HU"/>
              </w:rPr>
              <w:t>ö</w:t>
            </w:r>
            <w:proofErr w:type="gramStart"/>
            <w:r w:rsidRPr="002C4913">
              <w:rPr>
                <w:sz w:val="20"/>
                <w:lang w:val="hu-HU"/>
              </w:rPr>
              <w:t>.m</w:t>
            </w:r>
            <w:proofErr w:type="spellEnd"/>
            <w:proofErr w:type="gramEnd"/>
            <w:r w:rsidRPr="002C4913">
              <w:rPr>
                <w:sz w:val="20"/>
                <w:lang w:val="hu-HU"/>
              </w:rPr>
              <w:t>.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</w:t>
            </w:r>
            <w:r>
              <w:rPr>
                <w:sz w:val="20"/>
                <w:lang w:val="hu-HU"/>
              </w:rPr>
              <w:t xml:space="preserve"> / e</w:t>
            </w:r>
          </w:p>
        </w:tc>
        <w:tc>
          <w:tcPr>
            <w:tcW w:w="294" w:type="pct"/>
            <w:vAlign w:val="center"/>
          </w:tcPr>
          <w:p w:rsidR="007931BD" w:rsidRPr="002C4913" w:rsidRDefault="007931BD" w:rsidP="0057795D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п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gy</w:t>
            </w:r>
            <w:proofErr w:type="spellEnd"/>
          </w:p>
        </w:tc>
        <w:tc>
          <w:tcPr>
            <w:tcW w:w="355" w:type="pct"/>
            <w:vAlign w:val="center"/>
          </w:tcPr>
          <w:p w:rsidR="007931BD" w:rsidRPr="002C4913" w:rsidRDefault="007931BD" w:rsidP="0057795D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лаб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lab</w:t>
            </w:r>
            <w:proofErr w:type="spellEnd"/>
          </w:p>
        </w:tc>
        <w:tc>
          <w:tcPr>
            <w:tcW w:w="380" w:type="pct"/>
            <w:vAlign w:val="center"/>
          </w:tcPr>
          <w:p w:rsidR="007931BD" w:rsidRPr="002C4913" w:rsidRDefault="007931BD" w:rsidP="0057795D">
            <w:pPr>
              <w:jc w:val="center"/>
              <w:rPr>
                <w:sz w:val="20"/>
                <w:lang w:val="hu-HU"/>
              </w:rPr>
            </w:pPr>
            <w:r w:rsidRPr="002C4913">
              <w:rPr>
                <w:sz w:val="20"/>
                <w:lang w:val="uk-UA"/>
              </w:rPr>
              <w:t>с.р.</w:t>
            </w:r>
            <w:r>
              <w:rPr>
                <w:sz w:val="20"/>
                <w:lang w:val="hu-HU"/>
              </w:rPr>
              <w:t xml:space="preserve"> / </w:t>
            </w:r>
            <w:proofErr w:type="spellStart"/>
            <w:r>
              <w:rPr>
                <w:sz w:val="20"/>
                <w:lang w:val="hu-HU"/>
              </w:rPr>
              <w:t>ö</w:t>
            </w:r>
            <w:proofErr w:type="gramStart"/>
            <w:r>
              <w:rPr>
                <w:sz w:val="20"/>
                <w:lang w:val="hu-HU"/>
              </w:rPr>
              <w:t>.m</w:t>
            </w:r>
            <w:proofErr w:type="spellEnd"/>
            <w:proofErr w:type="gramEnd"/>
            <w:r>
              <w:rPr>
                <w:sz w:val="20"/>
                <w:lang w:val="hu-HU"/>
              </w:rPr>
              <w:t>.</w:t>
            </w:r>
          </w:p>
        </w:tc>
      </w:tr>
      <w:tr w:rsidR="007931BD" w:rsidRPr="004E4051" w:rsidTr="0057795D">
        <w:tc>
          <w:tcPr>
            <w:tcW w:w="1292" w:type="pct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67" w:type="pct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95" w:type="pct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uk-UA"/>
              </w:rPr>
            </w:pPr>
            <w:r w:rsidRPr="002C4913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69" w:type="pct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8</w:t>
            </w:r>
          </w:p>
        </w:tc>
        <w:tc>
          <w:tcPr>
            <w:tcW w:w="294" w:type="pct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hu-HU"/>
              </w:rPr>
            </w:pPr>
            <w:r>
              <w:rPr>
                <w:bCs/>
                <w:sz w:val="24"/>
                <w:lang w:val="hu-HU"/>
              </w:rPr>
              <w:t>9</w:t>
            </w:r>
          </w:p>
        </w:tc>
        <w:tc>
          <w:tcPr>
            <w:tcW w:w="355" w:type="pct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hu-HU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hu-HU"/>
              </w:rPr>
              <w:t>0</w:t>
            </w:r>
          </w:p>
        </w:tc>
        <w:tc>
          <w:tcPr>
            <w:tcW w:w="380" w:type="pct"/>
            <w:vAlign w:val="center"/>
          </w:tcPr>
          <w:p w:rsidR="007931BD" w:rsidRPr="002C4913" w:rsidRDefault="007931BD" w:rsidP="0057795D">
            <w:pPr>
              <w:jc w:val="center"/>
              <w:rPr>
                <w:bCs/>
                <w:sz w:val="24"/>
                <w:lang w:val="hu-HU"/>
              </w:rPr>
            </w:pPr>
            <w:r w:rsidRPr="002C4913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hu-HU"/>
              </w:rPr>
              <w:t>1</w:t>
            </w:r>
          </w:p>
        </w:tc>
      </w:tr>
      <w:tr w:rsidR="007931BD" w:rsidRPr="008D4B1E" w:rsidTr="0057795D">
        <w:trPr>
          <w:cantSplit/>
        </w:trPr>
        <w:tc>
          <w:tcPr>
            <w:tcW w:w="5000" w:type="pct"/>
            <w:gridSpan w:val="11"/>
          </w:tcPr>
          <w:p w:rsidR="007931BD" w:rsidRPr="008D4B1E" w:rsidRDefault="007931BD" w:rsidP="0057795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8D4B1E">
              <w:rPr>
                <w:b/>
                <w:bCs/>
                <w:sz w:val="24"/>
                <w:lang w:val="uk-UA"/>
              </w:rPr>
              <w:t>Модуль 1</w:t>
            </w:r>
            <w:r w:rsidRPr="008D4B1E">
              <w:rPr>
                <w:b/>
                <w:bCs/>
                <w:sz w:val="24"/>
                <w:lang w:val="hu-HU"/>
              </w:rPr>
              <w:t xml:space="preserve"> / 1. modul</w:t>
            </w:r>
            <w:r w:rsidRPr="008D4B1E">
              <w:rPr>
                <w:b/>
                <w:bCs/>
                <w:sz w:val="24"/>
                <w:lang w:val="uk-UA"/>
              </w:rPr>
              <w:t xml:space="preserve"> </w:t>
            </w:r>
          </w:p>
        </w:tc>
      </w:tr>
      <w:tr w:rsidR="007931BD" w:rsidRPr="00AD40E0" w:rsidTr="0057795D">
        <w:trPr>
          <w:cantSplit/>
        </w:trPr>
        <w:tc>
          <w:tcPr>
            <w:tcW w:w="5000" w:type="pct"/>
            <w:gridSpan w:val="11"/>
          </w:tcPr>
          <w:p w:rsidR="007931BD" w:rsidRPr="00072489" w:rsidRDefault="007931BD" w:rsidP="00072489">
            <w:pPr>
              <w:jc w:val="center"/>
              <w:rPr>
                <w:sz w:val="24"/>
                <w:lang w:val="en-GB"/>
              </w:rPr>
            </w:pPr>
            <w:r w:rsidRPr="008D4B1E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D4B1E">
              <w:rPr>
                <w:sz w:val="24"/>
                <w:lang w:val="uk-UA"/>
              </w:rPr>
              <w:t>.</w:t>
            </w:r>
            <w:r w:rsidRPr="008D4B1E">
              <w:rPr>
                <w:sz w:val="24"/>
                <w:lang w:val="hu-HU"/>
              </w:rPr>
              <w:t xml:space="preserve"> </w:t>
            </w:r>
            <w:r w:rsidRPr="008D4B1E">
              <w:rPr>
                <w:b/>
                <w:sz w:val="24"/>
                <w:lang w:val="hu-HU"/>
              </w:rPr>
              <w:t>/ 1. tartalmi modul</w:t>
            </w:r>
            <w:r w:rsidRPr="008D4B1E">
              <w:rPr>
                <w:sz w:val="24"/>
                <w:lang w:val="hu-HU"/>
              </w:rPr>
              <w:t xml:space="preserve"> </w:t>
            </w:r>
            <w:r w:rsidR="00CA033E" w:rsidRPr="00CA033E">
              <w:rPr>
                <w:b/>
                <w:sz w:val="24"/>
                <w:lang w:val="en-US"/>
              </w:rPr>
              <w:t>Teaching German as a second foreign language</w:t>
            </w:r>
          </w:p>
        </w:tc>
      </w:tr>
      <w:tr w:rsidR="007931BD" w:rsidRPr="008D4B1E" w:rsidTr="0057795D">
        <w:tc>
          <w:tcPr>
            <w:tcW w:w="1292" w:type="pct"/>
          </w:tcPr>
          <w:p w:rsidR="007931BD" w:rsidRPr="00CA033E" w:rsidRDefault="007931BD" w:rsidP="0057795D">
            <w:pPr>
              <w:rPr>
                <w:sz w:val="24"/>
                <w:lang w:val="en-GB"/>
              </w:rPr>
            </w:pPr>
            <w:r w:rsidRPr="008D4B1E">
              <w:rPr>
                <w:bCs/>
                <w:sz w:val="24"/>
                <w:lang w:val="uk-UA"/>
              </w:rPr>
              <w:t xml:space="preserve">Тема 1. </w:t>
            </w:r>
            <w:r w:rsidR="00CA033E" w:rsidRPr="00CA033E">
              <w:rPr>
                <w:sz w:val="24"/>
                <w:lang w:val="en-GB"/>
              </w:rPr>
              <w:t xml:space="preserve">Mother tongue interference in learning English </w:t>
            </w:r>
            <w:r w:rsidR="006854F5">
              <w:rPr>
                <w:sz w:val="24"/>
                <w:lang w:val="en-GB"/>
              </w:rPr>
              <w:t>and German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7931BD" w:rsidRPr="006854F5" w:rsidRDefault="007931BD" w:rsidP="0057795D">
            <w:pPr>
              <w:rPr>
                <w:sz w:val="24"/>
                <w:lang w:val="hu-HU"/>
              </w:rPr>
            </w:pPr>
          </w:p>
        </w:tc>
        <w:tc>
          <w:tcPr>
            <w:tcW w:w="29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8D4B1E" w:rsidRDefault="006854F5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7931BD" w:rsidRPr="00B464D7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E567DC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5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8D4B1E" w:rsidRDefault="007931BD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7931BD" w:rsidRPr="008D4B1E" w:rsidTr="0057795D">
        <w:tc>
          <w:tcPr>
            <w:tcW w:w="1292" w:type="pct"/>
          </w:tcPr>
          <w:p w:rsidR="007931BD" w:rsidRPr="009D2984" w:rsidRDefault="007931BD" w:rsidP="009D2984">
            <w:pPr>
              <w:rPr>
                <w:bCs/>
                <w:sz w:val="24"/>
                <w:lang w:val="hu-HU"/>
              </w:rPr>
            </w:pPr>
            <w:r w:rsidRPr="008D4B1E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2</w:t>
            </w:r>
            <w:r w:rsidRPr="008D4B1E">
              <w:rPr>
                <w:bCs/>
                <w:sz w:val="24"/>
                <w:lang w:val="uk-UA"/>
              </w:rPr>
              <w:t>.</w:t>
            </w:r>
            <w:r w:rsidRPr="007931BD">
              <w:rPr>
                <w:sz w:val="24"/>
                <w:lang w:val="de-DE"/>
              </w:rPr>
              <w:t xml:space="preserve"> </w:t>
            </w:r>
            <w:proofErr w:type="spellStart"/>
            <w:r w:rsidR="009D2984" w:rsidRPr="009D2984">
              <w:rPr>
                <w:bCs/>
                <w:sz w:val="24"/>
                <w:lang w:val="hu-HU"/>
              </w:rPr>
              <w:t>Impact</w:t>
            </w:r>
            <w:proofErr w:type="spellEnd"/>
            <w:r w:rsidR="009D2984" w:rsidRPr="009D2984">
              <w:rPr>
                <w:bCs/>
                <w:sz w:val="24"/>
                <w:lang w:val="hu-HU"/>
              </w:rPr>
              <w:t xml:space="preserve"> of </w:t>
            </w:r>
            <w:proofErr w:type="spellStart"/>
            <w:r w:rsidR="009D2984" w:rsidRPr="009D2984">
              <w:rPr>
                <w:bCs/>
                <w:sz w:val="24"/>
                <w:lang w:val="hu-HU"/>
              </w:rPr>
              <w:t>the</w:t>
            </w:r>
            <w:proofErr w:type="spellEnd"/>
            <w:r w:rsidR="009D2984"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9D2984" w:rsidRPr="009D2984">
              <w:rPr>
                <w:bCs/>
                <w:sz w:val="24"/>
                <w:lang w:val="hu-HU"/>
              </w:rPr>
              <w:t>first</w:t>
            </w:r>
            <w:proofErr w:type="spellEnd"/>
            <w:r w:rsidR="009D2984"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9D2984" w:rsidRPr="009D2984">
              <w:rPr>
                <w:bCs/>
                <w:sz w:val="24"/>
                <w:lang w:val="hu-HU"/>
              </w:rPr>
              <w:t>foreign</w:t>
            </w:r>
            <w:proofErr w:type="spellEnd"/>
            <w:r w:rsidR="009D2984"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9D2984" w:rsidRPr="009D2984">
              <w:rPr>
                <w:bCs/>
                <w:sz w:val="24"/>
                <w:lang w:val="hu-HU"/>
              </w:rPr>
              <w:t>language</w:t>
            </w:r>
            <w:proofErr w:type="spellEnd"/>
            <w:r w:rsidR="009D2984"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9D2984" w:rsidRPr="009D2984">
              <w:rPr>
                <w:bCs/>
                <w:sz w:val="24"/>
                <w:lang w:val="hu-HU"/>
              </w:rPr>
              <w:t>on</w:t>
            </w:r>
            <w:proofErr w:type="spellEnd"/>
            <w:r w:rsidR="009D2984"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9D2984" w:rsidRPr="009D2984">
              <w:rPr>
                <w:bCs/>
                <w:sz w:val="24"/>
                <w:lang w:val="hu-HU"/>
              </w:rPr>
              <w:t>the</w:t>
            </w:r>
            <w:proofErr w:type="spellEnd"/>
            <w:r w:rsidR="009D2984"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9D2984" w:rsidRPr="009D2984">
              <w:rPr>
                <w:bCs/>
                <w:sz w:val="24"/>
                <w:lang w:val="hu-HU"/>
              </w:rPr>
              <w:t>second</w:t>
            </w:r>
            <w:proofErr w:type="spellEnd"/>
            <w:r w:rsidR="009D2984"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9D2984" w:rsidRPr="009D2984">
              <w:rPr>
                <w:bCs/>
                <w:sz w:val="24"/>
                <w:lang w:val="hu-HU"/>
              </w:rPr>
              <w:t>foreign</w:t>
            </w:r>
            <w:proofErr w:type="spellEnd"/>
            <w:r w:rsidR="009D2984"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="009D2984" w:rsidRPr="009D2984">
              <w:rPr>
                <w:bCs/>
                <w:sz w:val="24"/>
                <w:lang w:val="hu-HU"/>
              </w:rPr>
              <w:t>language</w:t>
            </w:r>
            <w:proofErr w:type="spellEnd"/>
            <w:r w:rsidR="009D2984">
              <w:rPr>
                <w:bCs/>
                <w:sz w:val="24"/>
                <w:lang w:val="hu-HU"/>
              </w:rPr>
              <w:t>.</w:t>
            </w:r>
            <w:r w:rsidR="009D2984" w:rsidRPr="008D4B1E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7931BD" w:rsidRPr="006854F5" w:rsidRDefault="006854F5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67" w:type="pct"/>
          </w:tcPr>
          <w:p w:rsidR="007931BD" w:rsidRPr="006854F5" w:rsidRDefault="007931BD" w:rsidP="0057795D">
            <w:pPr>
              <w:rPr>
                <w:sz w:val="24"/>
                <w:lang w:val="hu-HU"/>
              </w:rPr>
            </w:pPr>
          </w:p>
        </w:tc>
        <w:tc>
          <w:tcPr>
            <w:tcW w:w="29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8D4B1E" w:rsidRDefault="006854F5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7931BD" w:rsidRPr="00B464D7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8D4B1E" w:rsidRDefault="007931BD" w:rsidP="0057795D">
            <w:pPr>
              <w:rPr>
                <w:sz w:val="24"/>
                <w:lang w:val="en-US"/>
              </w:rPr>
            </w:pPr>
          </w:p>
        </w:tc>
        <w:tc>
          <w:tcPr>
            <w:tcW w:w="35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8D4B1E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7931BD" w:rsidRPr="008D4B1E" w:rsidTr="0057795D">
        <w:tc>
          <w:tcPr>
            <w:tcW w:w="1292" w:type="pct"/>
          </w:tcPr>
          <w:p w:rsidR="007931BD" w:rsidRPr="006854F5" w:rsidRDefault="007931BD" w:rsidP="009D2984">
            <w:pPr>
              <w:jc w:val="both"/>
              <w:rPr>
                <w:bCs/>
                <w:sz w:val="24"/>
                <w:lang w:val="uk-UA"/>
              </w:rPr>
            </w:pPr>
            <w:r w:rsidRPr="008D4B1E">
              <w:rPr>
                <w:bCs/>
                <w:sz w:val="24"/>
                <w:lang w:val="uk-UA"/>
              </w:rPr>
              <w:t>Тема</w:t>
            </w:r>
            <w:r>
              <w:rPr>
                <w:bCs/>
                <w:sz w:val="24"/>
                <w:lang w:val="uk-UA"/>
              </w:rPr>
              <w:t xml:space="preserve"> 3</w:t>
            </w:r>
            <w:r w:rsidR="009D2984">
              <w:rPr>
                <w:bCs/>
                <w:sz w:val="24"/>
                <w:lang w:val="hu-HU"/>
              </w:rPr>
              <w:t>.</w:t>
            </w:r>
            <w:r w:rsidR="009D2984" w:rsidRPr="00AD40E0">
              <w:rPr>
                <w:rStyle w:val="Kiemels"/>
                <w:i w:val="0"/>
                <w:color w:val="000000"/>
                <w:sz w:val="24"/>
                <w:szCs w:val="27"/>
                <w:lang w:val="en-US"/>
              </w:rPr>
              <w:t xml:space="preserve"> English interference in German</w:t>
            </w:r>
            <w:r w:rsidR="009D2984">
              <w:rPr>
                <w:rStyle w:val="Kiemels"/>
                <w:i w:val="0"/>
                <w:color w:val="000000"/>
                <w:sz w:val="24"/>
                <w:szCs w:val="27"/>
                <w:lang w:val="hu-HU"/>
              </w:rPr>
              <w:t>.</w:t>
            </w:r>
            <w:r w:rsidR="009D2984" w:rsidRPr="00AD40E0">
              <w:rPr>
                <w:lang w:val="en-US"/>
              </w:rPr>
              <w:t xml:space="preserve"> </w:t>
            </w:r>
            <w:r w:rsidR="009D2984" w:rsidRPr="009D2984">
              <w:rPr>
                <w:sz w:val="24"/>
              </w:rPr>
              <w:t>Positive transfer</w:t>
            </w:r>
            <w:r w:rsidR="009D2984" w:rsidRPr="006854F5">
              <w:rPr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7931BD" w:rsidRPr="00BB42B9" w:rsidRDefault="006854F5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  <w:tc>
          <w:tcPr>
            <w:tcW w:w="29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9D2984" w:rsidRDefault="006854F5" w:rsidP="0057795D">
            <w:pPr>
              <w:rPr>
                <w:sz w:val="24"/>
                <w:lang w:val="en-GB"/>
              </w:rPr>
            </w:pPr>
            <w:r w:rsidRPr="009D2984">
              <w:rPr>
                <w:sz w:val="24"/>
                <w:lang w:val="en-GB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7931BD" w:rsidRPr="00B464D7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9D2984" w:rsidRDefault="007931BD" w:rsidP="0057795D">
            <w:pPr>
              <w:rPr>
                <w:sz w:val="24"/>
                <w:lang w:val="en-GB"/>
              </w:rPr>
            </w:pPr>
          </w:p>
        </w:tc>
        <w:tc>
          <w:tcPr>
            <w:tcW w:w="35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8D4B1E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en-GB"/>
              </w:rPr>
              <w:t>6</w:t>
            </w:r>
          </w:p>
        </w:tc>
      </w:tr>
      <w:tr w:rsidR="007931BD" w:rsidRPr="008D4B1E" w:rsidTr="0057795D">
        <w:tc>
          <w:tcPr>
            <w:tcW w:w="1292" w:type="pct"/>
          </w:tcPr>
          <w:p w:rsidR="006854F5" w:rsidRPr="008D4B1E" w:rsidRDefault="007931BD" w:rsidP="006854F5">
            <w:pPr>
              <w:rPr>
                <w:sz w:val="24"/>
                <w:lang w:val="uk-UA"/>
              </w:rPr>
            </w:pPr>
            <w:r w:rsidRPr="008D4B1E">
              <w:rPr>
                <w:bCs/>
                <w:sz w:val="24"/>
                <w:lang w:val="uk-UA"/>
              </w:rPr>
              <w:t>Тема</w:t>
            </w:r>
            <w:r>
              <w:rPr>
                <w:bCs/>
                <w:sz w:val="24"/>
                <w:lang w:val="uk-UA"/>
              </w:rPr>
              <w:t xml:space="preserve"> </w:t>
            </w:r>
            <w:r>
              <w:rPr>
                <w:bCs/>
                <w:sz w:val="24"/>
                <w:lang w:val="hu-HU"/>
              </w:rPr>
              <w:t>4</w:t>
            </w:r>
            <w:r w:rsidRPr="008D4B1E">
              <w:rPr>
                <w:bCs/>
                <w:sz w:val="24"/>
                <w:lang w:val="hu-HU"/>
              </w:rPr>
              <w:t>.</w:t>
            </w:r>
            <w:r w:rsidRPr="008D4B1E">
              <w:rPr>
                <w:sz w:val="24"/>
                <w:lang w:val="uk-UA"/>
              </w:rPr>
              <w:t xml:space="preserve"> </w:t>
            </w:r>
            <w:r w:rsidR="009D2984" w:rsidRPr="009D2984">
              <w:rPr>
                <w:sz w:val="24"/>
                <w:lang w:val="en-GB"/>
              </w:rPr>
              <w:t xml:space="preserve">Mistakes and errors resulting from the previous learning of English made by learners of German as </w:t>
            </w:r>
            <w:r w:rsidR="009D2984" w:rsidRPr="009D2984">
              <w:rPr>
                <w:sz w:val="24"/>
                <w:lang w:val="en-GB"/>
              </w:rPr>
              <w:lastRenderedPageBreak/>
              <w:t xml:space="preserve">the second foreign language </w:t>
            </w:r>
          </w:p>
          <w:p w:rsidR="007931BD" w:rsidRPr="008D4B1E" w:rsidRDefault="007931BD" w:rsidP="0057795D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lastRenderedPageBreak/>
              <w:t>5</w:t>
            </w:r>
          </w:p>
        </w:tc>
        <w:tc>
          <w:tcPr>
            <w:tcW w:w="294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7931BD" w:rsidRDefault="006854F5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  <w:tc>
          <w:tcPr>
            <w:tcW w:w="29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9D2984" w:rsidRDefault="006854F5" w:rsidP="0057795D">
            <w:pPr>
              <w:rPr>
                <w:sz w:val="24"/>
                <w:lang w:val="en-GB"/>
              </w:rPr>
            </w:pPr>
            <w:r w:rsidRPr="009D2984">
              <w:rPr>
                <w:sz w:val="24"/>
                <w:lang w:val="en-GB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7931BD" w:rsidRPr="00B464D7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9D2984" w:rsidRDefault="007931BD" w:rsidP="0057795D">
            <w:pPr>
              <w:rPr>
                <w:sz w:val="24"/>
                <w:lang w:val="en-GB"/>
              </w:rPr>
            </w:pPr>
          </w:p>
        </w:tc>
        <w:tc>
          <w:tcPr>
            <w:tcW w:w="35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9D2984" w:rsidRDefault="00B464D7" w:rsidP="0057795D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4</w:t>
            </w:r>
          </w:p>
        </w:tc>
      </w:tr>
      <w:tr w:rsidR="007931BD" w:rsidRPr="008D4B1E" w:rsidTr="0057795D">
        <w:tc>
          <w:tcPr>
            <w:tcW w:w="1292" w:type="pct"/>
          </w:tcPr>
          <w:p w:rsidR="006854F5" w:rsidRPr="00CA033E" w:rsidRDefault="007931BD" w:rsidP="006854F5">
            <w:pPr>
              <w:jc w:val="both"/>
              <w:rPr>
                <w:sz w:val="24"/>
                <w:lang w:val="hu-HU"/>
              </w:rPr>
            </w:pPr>
            <w:r>
              <w:rPr>
                <w:bCs/>
                <w:sz w:val="24"/>
                <w:lang w:val="uk-UA"/>
              </w:rPr>
              <w:lastRenderedPageBreak/>
              <w:t xml:space="preserve">Тема </w:t>
            </w:r>
            <w:r>
              <w:rPr>
                <w:bCs/>
                <w:sz w:val="24"/>
                <w:lang w:val="hu-HU"/>
              </w:rPr>
              <w:t>5</w:t>
            </w:r>
            <w:r w:rsidRPr="008D4B1E">
              <w:rPr>
                <w:bCs/>
                <w:sz w:val="24"/>
                <w:lang w:val="uk-UA"/>
              </w:rPr>
              <w:t>.</w:t>
            </w:r>
            <w:r w:rsidRPr="009D2984">
              <w:rPr>
                <w:sz w:val="24"/>
                <w:lang w:val="en-GB"/>
              </w:rPr>
              <w:t xml:space="preserve">  </w:t>
            </w:r>
            <w:proofErr w:type="spellStart"/>
            <w:r w:rsidR="006854F5">
              <w:rPr>
                <w:sz w:val="24"/>
                <w:lang w:val="hu-HU"/>
              </w:rPr>
              <w:t>Should</w:t>
            </w:r>
            <w:proofErr w:type="spellEnd"/>
            <w:r w:rsidR="006854F5">
              <w:rPr>
                <w:sz w:val="24"/>
                <w:lang w:val="hu-HU"/>
              </w:rPr>
              <w:t xml:space="preserve"> </w:t>
            </w:r>
            <w:proofErr w:type="spellStart"/>
            <w:r w:rsidR="006854F5">
              <w:rPr>
                <w:sz w:val="24"/>
                <w:lang w:val="hu-HU"/>
              </w:rPr>
              <w:t>the</w:t>
            </w:r>
            <w:proofErr w:type="spellEnd"/>
            <w:r w:rsidR="006854F5">
              <w:rPr>
                <w:sz w:val="24"/>
                <w:lang w:val="hu-HU"/>
              </w:rPr>
              <w:t xml:space="preserve"> </w:t>
            </w:r>
            <w:proofErr w:type="spellStart"/>
            <w:r w:rsidR="006854F5">
              <w:rPr>
                <w:sz w:val="24"/>
                <w:lang w:val="hu-HU"/>
              </w:rPr>
              <w:t>methodology</w:t>
            </w:r>
            <w:proofErr w:type="spellEnd"/>
            <w:r w:rsidR="006854F5">
              <w:rPr>
                <w:sz w:val="24"/>
                <w:lang w:val="hu-HU"/>
              </w:rPr>
              <w:t xml:space="preserve"> of </w:t>
            </w:r>
            <w:proofErr w:type="spellStart"/>
            <w:r w:rsidR="006854F5">
              <w:rPr>
                <w:sz w:val="24"/>
                <w:lang w:val="hu-HU"/>
              </w:rPr>
              <w:t>teaching</w:t>
            </w:r>
            <w:proofErr w:type="spellEnd"/>
            <w:r w:rsidR="006854F5">
              <w:rPr>
                <w:sz w:val="24"/>
                <w:lang w:val="hu-HU"/>
              </w:rPr>
              <w:t xml:space="preserve"> FL2 </w:t>
            </w:r>
            <w:proofErr w:type="spellStart"/>
            <w:r w:rsidR="006854F5">
              <w:rPr>
                <w:sz w:val="24"/>
                <w:lang w:val="hu-HU"/>
              </w:rPr>
              <w:t>differ</w:t>
            </w:r>
            <w:proofErr w:type="spellEnd"/>
            <w:r w:rsidR="006854F5">
              <w:rPr>
                <w:sz w:val="24"/>
                <w:lang w:val="hu-HU"/>
              </w:rPr>
              <w:t xml:space="preserve"> </w:t>
            </w:r>
            <w:proofErr w:type="spellStart"/>
            <w:r w:rsidR="006854F5">
              <w:rPr>
                <w:sz w:val="24"/>
                <w:lang w:val="hu-HU"/>
              </w:rPr>
              <w:t>from</w:t>
            </w:r>
            <w:proofErr w:type="spellEnd"/>
            <w:r w:rsidR="006854F5">
              <w:rPr>
                <w:sz w:val="24"/>
                <w:lang w:val="hu-HU"/>
              </w:rPr>
              <w:t xml:space="preserve"> FL1</w:t>
            </w:r>
          </w:p>
          <w:p w:rsidR="006854F5" w:rsidRPr="006854F5" w:rsidRDefault="006854F5" w:rsidP="006854F5">
            <w:pPr>
              <w:jc w:val="both"/>
              <w:rPr>
                <w:sz w:val="24"/>
                <w:lang w:val="hu-HU"/>
              </w:rPr>
            </w:pPr>
          </w:p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  <w:p w:rsidR="007931BD" w:rsidRPr="008D4B1E" w:rsidRDefault="007931BD" w:rsidP="0057795D">
            <w:pPr>
              <w:shd w:val="clear" w:color="auto" w:fill="FFFFFF"/>
              <w:rPr>
                <w:bCs/>
                <w:sz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7931BD" w:rsidRPr="006854F5" w:rsidRDefault="006854F5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67" w:type="pct"/>
          </w:tcPr>
          <w:p w:rsidR="007931BD" w:rsidRPr="00BB42B9" w:rsidRDefault="009D2984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29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BB42B9" w:rsidRDefault="006854F5" w:rsidP="0057795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7931BD" w:rsidRPr="00B464D7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8D4B1E" w:rsidRDefault="00B464D7" w:rsidP="0057795D">
            <w:pPr>
              <w:rPr>
                <w:sz w:val="24"/>
                <w:lang w:val="uk-UA"/>
              </w:rPr>
            </w:pPr>
            <w:r>
              <w:rPr>
                <w:sz w:val="24"/>
                <w:lang w:val="de-DE"/>
              </w:rPr>
              <w:t>8</w:t>
            </w:r>
          </w:p>
        </w:tc>
      </w:tr>
      <w:tr w:rsidR="007931BD" w:rsidRPr="008D4B1E" w:rsidTr="0057795D">
        <w:tc>
          <w:tcPr>
            <w:tcW w:w="1292" w:type="pct"/>
          </w:tcPr>
          <w:p w:rsidR="007931BD" w:rsidRPr="008D4B1E" w:rsidRDefault="007931BD" w:rsidP="0057795D">
            <w:pPr>
              <w:rPr>
                <w:bCs/>
                <w:sz w:val="24"/>
                <w:lang w:val="hu-HU"/>
              </w:rPr>
            </w:pPr>
            <w:r w:rsidRPr="008D4B1E">
              <w:rPr>
                <w:bCs/>
                <w:sz w:val="24"/>
                <w:lang w:val="uk-UA"/>
              </w:rPr>
              <w:t>Разом за змістовим модулем 1</w:t>
            </w:r>
            <w:r w:rsidRPr="008D4B1E">
              <w:rPr>
                <w:bCs/>
                <w:sz w:val="24"/>
                <w:lang w:val="hu-HU"/>
              </w:rPr>
              <w:t xml:space="preserve"> / Összesen az 1. tartalmi modulban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30</w:t>
            </w:r>
          </w:p>
        </w:tc>
        <w:tc>
          <w:tcPr>
            <w:tcW w:w="294" w:type="pct"/>
            <w:shd w:val="clear" w:color="auto" w:fill="auto"/>
          </w:tcPr>
          <w:p w:rsidR="007931BD" w:rsidRPr="006854F5" w:rsidRDefault="006854F5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367" w:type="pct"/>
          </w:tcPr>
          <w:p w:rsidR="007931BD" w:rsidRPr="006854F5" w:rsidRDefault="009D2984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29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8D4B1E" w:rsidRDefault="009D2984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7931BD">
              <w:rPr>
                <w:sz w:val="24"/>
                <w:lang w:val="en-US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7931BD" w:rsidRPr="00E567DC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30</w:t>
            </w:r>
          </w:p>
        </w:tc>
        <w:tc>
          <w:tcPr>
            <w:tcW w:w="295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hu-HU"/>
              </w:rPr>
            </w:pPr>
          </w:p>
        </w:tc>
        <w:tc>
          <w:tcPr>
            <w:tcW w:w="294" w:type="pct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55" w:type="pct"/>
          </w:tcPr>
          <w:p w:rsidR="007931BD" w:rsidRPr="008D4B1E" w:rsidRDefault="007931BD" w:rsidP="0057795D">
            <w:pPr>
              <w:rPr>
                <w:sz w:val="24"/>
                <w:lang w:val="hu-HU"/>
              </w:rPr>
            </w:pPr>
          </w:p>
        </w:tc>
        <w:tc>
          <w:tcPr>
            <w:tcW w:w="380" w:type="pct"/>
          </w:tcPr>
          <w:p w:rsidR="007931BD" w:rsidRPr="00E567DC" w:rsidRDefault="007931BD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  <w:r w:rsidR="00E567DC">
              <w:rPr>
                <w:sz w:val="24"/>
                <w:lang w:val="hu-HU"/>
              </w:rPr>
              <w:t>8</w:t>
            </w:r>
          </w:p>
        </w:tc>
      </w:tr>
      <w:tr w:rsidR="007931BD" w:rsidRPr="00AD40E0" w:rsidTr="0057795D">
        <w:trPr>
          <w:cantSplit/>
        </w:trPr>
        <w:tc>
          <w:tcPr>
            <w:tcW w:w="5000" w:type="pct"/>
            <w:gridSpan w:val="11"/>
          </w:tcPr>
          <w:p w:rsidR="007931BD" w:rsidRPr="00855F7A" w:rsidRDefault="007931BD" w:rsidP="0057795D">
            <w:pPr>
              <w:jc w:val="center"/>
              <w:rPr>
                <w:sz w:val="24"/>
                <w:lang w:val="uk-UA"/>
              </w:rPr>
            </w:pPr>
            <w:r w:rsidRPr="00855F7A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855F7A">
              <w:rPr>
                <w:sz w:val="24"/>
                <w:lang w:val="uk-UA"/>
              </w:rPr>
              <w:t xml:space="preserve"> </w:t>
            </w:r>
            <w:r w:rsidRPr="00855F7A">
              <w:rPr>
                <w:b/>
                <w:sz w:val="24"/>
                <w:lang w:val="hu-HU"/>
              </w:rPr>
              <w:t>/ 2. tartalmi modul</w:t>
            </w:r>
            <w:r w:rsidRPr="00340320">
              <w:rPr>
                <w:sz w:val="24"/>
                <w:lang w:val="uk-UA"/>
              </w:rPr>
              <w:t xml:space="preserve"> </w:t>
            </w:r>
            <w:r w:rsidR="009D2984" w:rsidRPr="009D2984">
              <w:rPr>
                <w:b/>
                <w:sz w:val="22"/>
                <w:szCs w:val="20"/>
                <w:lang w:val="en-GB"/>
              </w:rPr>
              <w:t>Course</w:t>
            </w:r>
            <w:r w:rsidR="009D2984" w:rsidRPr="009D2984">
              <w:rPr>
                <w:b/>
                <w:sz w:val="22"/>
                <w:szCs w:val="20"/>
                <w:lang w:val="uk-UA"/>
              </w:rPr>
              <w:t xml:space="preserve"> </w:t>
            </w:r>
            <w:r w:rsidR="009D2984" w:rsidRPr="009D2984">
              <w:rPr>
                <w:b/>
                <w:sz w:val="22"/>
                <w:szCs w:val="20"/>
                <w:lang w:val="en-GB"/>
              </w:rPr>
              <w:t>content</w:t>
            </w:r>
          </w:p>
        </w:tc>
      </w:tr>
      <w:tr w:rsidR="007931BD" w:rsidRPr="008D4B1E" w:rsidTr="0057795D">
        <w:tc>
          <w:tcPr>
            <w:tcW w:w="1292" w:type="pct"/>
          </w:tcPr>
          <w:p w:rsidR="007931BD" w:rsidRPr="008D4B1E" w:rsidRDefault="007931BD" w:rsidP="0057795D">
            <w:pPr>
              <w:rPr>
                <w:sz w:val="24"/>
                <w:lang w:val="de-DE"/>
              </w:rPr>
            </w:pPr>
            <w:r w:rsidRPr="008D4B1E">
              <w:rPr>
                <w:bCs/>
                <w:sz w:val="24"/>
                <w:lang w:val="uk-UA"/>
              </w:rPr>
              <w:t>Тема</w:t>
            </w:r>
            <w:r w:rsidRPr="008D4B1E">
              <w:rPr>
                <w:sz w:val="24"/>
                <w:lang w:val="uk-UA"/>
              </w:rPr>
              <w:t xml:space="preserve"> 1. </w:t>
            </w:r>
            <w:r w:rsidR="009272D8">
              <w:rPr>
                <w:sz w:val="24"/>
                <w:lang w:val="de-DE"/>
              </w:rPr>
              <w:t xml:space="preserve">Teaching </w:t>
            </w:r>
            <w:proofErr w:type="spellStart"/>
            <w:r w:rsidR="009272D8">
              <w:rPr>
                <w:sz w:val="24"/>
                <w:lang w:val="de-DE"/>
              </w:rPr>
              <w:t>materials</w:t>
            </w:r>
            <w:proofErr w:type="spellEnd"/>
            <w:r w:rsidRPr="008D4B1E">
              <w:rPr>
                <w:sz w:val="24"/>
                <w:lang w:val="uk-UA"/>
              </w:rPr>
              <w:t xml:space="preserve"> </w:t>
            </w:r>
          </w:p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7931BD" w:rsidRPr="00E93F7C" w:rsidRDefault="007931BD" w:rsidP="0057795D">
            <w:pPr>
              <w:rPr>
                <w:sz w:val="24"/>
                <w:lang w:val="de-DE"/>
              </w:rPr>
            </w:pPr>
          </w:p>
        </w:tc>
        <w:tc>
          <w:tcPr>
            <w:tcW w:w="295" w:type="pct"/>
          </w:tcPr>
          <w:p w:rsidR="007931BD" w:rsidRPr="00380454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380454" w:rsidRDefault="009272D8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7931BD" w:rsidRPr="00B464D7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8D4B1E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55" w:type="pct"/>
          </w:tcPr>
          <w:p w:rsidR="007931BD" w:rsidRPr="00B04CD6" w:rsidRDefault="007931BD" w:rsidP="0057795D">
            <w:pPr>
              <w:rPr>
                <w:sz w:val="24"/>
                <w:lang w:val="hu-HU"/>
              </w:rPr>
            </w:pPr>
          </w:p>
        </w:tc>
        <w:tc>
          <w:tcPr>
            <w:tcW w:w="380" w:type="pct"/>
          </w:tcPr>
          <w:p w:rsidR="007931BD" w:rsidRPr="00E93F7C" w:rsidRDefault="00E567DC" w:rsidP="0057795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6</w:t>
            </w:r>
          </w:p>
        </w:tc>
      </w:tr>
      <w:tr w:rsidR="007931BD" w:rsidRPr="008D4B1E" w:rsidTr="0057795D">
        <w:tc>
          <w:tcPr>
            <w:tcW w:w="1292" w:type="pct"/>
          </w:tcPr>
          <w:p w:rsidR="007931BD" w:rsidRPr="008D4B1E" w:rsidRDefault="007931BD" w:rsidP="0057795D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8D4B1E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de-DE"/>
              </w:rPr>
              <w:t>2</w:t>
            </w:r>
            <w:r w:rsidRPr="008D4B1E">
              <w:rPr>
                <w:bCs/>
                <w:sz w:val="24"/>
                <w:lang w:val="uk-UA"/>
              </w:rPr>
              <w:t xml:space="preserve">. </w:t>
            </w:r>
            <w:r w:rsidR="009272D8" w:rsidRPr="00AD40E0">
              <w:rPr>
                <w:color w:val="000000"/>
                <w:sz w:val="24"/>
                <w:szCs w:val="27"/>
                <w:lang w:val="en-US"/>
              </w:rPr>
              <w:t>The principle of </w:t>
            </w:r>
            <w:r w:rsidR="009272D8" w:rsidRPr="00AD40E0">
              <w:rPr>
                <w:rStyle w:val="Kiemels"/>
                <w:color w:val="000000"/>
                <w:sz w:val="24"/>
                <w:szCs w:val="27"/>
                <w:lang w:val="en-US"/>
              </w:rPr>
              <w:t>comparing and contrasting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7931BD" w:rsidRPr="009272D8" w:rsidRDefault="009272D8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67" w:type="pct"/>
          </w:tcPr>
          <w:p w:rsidR="007931BD" w:rsidRPr="00E93F7C" w:rsidRDefault="007931BD" w:rsidP="0057795D">
            <w:pPr>
              <w:rPr>
                <w:sz w:val="24"/>
                <w:lang w:val="de-DE"/>
              </w:rPr>
            </w:pPr>
          </w:p>
        </w:tc>
        <w:tc>
          <w:tcPr>
            <w:tcW w:w="295" w:type="pct"/>
          </w:tcPr>
          <w:p w:rsidR="007931BD" w:rsidRPr="00380454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380454" w:rsidRDefault="009272D8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7931BD" w:rsidRPr="00B464D7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E93F7C" w:rsidRDefault="007931BD" w:rsidP="0057795D">
            <w:pPr>
              <w:rPr>
                <w:sz w:val="24"/>
                <w:lang w:val="de-DE"/>
              </w:rPr>
            </w:pPr>
          </w:p>
        </w:tc>
        <w:tc>
          <w:tcPr>
            <w:tcW w:w="355" w:type="pct"/>
          </w:tcPr>
          <w:p w:rsidR="007931BD" w:rsidRPr="008D4B1E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E93F7C" w:rsidRDefault="00E567DC" w:rsidP="0057795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6</w:t>
            </w:r>
          </w:p>
        </w:tc>
      </w:tr>
      <w:tr w:rsidR="009D2984" w:rsidRPr="008D4B1E" w:rsidTr="0057795D">
        <w:tc>
          <w:tcPr>
            <w:tcW w:w="1292" w:type="pct"/>
          </w:tcPr>
          <w:p w:rsidR="009D2984" w:rsidRPr="00BB42B9" w:rsidRDefault="009D2984" w:rsidP="0057795D">
            <w:pPr>
              <w:jc w:val="both"/>
              <w:rPr>
                <w:sz w:val="24"/>
                <w:lang w:val="uk-UA"/>
              </w:rPr>
            </w:pPr>
            <w:r w:rsidRPr="008D4B1E">
              <w:rPr>
                <w:bCs/>
                <w:sz w:val="24"/>
                <w:lang w:val="uk-UA"/>
              </w:rPr>
              <w:t>Тема</w:t>
            </w:r>
            <w:r>
              <w:rPr>
                <w:bCs/>
                <w:sz w:val="24"/>
                <w:lang w:val="uk-UA"/>
              </w:rPr>
              <w:t xml:space="preserve"> 3</w:t>
            </w:r>
            <w:r w:rsidRPr="008D4B1E">
              <w:rPr>
                <w:bCs/>
                <w:sz w:val="24"/>
                <w:lang w:val="hu-HU"/>
              </w:rPr>
              <w:t>.</w:t>
            </w:r>
            <w:r w:rsidRPr="008D4B1E">
              <w:rPr>
                <w:sz w:val="24"/>
                <w:lang w:val="uk-UA"/>
              </w:rPr>
              <w:t xml:space="preserve"> </w:t>
            </w:r>
            <w:r w:rsidRPr="006854F5">
              <w:rPr>
                <w:sz w:val="24"/>
                <w:lang w:val="en-GB"/>
              </w:rPr>
              <w:t xml:space="preserve">Similarities and differences </w:t>
            </w:r>
            <w:r>
              <w:rPr>
                <w:sz w:val="24"/>
                <w:lang w:val="en-GB"/>
              </w:rPr>
              <w:t>in English and German</w:t>
            </w:r>
            <w:r w:rsidRPr="006854F5">
              <w:rPr>
                <w:sz w:val="24"/>
                <w:lang w:val="en-GB"/>
              </w:rPr>
              <w:t xml:space="preserve"> vocabulary</w:t>
            </w:r>
            <w:r w:rsidR="009272D8">
              <w:rPr>
                <w:sz w:val="24"/>
                <w:lang w:val="en-GB"/>
              </w:rPr>
              <w:t xml:space="preserve"> and grammar structures </w:t>
            </w:r>
            <w:r w:rsidRPr="006854F5">
              <w:rPr>
                <w:sz w:val="24"/>
                <w:lang w:val="en-GB"/>
              </w:rPr>
              <w:t>: False friends</w:t>
            </w:r>
          </w:p>
          <w:p w:rsidR="009D2984" w:rsidRPr="006854F5" w:rsidRDefault="009D2984" w:rsidP="0057795D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</w:tcPr>
          <w:p w:rsidR="009D2984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9D2984" w:rsidRPr="008D4B1E" w:rsidRDefault="009D2984" w:rsidP="0057795D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9D2984" w:rsidRPr="00E93F7C" w:rsidRDefault="009272D8" w:rsidP="0057795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</w:t>
            </w:r>
          </w:p>
        </w:tc>
        <w:tc>
          <w:tcPr>
            <w:tcW w:w="295" w:type="pct"/>
          </w:tcPr>
          <w:p w:rsidR="009D2984" w:rsidRPr="00380454" w:rsidRDefault="009D2984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9D2984" w:rsidRPr="00380454" w:rsidRDefault="009272D8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9D2984" w:rsidRPr="00B464D7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9D2984" w:rsidRPr="008D4B1E" w:rsidRDefault="009D2984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9D2984" w:rsidRPr="00E93F7C" w:rsidRDefault="009D2984" w:rsidP="0057795D">
            <w:pPr>
              <w:rPr>
                <w:sz w:val="24"/>
                <w:lang w:val="de-DE"/>
              </w:rPr>
            </w:pPr>
          </w:p>
        </w:tc>
        <w:tc>
          <w:tcPr>
            <w:tcW w:w="355" w:type="pct"/>
          </w:tcPr>
          <w:p w:rsidR="009D2984" w:rsidRPr="008D4B1E" w:rsidRDefault="009D2984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9D2984" w:rsidRPr="00E93F7C" w:rsidRDefault="00B464D7" w:rsidP="0057795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8</w:t>
            </w:r>
          </w:p>
        </w:tc>
      </w:tr>
      <w:tr w:rsidR="009D2984" w:rsidRPr="008D4B1E" w:rsidTr="0057795D">
        <w:tc>
          <w:tcPr>
            <w:tcW w:w="1292" w:type="pct"/>
          </w:tcPr>
          <w:p w:rsidR="009D2984" w:rsidRPr="00BB42B9" w:rsidRDefault="009D2984" w:rsidP="0057795D">
            <w:pPr>
              <w:jc w:val="both"/>
              <w:rPr>
                <w:sz w:val="24"/>
                <w:lang w:val="uk-UA"/>
              </w:rPr>
            </w:pPr>
            <w:r w:rsidRPr="008D4B1E">
              <w:rPr>
                <w:bCs/>
                <w:sz w:val="24"/>
                <w:lang w:val="uk-UA"/>
              </w:rPr>
              <w:t>Тема</w:t>
            </w:r>
            <w:r>
              <w:rPr>
                <w:bCs/>
                <w:sz w:val="24"/>
                <w:lang w:val="uk-UA"/>
              </w:rPr>
              <w:t xml:space="preserve"> </w:t>
            </w:r>
            <w:r>
              <w:rPr>
                <w:bCs/>
                <w:sz w:val="24"/>
                <w:lang w:val="hu-HU"/>
              </w:rPr>
              <w:t>4</w:t>
            </w:r>
            <w:r w:rsidRPr="008D4B1E">
              <w:rPr>
                <w:bCs/>
                <w:sz w:val="24"/>
                <w:lang w:val="hu-HU"/>
              </w:rPr>
              <w:t>.</w:t>
            </w:r>
            <w:r w:rsidRPr="008D4B1E">
              <w:rPr>
                <w:sz w:val="24"/>
                <w:lang w:val="uk-UA"/>
              </w:rPr>
              <w:t xml:space="preserve"> </w:t>
            </w:r>
            <w:r w:rsidR="009272D8">
              <w:rPr>
                <w:sz w:val="24"/>
                <w:lang w:val="en-GB"/>
              </w:rPr>
              <w:t>C</w:t>
            </w:r>
            <w:r w:rsidR="009272D8" w:rsidRPr="009272D8">
              <w:rPr>
                <w:sz w:val="24"/>
                <w:lang w:val="en-GB"/>
              </w:rPr>
              <w:t>ognitive teaching and developing learning autonomy</w:t>
            </w:r>
          </w:p>
          <w:p w:rsidR="009D2984" w:rsidRPr="008D4B1E" w:rsidRDefault="009D2984" w:rsidP="0057795D">
            <w:pPr>
              <w:rPr>
                <w:sz w:val="24"/>
                <w:lang w:val="uk-UA"/>
              </w:rPr>
            </w:pPr>
          </w:p>
          <w:p w:rsidR="009D2984" w:rsidRPr="008D4B1E" w:rsidRDefault="009D2984" w:rsidP="0057795D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</w:tcPr>
          <w:p w:rsidR="009D2984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9D2984" w:rsidRPr="008D4B1E" w:rsidRDefault="009D2984" w:rsidP="0057795D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9D2984" w:rsidRPr="00380454" w:rsidRDefault="009D2984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9D2984" w:rsidRPr="00380454" w:rsidRDefault="009D2984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9D2984" w:rsidRPr="00380454" w:rsidRDefault="009272D8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9D2984" w:rsidRPr="00B464D7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9D2984" w:rsidRPr="008D4B1E" w:rsidRDefault="009D2984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9D2984" w:rsidRPr="008D4B1E" w:rsidRDefault="009D2984" w:rsidP="0057795D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9D2984" w:rsidRPr="008D4B1E" w:rsidRDefault="009D2984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9D2984" w:rsidRPr="008D4B1E" w:rsidRDefault="00B464D7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7931BD" w:rsidRPr="00E567DC" w:rsidTr="0057795D">
        <w:tc>
          <w:tcPr>
            <w:tcW w:w="1292" w:type="pct"/>
          </w:tcPr>
          <w:p w:rsidR="007931BD" w:rsidRPr="00E567DC" w:rsidRDefault="007931BD" w:rsidP="0057795D">
            <w:pPr>
              <w:rPr>
                <w:bCs/>
                <w:sz w:val="24"/>
                <w:lang w:val="hu-HU"/>
              </w:rPr>
            </w:pPr>
            <w:r w:rsidRPr="00E567DC">
              <w:rPr>
                <w:bCs/>
                <w:sz w:val="24"/>
                <w:lang w:val="uk-UA"/>
              </w:rPr>
              <w:t xml:space="preserve">Тема </w:t>
            </w:r>
            <w:r w:rsidRPr="00E567DC">
              <w:rPr>
                <w:bCs/>
                <w:sz w:val="24"/>
                <w:lang w:val="en-GB"/>
              </w:rPr>
              <w:t>5</w:t>
            </w:r>
            <w:r w:rsidRPr="00E567DC">
              <w:rPr>
                <w:bCs/>
                <w:sz w:val="24"/>
                <w:lang w:val="uk-UA"/>
              </w:rPr>
              <w:t>.</w:t>
            </w:r>
            <w:r w:rsidRPr="00E567DC">
              <w:rPr>
                <w:sz w:val="24"/>
                <w:lang w:val="en-GB"/>
              </w:rPr>
              <w:t xml:space="preserve"> </w:t>
            </w:r>
            <w:proofErr w:type="spellStart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>Intensification</w:t>
            </w:r>
            <w:proofErr w:type="spellEnd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of </w:t>
            </w:r>
            <w:proofErr w:type="spellStart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>the</w:t>
            </w:r>
            <w:proofErr w:type="spellEnd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  <w:proofErr w:type="spellStart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>teaching</w:t>
            </w:r>
            <w:proofErr w:type="spellEnd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  <w:proofErr w:type="spellStart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>process</w:t>
            </w:r>
            <w:proofErr w:type="spellEnd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and </w:t>
            </w:r>
            <w:proofErr w:type="spellStart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>student</w:t>
            </w:r>
            <w:proofErr w:type="spellEnd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  <w:proofErr w:type="spellStart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>activation</w:t>
            </w:r>
            <w:proofErr w:type="spellEnd"/>
            <w:r w:rsidR="009272D8"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 w:rsidRPr="00E567DC">
              <w:rPr>
                <w:sz w:val="24"/>
                <w:lang w:val="hu-HU"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7931BD" w:rsidRPr="00E567DC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7931BD" w:rsidRPr="00E567DC" w:rsidRDefault="009272D8" w:rsidP="0057795D">
            <w:pPr>
              <w:rPr>
                <w:sz w:val="24"/>
                <w:lang w:val="en-US"/>
              </w:rPr>
            </w:pPr>
            <w:r w:rsidRPr="00E567DC">
              <w:rPr>
                <w:sz w:val="24"/>
                <w:lang w:val="en-US"/>
              </w:rPr>
              <w:t>1</w:t>
            </w:r>
          </w:p>
        </w:tc>
        <w:tc>
          <w:tcPr>
            <w:tcW w:w="295" w:type="pct"/>
          </w:tcPr>
          <w:p w:rsidR="007931BD" w:rsidRPr="00E567DC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E567DC" w:rsidRDefault="009272D8" w:rsidP="0057795D">
            <w:pPr>
              <w:rPr>
                <w:sz w:val="24"/>
                <w:lang w:val="hu-HU"/>
              </w:rPr>
            </w:pPr>
            <w:r w:rsidRPr="00E567DC">
              <w:rPr>
                <w:sz w:val="24"/>
                <w:lang w:val="hu-HU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7931BD" w:rsidRPr="00B464D7" w:rsidRDefault="00B464D7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7931BD" w:rsidRPr="00E567DC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E567DC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7931BD" w:rsidRPr="00E567DC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E567DC" w:rsidRDefault="00B464D7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7931BD" w:rsidRPr="00B04CD6" w:rsidTr="0057795D">
        <w:tc>
          <w:tcPr>
            <w:tcW w:w="1292" w:type="pct"/>
          </w:tcPr>
          <w:p w:rsidR="007931BD" w:rsidRPr="00B04CD6" w:rsidRDefault="007931BD" w:rsidP="0057795D">
            <w:pPr>
              <w:rPr>
                <w:bCs/>
                <w:sz w:val="24"/>
                <w:lang w:val="uk-UA"/>
              </w:rPr>
            </w:pPr>
            <w:r w:rsidRPr="00B04CD6">
              <w:rPr>
                <w:bCs/>
                <w:sz w:val="24"/>
                <w:lang w:val="uk-UA"/>
              </w:rPr>
              <w:t>Разом за змістовим модулем 2</w:t>
            </w:r>
            <w:r w:rsidRPr="00B04CD6">
              <w:rPr>
                <w:bCs/>
                <w:sz w:val="24"/>
                <w:lang w:val="hu-HU"/>
              </w:rPr>
              <w:t xml:space="preserve"> / Összesen a 2. tartalmi modulban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30</w:t>
            </w:r>
          </w:p>
        </w:tc>
        <w:tc>
          <w:tcPr>
            <w:tcW w:w="294" w:type="pct"/>
            <w:shd w:val="clear" w:color="auto" w:fill="auto"/>
          </w:tcPr>
          <w:p w:rsidR="007931BD" w:rsidRPr="009272D8" w:rsidRDefault="009272D8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67" w:type="pct"/>
          </w:tcPr>
          <w:p w:rsidR="007931BD" w:rsidRPr="00B04CD6" w:rsidRDefault="009272D8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95" w:type="pct"/>
          </w:tcPr>
          <w:p w:rsidR="007931BD" w:rsidRPr="00B04CD6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B04CD6" w:rsidRDefault="009272D8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24</w:t>
            </w:r>
          </w:p>
        </w:tc>
        <w:tc>
          <w:tcPr>
            <w:tcW w:w="514" w:type="pct"/>
            <w:shd w:val="clear" w:color="auto" w:fill="auto"/>
          </w:tcPr>
          <w:p w:rsidR="007931BD" w:rsidRPr="00B04CD6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7931BD" w:rsidRPr="00B04CD6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B04CD6" w:rsidRDefault="00E567DC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55" w:type="pct"/>
          </w:tcPr>
          <w:p w:rsidR="007931BD" w:rsidRPr="00B04CD6" w:rsidRDefault="007931BD" w:rsidP="0057795D">
            <w:pPr>
              <w:rPr>
                <w:sz w:val="24"/>
                <w:lang w:val="hu-HU"/>
              </w:rPr>
            </w:pPr>
          </w:p>
        </w:tc>
        <w:tc>
          <w:tcPr>
            <w:tcW w:w="380" w:type="pct"/>
          </w:tcPr>
          <w:p w:rsidR="007931BD" w:rsidRPr="00B04CD6" w:rsidRDefault="007931BD" w:rsidP="0057795D">
            <w:pPr>
              <w:rPr>
                <w:sz w:val="24"/>
                <w:lang w:val="en-US"/>
              </w:rPr>
            </w:pPr>
            <w:r w:rsidRPr="00B04CD6">
              <w:rPr>
                <w:sz w:val="24"/>
                <w:lang w:val="en-US"/>
              </w:rPr>
              <w:t>2</w:t>
            </w:r>
            <w:r w:rsidR="00E567DC">
              <w:rPr>
                <w:sz w:val="24"/>
                <w:lang w:val="en-US"/>
              </w:rPr>
              <w:t>8</w:t>
            </w:r>
          </w:p>
        </w:tc>
      </w:tr>
      <w:tr w:rsidR="007931BD" w:rsidRPr="00AD40E0" w:rsidTr="0057795D">
        <w:trPr>
          <w:cantSplit/>
        </w:trPr>
        <w:tc>
          <w:tcPr>
            <w:tcW w:w="5000" w:type="pct"/>
            <w:gridSpan w:val="11"/>
          </w:tcPr>
          <w:p w:rsidR="007931BD" w:rsidRPr="00855F7A" w:rsidRDefault="007931BD" w:rsidP="009D2984">
            <w:pPr>
              <w:jc w:val="center"/>
              <w:rPr>
                <w:sz w:val="24"/>
                <w:lang w:val="hu-HU"/>
              </w:rPr>
            </w:pPr>
            <w:r w:rsidRPr="00855F7A">
              <w:rPr>
                <w:b/>
                <w:bCs/>
                <w:sz w:val="24"/>
                <w:lang w:val="uk-UA"/>
              </w:rPr>
              <w:t xml:space="preserve">Змістовий модуль </w:t>
            </w:r>
            <w:r w:rsidR="00072489">
              <w:rPr>
                <w:b/>
                <w:bCs/>
                <w:sz w:val="24"/>
                <w:lang w:val="hu-HU"/>
              </w:rPr>
              <w:t>3</w:t>
            </w:r>
            <w:r w:rsidRPr="00855F7A">
              <w:rPr>
                <w:sz w:val="24"/>
                <w:lang w:val="uk-UA"/>
              </w:rPr>
              <w:t>.</w:t>
            </w:r>
            <w:r w:rsidRPr="00855F7A">
              <w:rPr>
                <w:sz w:val="24"/>
                <w:lang w:val="hu-HU"/>
              </w:rPr>
              <w:t xml:space="preserve"> </w:t>
            </w:r>
            <w:r w:rsidR="00072489">
              <w:rPr>
                <w:b/>
                <w:sz w:val="24"/>
                <w:lang w:val="hu-HU"/>
              </w:rPr>
              <w:t>/ 3</w:t>
            </w:r>
            <w:r w:rsidRPr="00855F7A">
              <w:rPr>
                <w:b/>
                <w:sz w:val="24"/>
                <w:lang w:val="hu-HU"/>
              </w:rPr>
              <w:t>. tartalmi modul</w:t>
            </w:r>
            <w:r w:rsidRPr="00855F7A">
              <w:rPr>
                <w:sz w:val="24"/>
                <w:lang w:val="hu-HU"/>
              </w:rPr>
              <w:t xml:space="preserve"> </w:t>
            </w:r>
            <w:r w:rsidR="009D2984" w:rsidRPr="009D2984">
              <w:rPr>
                <w:b/>
                <w:bCs/>
                <w:sz w:val="24"/>
                <w:lang w:val="hu-HU"/>
              </w:rPr>
              <w:t xml:space="preserve">The </w:t>
            </w:r>
            <w:proofErr w:type="spellStart"/>
            <w:r w:rsidR="009D2984" w:rsidRPr="009D2984">
              <w:rPr>
                <w:b/>
                <w:bCs/>
                <w:sz w:val="24"/>
                <w:lang w:val="hu-HU"/>
              </w:rPr>
              <w:t>teacher</w:t>
            </w:r>
            <w:proofErr w:type="spellEnd"/>
          </w:p>
        </w:tc>
      </w:tr>
      <w:tr w:rsidR="007931BD" w:rsidRPr="00F85602" w:rsidTr="0057795D">
        <w:tc>
          <w:tcPr>
            <w:tcW w:w="1292" w:type="pct"/>
          </w:tcPr>
          <w:p w:rsidR="007931BD" w:rsidRPr="00F85602" w:rsidRDefault="007931BD" w:rsidP="0057795D">
            <w:pPr>
              <w:shd w:val="clear" w:color="auto" w:fill="FFFFFF"/>
              <w:rPr>
                <w:sz w:val="24"/>
                <w:lang w:val="de-DE"/>
              </w:rPr>
            </w:pPr>
            <w:r w:rsidRPr="00F85602">
              <w:rPr>
                <w:bCs/>
                <w:sz w:val="24"/>
                <w:lang w:val="uk-UA"/>
              </w:rPr>
              <w:t>Тема 1</w:t>
            </w:r>
            <w:r>
              <w:rPr>
                <w:bCs/>
                <w:sz w:val="24"/>
                <w:lang w:val="hu-HU"/>
              </w:rPr>
              <w:t>.</w:t>
            </w:r>
            <w:r w:rsidRPr="00F85602">
              <w:rPr>
                <w:sz w:val="24"/>
                <w:lang w:val="de-DE"/>
              </w:rPr>
              <w:t xml:space="preserve"> </w:t>
            </w:r>
            <w:r w:rsidR="009D2984" w:rsidRPr="00AD40E0">
              <w:rPr>
                <w:sz w:val="24"/>
                <w:lang w:val="en-US"/>
              </w:rPr>
              <w:t>Foreign language teachers´ competences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7931BD" w:rsidRPr="009272D8" w:rsidRDefault="009272D8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67" w:type="pct"/>
          </w:tcPr>
          <w:p w:rsidR="007931BD" w:rsidRPr="00BB42B9" w:rsidRDefault="007931BD" w:rsidP="0057795D">
            <w:pPr>
              <w:rPr>
                <w:sz w:val="24"/>
                <w:lang w:val="de-DE"/>
              </w:rPr>
            </w:pPr>
          </w:p>
        </w:tc>
        <w:tc>
          <w:tcPr>
            <w:tcW w:w="295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BB42B9" w:rsidRDefault="00E567DC" w:rsidP="0057795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55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B04CD6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</w:tr>
      <w:tr w:rsidR="007931BD" w:rsidRPr="00F85602" w:rsidTr="0057795D">
        <w:tc>
          <w:tcPr>
            <w:tcW w:w="1292" w:type="pct"/>
          </w:tcPr>
          <w:p w:rsidR="007931BD" w:rsidRPr="00F85602" w:rsidRDefault="007931BD" w:rsidP="0057795D">
            <w:pPr>
              <w:rPr>
                <w:bCs/>
                <w:sz w:val="24"/>
                <w:lang w:val="uk-UA"/>
              </w:rPr>
            </w:pPr>
            <w:r w:rsidRPr="00F85602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de-DE"/>
              </w:rPr>
              <w:t>2</w:t>
            </w:r>
            <w:r w:rsidRPr="00F85602">
              <w:rPr>
                <w:bCs/>
                <w:sz w:val="24"/>
                <w:lang w:val="uk-UA"/>
              </w:rPr>
              <w:t>.</w:t>
            </w:r>
            <w:r w:rsidRPr="00E93F7C">
              <w:rPr>
                <w:sz w:val="24"/>
                <w:lang w:val="de-DE"/>
              </w:rPr>
              <w:t xml:space="preserve"> </w:t>
            </w:r>
            <w:r w:rsidR="009272D8" w:rsidRPr="009272D8">
              <w:rPr>
                <w:sz w:val="22"/>
                <w:szCs w:val="20"/>
                <w:lang w:val="en-GB"/>
              </w:rPr>
              <w:t>Reflecting teaching</w:t>
            </w:r>
            <w:r w:rsidR="009272D8" w:rsidRPr="009272D8">
              <w:rPr>
                <w:bCs/>
                <w:lang w:val="uk-UA"/>
              </w:rPr>
              <w:t xml:space="preserve"> 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7931BD" w:rsidRPr="009272D8" w:rsidRDefault="009272D8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367" w:type="pct"/>
          </w:tcPr>
          <w:p w:rsidR="007931BD" w:rsidRPr="00BB42B9" w:rsidRDefault="007931BD" w:rsidP="0057795D">
            <w:pPr>
              <w:rPr>
                <w:sz w:val="24"/>
                <w:lang w:val="de-DE"/>
              </w:rPr>
            </w:pPr>
          </w:p>
        </w:tc>
        <w:tc>
          <w:tcPr>
            <w:tcW w:w="295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BB42B9" w:rsidRDefault="00E567DC" w:rsidP="0057795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8</w:t>
            </w:r>
          </w:p>
        </w:tc>
      </w:tr>
      <w:tr w:rsidR="007931BD" w:rsidRPr="00F85602" w:rsidTr="0057795D">
        <w:tc>
          <w:tcPr>
            <w:tcW w:w="1292" w:type="pct"/>
          </w:tcPr>
          <w:p w:rsidR="007931BD" w:rsidRPr="00F85602" w:rsidRDefault="007931BD" w:rsidP="009272D8">
            <w:pPr>
              <w:shd w:val="clear" w:color="auto" w:fill="FFFFFF"/>
              <w:ind w:left="34" w:hanging="34"/>
              <w:rPr>
                <w:bCs/>
                <w:sz w:val="24"/>
                <w:lang w:val="hu-HU"/>
              </w:rPr>
            </w:pPr>
            <w:r w:rsidRPr="00F85602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de-DE"/>
              </w:rPr>
              <w:t>3</w:t>
            </w:r>
            <w:r w:rsidRPr="009272D8">
              <w:rPr>
                <w:bCs/>
                <w:lang w:val="uk-UA"/>
              </w:rPr>
              <w:t>.</w:t>
            </w:r>
            <w:r w:rsidRPr="009272D8">
              <w:rPr>
                <w:lang w:val="de-DE"/>
              </w:rPr>
              <w:t xml:space="preserve"> </w:t>
            </w:r>
            <w:r w:rsidR="009272D8" w:rsidRPr="009272D8">
              <w:rPr>
                <w:bCs/>
                <w:sz w:val="22"/>
                <w:szCs w:val="20"/>
                <w:lang w:val="uk-UA"/>
              </w:rPr>
              <w:t>Helping the weaker learners: strategy training</w:t>
            </w:r>
            <w:r w:rsidR="009272D8" w:rsidRPr="009272D8">
              <w:rPr>
                <w:bCs/>
                <w:lang w:val="hu-HU"/>
              </w:rPr>
              <w:t xml:space="preserve"> 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7931BD" w:rsidRPr="00F85602" w:rsidRDefault="007931BD" w:rsidP="0057795D">
            <w:pPr>
              <w:rPr>
                <w:sz w:val="24"/>
                <w:lang w:val="en-US"/>
              </w:rPr>
            </w:pPr>
          </w:p>
        </w:tc>
        <w:tc>
          <w:tcPr>
            <w:tcW w:w="295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F85602" w:rsidRDefault="00E567DC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F85602" w:rsidRDefault="007931BD" w:rsidP="0057795D">
            <w:pPr>
              <w:rPr>
                <w:sz w:val="24"/>
                <w:lang w:val="en-US"/>
              </w:rPr>
            </w:pPr>
            <w:r w:rsidRPr="00F85602">
              <w:rPr>
                <w:sz w:val="24"/>
                <w:lang w:val="en-US"/>
              </w:rPr>
              <w:t>6</w:t>
            </w:r>
          </w:p>
        </w:tc>
      </w:tr>
      <w:tr w:rsidR="007931BD" w:rsidRPr="00F85602" w:rsidTr="0057795D">
        <w:tc>
          <w:tcPr>
            <w:tcW w:w="1292" w:type="pct"/>
          </w:tcPr>
          <w:p w:rsidR="007931BD" w:rsidRPr="00E567DC" w:rsidRDefault="007931BD" w:rsidP="00E567DC">
            <w:pPr>
              <w:shd w:val="clear" w:color="auto" w:fill="FFFFFF"/>
              <w:rPr>
                <w:bCs/>
                <w:sz w:val="24"/>
                <w:lang w:val="en-GB"/>
              </w:rPr>
            </w:pPr>
            <w:r w:rsidRPr="00F85602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de-DE"/>
              </w:rPr>
              <w:t>4</w:t>
            </w:r>
            <w:r w:rsidRPr="00F85602">
              <w:rPr>
                <w:bCs/>
                <w:sz w:val="24"/>
                <w:lang w:val="uk-UA"/>
              </w:rPr>
              <w:t>.</w:t>
            </w:r>
            <w:r w:rsidRPr="00F85602">
              <w:rPr>
                <w:sz w:val="24"/>
                <w:lang w:val="de-DE"/>
              </w:rPr>
              <w:t xml:space="preserve"> </w:t>
            </w:r>
            <w:r w:rsidR="00E567DC" w:rsidRPr="00E567DC">
              <w:rPr>
                <w:sz w:val="24"/>
                <w:lang w:val="en-GB"/>
              </w:rPr>
              <w:t xml:space="preserve">Motivating and activating students in class 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7" w:type="pct"/>
          </w:tcPr>
          <w:p w:rsidR="007931BD" w:rsidRPr="00F85602" w:rsidRDefault="007931BD" w:rsidP="0057795D">
            <w:pPr>
              <w:rPr>
                <w:sz w:val="24"/>
                <w:lang w:val="en-US"/>
              </w:rPr>
            </w:pPr>
          </w:p>
        </w:tc>
        <w:tc>
          <w:tcPr>
            <w:tcW w:w="295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F85602" w:rsidRDefault="00E567DC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F85602" w:rsidRDefault="00E567DC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7931BD" w:rsidRPr="00F85602" w:rsidTr="0057795D">
        <w:tc>
          <w:tcPr>
            <w:tcW w:w="1292" w:type="pct"/>
          </w:tcPr>
          <w:p w:rsidR="007931BD" w:rsidRPr="00F85602" w:rsidRDefault="007931BD" w:rsidP="0057795D">
            <w:pPr>
              <w:rPr>
                <w:bCs/>
                <w:sz w:val="24"/>
                <w:lang w:val="uk-UA"/>
              </w:rPr>
            </w:pPr>
            <w:r w:rsidRPr="00B04CD6">
              <w:rPr>
                <w:bCs/>
                <w:sz w:val="24"/>
                <w:lang w:val="de-DE"/>
              </w:rPr>
              <w:lastRenderedPageBreak/>
              <w:t xml:space="preserve">Modul </w:t>
            </w:r>
            <w:proofErr w:type="spellStart"/>
            <w:r w:rsidRPr="00B04CD6">
              <w:rPr>
                <w:bCs/>
                <w:sz w:val="24"/>
                <w:lang w:val="de-DE"/>
              </w:rPr>
              <w:t>dolgoza</w:t>
            </w:r>
            <w:proofErr w:type="spellEnd"/>
            <w:r w:rsidRPr="00F85602">
              <w:rPr>
                <w:bCs/>
                <w:sz w:val="24"/>
                <w:lang w:val="en-US"/>
              </w:rPr>
              <w:t xml:space="preserve">t 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7931BD" w:rsidRPr="00E567DC" w:rsidRDefault="007931BD" w:rsidP="0057795D">
            <w:pPr>
              <w:rPr>
                <w:sz w:val="24"/>
                <w:lang w:val="hu-HU"/>
              </w:rPr>
            </w:pPr>
          </w:p>
        </w:tc>
        <w:tc>
          <w:tcPr>
            <w:tcW w:w="367" w:type="pct"/>
          </w:tcPr>
          <w:p w:rsidR="007931BD" w:rsidRPr="00380454" w:rsidRDefault="007931BD" w:rsidP="0057795D">
            <w:pPr>
              <w:rPr>
                <w:sz w:val="24"/>
                <w:lang w:val="en-US"/>
              </w:rPr>
            </w:pPr>
            <w:r w:rsidRPr="00380454"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7931BD" w:rsidRPr="00380454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380454" w:rsidRDefault="007931BD" w:rsidP="0057795D">
            <w:pPr>
              <w:rPr>
                <w:sz w:val="24"/>
                <w:lang w:val="hu-HU"/>
              </w:rPr>
            </w:pPr>
          </w:p>
        </w:tc>
        <w:tc>
          <w:tcPr>
            <w:tcW w:w="514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55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F85602" w:rsidRDefault="00E567DC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7931BD" w:rsidRPr="00F85602" w:rsidTr="0057795D">
        <w:tc>
          <w:tcPr>
            <w:tcW w:w="1292" w:type="pct"/>
          </w:tcPr>
          <w:p w:rsidR="007931BD" w:rsidRPr="00F85602" w:rsidRDefault="00E567DC" w:rsidP="0057795D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Разом за змістовим модулем </w:t>
            </w:r>
            <w:r>
              <w:rPr>
                <w:bCs/>
                <w:sz w:val="24"/>
                <w:lang w:val="hu-HU"/>
              </w:rPr>
              <w:t>3 / Összesen a 3</w:t>
            </w:r>
            <w:r w:rsidR="007931BD" w:rsidRPr="00F85602">
              <w:rPr>
                <w:bCs/>
                <w:sz w:val="24"/>
                <w:lang w:val="hu-HU"/>
              </w:rPr>
              <w:t>. tartalmi modulban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30</w:t>
            </w:r>
          </w:p>
        </w:tc>
        <w:tc>
          <w:tcPr>
            <w:tcW w:w="294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  <w:tc>
          <w:tcPr>
            <w:tcW w:w="367" w:type="pct"/>
          </w:tcPr>
          <w:p w:rsidR="007931BD" w:rsidRPr="00380454" w:rsidRDefault="009272D8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5" w:type="pct"/>
          </w:tcPr>
          <w:p w:rsidR="007931BD" w:rsidRPr="00380454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380454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24</w:t>
            </w:r>
          </w:p>
        </w:tc>
        <w:tc>
          <w:tcPr>
            <w:tcW w:w="514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30</w:t>
            </w:r>
          </w:p>
        </w:tc>
        <w:tc>
          <w:tcPr>
            <w:tcW w:w="295" w:type="pct"/>
            <w:shd w:val="clear" w:color="auto" w:fill="auto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F85602" w:rsidRDefault="00E567DC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55" w:type="pct"/>
          </w:tcPr>
          <w:p w:rsidR="007931BD" w:rsidRPr="00F85602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F85602" w:rsidRDefault="007931BD" w:rsidP="0057795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E567DC">
              <w:rPr>
                <w:sz w:val="24"/>
                <w:lang w:val="en-US"/>
              </w:rPr>
              <w:t>8</w:t>
            </w:r>
          </w:p>
        </w:tc>
      </w:tr>
      <w:tr w:rsidR="007931BD" w:rsidRPr="00E567DC" w:rsidTr="0057795D">
        <w:tc>
          <w:tcPr>
            <w:tcW w:w="1292" w:type="pct"/>
          </w:tcPr>
          <w:p w:rsidR="007931BD" w:rsidRPr="00E567DC" w:rsidRDefault="007931BD" w:rsidP="0057795D">
            <w:pPr>
              <w:pStyle w:val="Cmsor4"/>
              <w:jc w:val="right"/>
              <w:rPr>
                <w:sz w:val="24"/>
              </w:rPr>
            </w:pPr>
            <w:r w:rsidRPr="00E567DC">
              <w:rPr>
                <w:sz w:val="24"/>
              </w:rPr>
              <w:t>Усього годин</w:t>
            </w:r>
            <w:r w:rsidRPr="00E567DC">
              <w:rPr>
                <w:sz w:val="24"/>
                <w:lang w:val="hu-HU"/>
              </w:rPr>
              <w:t xml:space="preserve"> / Összesen</w:t>
            </w:r>
            <w:r w:rsidRPr="00E567DC">
              <w:rPr>
                <w:sz w:val="24"/>
              </w:rPr>
              <w:t xml:space="preserve"> </w:t>
            </w:r>
          </w:p>
        </w:tc>
        <w:tc>
          <w:tcPr>
            <w:tcW w:w="545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 w:rsidRPr="00E567DC">
              <w:rPr>
                <w:sz w:val="24"/>
                <w:lang w:val="hu-HU"/>
              </w:rPr>
              <w:t>90</w:t>
            </w:r>
          </w:p>
        </w:tc>
        <w:tc>
          <w:tcPr>
            <w:tcW w:w="294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 w:rsidRPr="00E567DC">
              <w:rPr>
                <w:sz w:val="24"/>
                <w:lang w:val="hu-HU"/>
              </w:rPr>
              <w:t>10</w:t>
            </w:r>
          </w:p>
        </w:tc>
        <w:tc>
          <w:tcPr>
            <w:tcW w:w="367" w:type="pct"/>
          </w:tcPr>
          <w:p w:rsidR="007931BD" w:rsidRPr="00E567DC" w:rsidRDefault="00E567DC" w:rsidP="0057795D">
            <w:pPr>
              <w:rPr>
                <w:sz w:val="24"/>
                <w:lang w:val="en-US"/>
              </w:rPr>
            </w:pPr>
            <w:r w:rsidRPr="00E567DC">
              <w:rPr>
                <w:sz w:val="24"/>
                <w:lang w:val="en-US"/>
              </w:rPr>
              <w:t>10</w:t>
            </w:r>
          </w:p>
        </w:tc>
        <w:tc>
          <w:tcPr>
            <w:tcW w:w="295" w:type="pct"/>
          </w:tcPr>
          <w:p w:rsidR="007931BD" w:rsidRPr="00E567DC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69" w:type="pct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 w:rsidRPr="00E567DC">
              <w:rPr>
                <w:sz w:val="24"/>
                <w:lang w:val="hu-HU"/>
              </w:rPr>
              <w:t>70</w:t>
            </w:r>
          </w:p>
        </w:tc>
        <w:tc>
          <w:tcPr>
            <w:tcW w:w="514" w:type="pct"/>
            <w:shd w:val="clear" w:color="auto" w:fill="auto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90</w:t>
            </w:r>
          </w:p>
        </w:tc>
        <w:tc>
          <w:tcPr>
            <w:tcW w:w="295" w:type="pct"/>
            <w:shd w:val="clear" w:color="auto" w:fill="auto"/>
          </w:tcPr>
          <w:p w:rsidR="007931BD" w:rsidRPr="00E567DC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 w:rsidRPr="00E567DC">
              <w:rPr>
                <w:sz w:val="24"/>
                <w:lang w:val="hu-HU"/>
              </w:rPr>
              <w:t>6</w:t>
            </w:r>
          </w:p>
        </w:tc>
        <w:tc>
          <w:tcPr>
            <w:tcW w:w="355" w:type="pct"/>
          </w:tcPr>
          <w:p w:rsidR="007931BD" w:rsidRPr="00E567DC" w:rsidRDefault="007931BD" w:rsidP="0057795D">
            <w:pPr>
              <w:rPr>
                <w:sz w:val="24"/>
                <w:lang w:val="uk-UA"/>
              </w:rPr>
            </w:pPr>
          </w:p>
        </w:tc>
        <w:tc>
          <w:tcPr>
            <w:tcW w:w="380" w:type="pct"/>
          </w:tcPr>
          <w:p w:rsidR="007931BD" w:rsidRPr="00E567DC" w:rsidRDefault="00E567DC" w:rsidP="0057795D">
            <w:pPr>
              <w:rPr>
                <w:sz w:val="24"/>
                <w:lang w:val="hu-HU"/>
              </w:rPr>
            </w:pPr>
            <w:r w:rsidRPr="00E567DC">
              <w:rPr>
                <w:sz w:val="24"/>
                <w:lang w:val="en-US"/>
              </w:rPr>
              <w:t>84</w:t>
            </w:r>
          </w:p>
        </w:tc>
      </w:tr>
    </w:tbl>
    <w:p w:rsidR="007931BD" w:rsidRDefault="007931BD" w:rsidP="007931BD">
      <w:pPr>
        <w:ind w:firstLine="708"/>
        <w:jc w:val="center"/>
        <w:rPr>
          <w:lang w:val="hu-HU"/>
        </w:rPr>
      </w:pPr>
    </w:p>
    <w:p w:rsidR="00B464D7" w:rsidRDefault="00B464D7" w:rsidP="007931BD">
      <w:pPr>
        <w:ind w:firstLine="708"/>
        <w:jc w:val="center"/>
        <w:rPr>
          <w:lang w:val="hu-HU"/>
        </w:rPr>
      </w:pPr>
    </w:p>
    <w:p w:rsidR="00B464D7" w:rsidRPr="00B464D7" w:rsidRDefault="00B464D7" w:rsidP="00B464D7">
      <w:pPr>
        <w:pStyle w:val="Listaszerbekezds"/>
        <w:numPr>
          <w:ilvl w:val="0"/>
          <w:numId w:val="22"/>
        </w:numPr>
        <w:jc w:val="center"/>
        <w:rPr>
          <w:b/>
          <w:sz w:val="24"/>
          <w:lang w:val="hu-HU"/>
        </w:rPr>
      </w:pPr>
      <w:r w:rsidRPr="00B464D7">
        <w:rPr>
          <w:b/>
          <w:sz w:val="24"/>
          <w:lang w:val="uk-UA"/>
        </w:rPr>
        <w:t>Теми лекцій</w:t>
      </w:r>
      <w:r w:rsidRPr="00B464D7">
        <w:rPr>
          <w:b/>
          <w:sz w:val="24"/>
          <w:lang w:val="hu-HU"/>
        </w:rPr>
        <w:t xml:space="preserve"> / Az előadások témája</w:t>
      </w:r>
    </w:p>
    <w:p w:rsidR="00B464D7" w:rsidRDefault="00B464D7" w:rsidP="00B464D7">
      <w:pPr>
        <w:pStyle w:val="Listaszerbekezds"/>
        <w:rPr>
          <w:sz w:val="24"/>
          <w:lang w:val="hu-H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879"/>
        <w:gridCol w:w="1546"/>
      </w:tblGrid>
      <w:tr w:rsidR="00B464D7" w:rsidRPr="008A5B1B" w:rsidTr="0057795D">
        <w:tc>
          <w:tcPr>
            <w:tcW w:w="709" w:type="dxa"/>
            <w:shd w:val="clear" w:color="auto" w:fill="auto"/>
          </w:tcPr>
          <w:p w:rsidR="00B464D7" w:rsidRPr="00B464D7" w:rsidRDefault="00B464D7" w:rsidP="0057795D">
            <w:pPr>
              <w:ind w:left="142" w:hanging="142"/>
              <w:jc w:val="center"/>
              <w:rPr>
                <w:sz w:val="24"/>
                <w:lang w:val="hu-HU"/>
              </w:rPr>
            </w:pPr>
            <w:r w:rsidRPr="00B464D7">
              <w:rPr>
                <w:sz w:val="24"/>
                <w:lang w:val="hu-HU"/>
              </w:rPr>
              <w:t>№</w:t>
            </w:r>
          </w:p>
          <w:p w:rsidR="00B464D7" w:rsidRPr="008A5B1B" w:rsidRDefault="00B464D7" w:rsidP="0057795D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464D7" w:rsidRPr="00126BF1" w:rsidRDefault="00B464D7" w:rsidP="0057795D">
            <w:pPr>
              <w:jc w:val="center"/>
              <w:rPr>
                <w:b/>
                <w:sz w:val="24"/>
              </w:rPr>
            </w:pPr>
            <w:r w:rsidRPr="00126BF1">
              <w:rPr>
                <w:b/>
                <w:sz w:val="24"/>
              </w:rPr>
              <w:t xml:space="preserve">Назва теми/ </w:t>
            </w:r>
            <w:r w:rsidRPr="00B464D7">
              <w:rPr>
                <w:b/>
                <w:sz w:val="24"/>
                <w:lang w:val="hu-HU"/>
              </w:rPr>
              <w:t>A</w:t>
            </w:r>
            <w:r w:rsidRPr="00126BF1">
              <w:rPr>
                <w:b/>
                <w:sz w:val="24"/>
              </w:rPr>
              <w:t xml:space="preserve"> </w:t>
            </w:r>
            <w:r w:rsidRPr="00B464D7">
              <w:rPr>
                <w:b/>
                <w:sz w:val="24"/>
                <w:lang w:val="hu-HU"/>
              </w:rPr>
              <w:t>t</w:t>
            </w:r>
            <w:r w:rsidRPr="00126BF1">
              <w:rPr>
                <w:b/>
                <w:sz w:val="24"/>
              </w:rPr>
              <w:t>é</w:t>
            </w:r>
            <w:r w:rsidRPr="00B464D7">
              <w:rPr>
                <w:b/>
                <w:sz w:val="24"/>
                <w:lang w:val="hu-HU"/>
              </w:rPr>
              <w:t>ma</w:t>
            </w:r>
            <w:r w:rsidRPr="00126BF1">
              <w:rPr>
                <w:b/>
                <w:sz w:val="24"/>
              </w:rPr>
              <w:t xml:space="preserve"> </w:t>
            </w:r>
            <w:r w:rsidRPr="00B464D7">
              <w:rPr>
                <w:b/>
                <w:sz w:val="24"/>
                <w:lang w:val="hu-HU"/>
              </w:rPr>
              <w:t>c</w:t>
            </w:r>
            <w:r w:rsidRPr="00126BF1">
              <w:rPr>
                <w:b/>
                <w:sz w:val="24"/>
              </w:rPr>
              <w:t>í</w:t>
            </w:r>
            <w:proofErr w:type="spellStart"/>
            <w:r w:rsidRPr="00B464D7">
              <w:rPr>
                <w:b/>
                <w:sz w:val="24"/>
                <w:lang w:val="hu-HU"/>
              </w:rPr>
              <w:t>me</w:t>
            </w:r>
            <w:proofErr w:type="spellEnd"/>
          </w:p>
          <w:p w:rsidR="00B464D7" w:rsidRPr="00B464D7" w:rsidRDefault="00B464D7" w:rsidP="0057795D">
            <w:pPr>
              <w:jc w:val="center"/>
              <w:rPr>
                <w:lang w:val="hu-HU"/>
              </w:rPr>
            </w:pPr>
          </w:p>
        </w:tc>
        <w:tc>
          <w:tcPr>
            <w:tcW w:w="1560" w:type="dxa"/>
            <w:shd w:val="clear" w:color="auto" w:fill="auto"/>
          </w:tcPr>
          <w:p w:rsidR="00B464D7" w:rsidRPr="00B464D7" w:rsidRDefault="00B464D7" w:rsidP="0057795D">
            <w:pPr>
              <w:jc w:val="center"/>
              <w:rPr>
                <w:sz w:val="24"/>
                <w:lang w:val="hu-HU"/>
              </w:rPr>
            </w:pPr>
            <w:proofErr w:type="spellStart"/>
            <w:r w:rsidRPr="00B464D7">
              <w:rPr>
                <w:sz w:val="24"/>
                <w:lang w:val="hu-HU"/>
              </w:rPr>
              <w:t>Кількість</w:t>
            </w:r>
            <w:proofErr w:type="spellEnd"/>
          </w:p>
          <w:p w:rsidR="00B464D7" w:rsidRPr="00B464D7" w:rsidRDefault="00B464D7" w:rsidP="0057795D">
            <w:pPr>
              <w:jc w:val="center"/>
              <w:rPr>
                <w:sz w:val="24"/>
                <w:lang w:val="hu-HU"/>
              </w:rPr>
            </w:pPr>
            <w:proofErr w:type="spellStart"/>
            <w:r w:rsidRPr="00B464D7">
              <w:rPr>
                <w:sz w:val="24"/>
                <w:lang w:val="hu-HU"/>
              </w:rPr>
              <w:t>годин</w:t>
            </w:r>
            <w:proofErr w:type="spellEnd"/>
            <w:r w:rsidRPr="00B464D7">
              <w:rPr>
                <w:sz w:val="24"/>
                <w:lang w:val="hu-HU"/>
              </w:rPr>
              <w:t xml:space="preserve"> </w:t>
            </w:r>
          </w:p>
          <w:p w:rsidR="00B464D7" w:rsidRPr="005B0156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B464D7">
              <w:rPr>
                <w:sz w:val="24"/>
                <w:lang w:val="hu-HU"/>
              </w:rPr>
              <w:t>Óraszám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uk-UA"/>
              </w:rPr>
            </w:pPr>
            <w:r w:rsidRPr="00BB42B9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B464D7" w:rsidRPr="008D4B1E" w:rsidRDefault="00B464D7" w:rsidP="0057795D">
            <w:pPr>
              <w:rPr>
                <w:sz w:val="24"/>
                <w:lang w:val="hu-HU"/>
              </w:rPr>
            </w:pPr>
            <w:proofErr w:type="spellStart"/>
            <w:r w:rsidRPr="009D2984">
              <w:rPr>
                <w:bCs/>
                <w:sz w:val="24"/>
                <w:lang w:val="hu-HU"/>
              </w:rPr>
              <w:t>Impact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of </w:t>
            </w:r>
            <w:proofErr w:type="spellStart"/>
            <w:r w:rsidRPr="009D2984">
              <w:rPr>
                <w:bCs/>
                <w:sz w:val="24"/>
                <w:lang w:val="hu-HU"/>
              </w:rPr>
              <w:t>the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first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foreign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language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on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the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second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foreign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language</w:t>
            </w:r>
            <w:proofErr w:type="spellEnd"/>
            <w:r>
              <w:rPr>
                <w:bCs/>
                <w:sz w:val="24"/>
                <w:lang w:val="hu-HU"/>
              </w:rPr>
              <w:t>.</w:t>
            </w:r>
            <w:r w:rsidRPr="008D4B1E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uk-UA"/>
              </w:rPr>
            </w:pPr>
            <w:r w:rsidRPr="00BB42B9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B464D7" w:rsidRPr="00CA033E" w:rsidRDefault="00B464D7" w:rsidP="00B464D7">
            <w:pPr>
              <w:jc w:val="both"/>
              <w:rPr>
                <w:sz w:val="24"/>
                <w:lang w:val="hu-HU"/>
              </w:rPr>
            </w:pPr>
            <w:proofErr w:type="spellStart"/>
            <w:r>
              <w:rPr>
                <w:sz w:val="24"/>
                <w:lang w:val="hu-HU"/>
              </w:rPr>
              <w:t>Should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the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methodology</w:t>
            </w:r>
            <w:proofErr w:type="spellEnd"/>
            <w:r>
              <w:rPr>
                <w:sz w:val="24"/>
                <w:lang w:val="hu-HU"/>
              </w:rPr>
              <w:t xml:space="preserve"> of </w:t>
            </w:r>
            <w:proofErr w:type="spellStart"/>
            <w:r>
              <w:rPr>
                <w:sz w:val="24"/>
                <w:lang w:val="hu-HU"/>
              </w:rPr>
              <w:t>teaching</w:t>
            </w:r>
            <w:proofErr w:type="spellEnd"/>
            <w:r>
              <w:rPr>
                <w:sz w:val="24"/>
                <w:lang w:val="hu-HU"/>
              </w:rPr>
              <w:t xml:space="preserve"> FL2 </w:t>
            </w:r>
            <w:proofErr w:type="spellStart"/>
            <w:r>
              <w:rPr>
                <w:sz w:val="24"/>
                <w:lang w:val="hu-HU"/>
              </w:rPr>
              <w:t>differ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from</w:t>
            </w:r>
            <w:proofErr w:type="spellEnd"/>
            <w:r>
              <w:rPr>
                <w:sz w:val="24"/>
                <w:lang w:val="hu-HU"/>
              </w:rPr>
              <w:t xml:space="preserve"> FL1</w:t>
            </w:r>
          </w:p>
          <w:p w:rsidR="00B464D7" w:rsidRPr="00B464D7" w:rsidRDefault="00B464D7" w:rsidP="0057795D">
            <w:pPr>
              <w:rPr>
                <w:bCs/>
                <w:sz w:val="24"/>
                <w:lang w:val="hu-HU"/>
              </w:rPr>
            </w:pP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B464D7" w:rsidRPr="008D4B1E" w:rsidRDefault="00B464D7" w:rsidP="0057795D">
            <w:pPr>
              <w:rPr>
                <w:bCs/>
                <w:sz w:val="24"/>
                <w:lang w:val="hu-HU"/>
              </w:rPr>
            </w:pPr>
            <w:r w:rsidRPr="00AD40E0">
              <w:rPr>
                <w:color w:val="000000"/>
                <w:sz w:val="24"/>
                <w:szCs w:val="27"/>
                <w:lang w:val="en-US"/>
              </w:rPr>
              <w:t>The principle of </w:t>
            </w:r>
            <w:r w:rsidRPr="00AD40E0">
              <w:rPr>
                <w:rStyle w:val="Kiemels"/>
                <w:color w:val="000000"/>
                <w:sz w:val="24"/>
                <w:szCs w:val="27"/>
                <w:lang w:val="en-US"/>
              </w:rPr>
              <w:t>comparing and contrasting</w:t>
            </w:r>
            <w:r w:rsidRPr="008D4B1E">
              <w:rPr>
                <w:bCs/>
                <w:sz w:val="24"/>
                <w:lang w:val="hu-H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2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B464D7" w:rsidRPr="00B464D7" w:rsidRDefault="00B464D7" w:rsidP="0057795D">
            <w:pPr>
              <w:shd w:val="clear" w:color="auto" w:fill="FFFFFF"/>
              <w:rPr>
                <w:sz w:val="24"/>
                <w:lang w:val="en-GB"/>
              </w:rPr>
            </w:pPr>
            <w:r w:rsidRPr="009D2984">
              <w:rPr>
                <w:sz w:val="24"/>
              </w:rPr>
              <w:t>Foreign language teachers´ competences</w:t>
            </w:r>
          </w:p>
        </w:tc>
        <w:tc>
          <w:tcPr>
            <w:tcW w:w="1560" w:type="dxa"/>
            <w:shd w:val="clear" w:color="auto" w:fill="auto"/>
          </w:tcPr>
          <w:p w:rsidR="00B464D7" w:rsidRPr="0012167F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B464D7" w:rsidRPr="00F85602" w:rsidRDefault="00B464D7" w:rsidP="00B464D7">
            <w:pPr>
              <w:rPr>
                <w:bCs/>
                <w:sz w:val="24"/>
                <w:lang w:val="uk-UA"/>
              </w:rPr>
            </w:pPr>
            <w:r w:rsidRPr="009272D8">
              <w:rPr>
                <w:sz w:val="22"/>
                <w:szCs w:val="20"/>
                <w:lang w:val="en-GB"/>
              </w:rPr>
              <w:t>Reflecting teaching</w:t>
            </w:r>
            <w:r w:rsidRPr="009272D8">
              <w:rPr>
                <w:bCs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2</w:t>
            </w:r>
          </w:p>
        </w:tc>
      </w:tr>
      <w:tr w:rsidR="00B464D7" w:rsidRPr="00D667B6" w:rsidTr="00B464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7" w:rsidRPr="00B464D7" w:rsidRDefault="00B464D7" w:rsidP="00B464D7">
            <w:pPr>
              <w:jc w:val="center"/>
              <w:rPr>
                <w:sz w:val="24"/>
                <w:lang w:val="hu-HU"/>
              </w:rPr>
            </w:pPr>
            <w:proofErr w:type="spellStart"/>
            <w:r w:rsidRPr="00B464D7">
              <w:rPr>
                <w:sz w:val="24"/>
                <w:lang w:val="hu-HU"/>
              </w:rPr>
              <w:t>Всього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7" w:rsidRPr="00B464D7" w:rsidRDefault="00B464D7" w:rsidP="00B464D7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7" w:rsidRPr="00B464D7" w:rsidRDefault="00B464D7" w:rsidP="00B464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</w:t>
            </w:r>
          </w:p>
        </w:tc>
      </w:tr>
    </w:tbl>
    <w:p w:rsidR="00B464D7" w:rsidRDefault="00B464D7" w:rsidP="00B464D7">
      <w:pPr>
        <w:pStyle w:val="Listaszerbekezds"/>
        <w:rPr>
          <w:sz w:val="24"/>
          <w:lang w:val="hu-HU"/>
        </w:rPr>
      </w:pPr>
    </w:p>
    <w:p w:rsidR="00B464D7" w:rsidRPr="00B464D7" w:rsidRDefault="00B464D7" w:rsidP="00B464D7">
      <w:pPr>
        <w:pStyle w:val="Listaszerbekezds"/>
        <w:rPr>
          <w:sz w:val="24"/>
          <w:lang w:val="hu-HU"/>
        </w:rPr>
      </w:pPr>
    </w:p>
    <w:p w:rsidR="007931BD" w:rsidRPr="00B464D7" w:rsidRDefault="007931BD" w:rsidP="00B464D7">
      <w:pPr>
        <w:ind w:left="7513" w:hanging="6946"/>
        <w:jc w:val="center"/>
        <w:rPr>
          <w:b/>
          <w:sz w:val="24"/>
          <w:lang w:val="hu-HU"/>
        </w:rPr>
      </w:pPr>
      <w:r w:rsidRPr="00B464D7">
        <w:rPr>
          <w:b/>
          <w:sz w:val="24"/>
          <w:lang w:val="uk-UA"/>
        </w:rPr>
        <w:t>5. Теми практичних занять</w:t>
      </w:r>
      <w:r w:rsidRPr="00B464D7">
        <w:rPr>
          <w:b/>
          <w:sz w:val="24"/>
          <w:lang w:val="hu-HU"/>
        </w:rPr>
        <w:t>/ A gyakorlati foglalkozások címe</w:t>
      </w:r>
    </w:p>
    <w:p w:rsidR="007931BD" w:rsidRPr="00A265DC" w:rsidRDefault="007931BD" w:rsidP="007931BD">
      <w:pPr>
        <w:ind w:left="7513" w:hanging="6946"/>
        <w:jc w:val="center"/>
        <w:rPr>
          <w:b/>
          <w:szCs w:val="28"/>
          <w:lang w:val="hu-H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879"/>
        <w:gridCol w:w="1546"/>
      </w:tblGrid>
      <w:tr w:rsidR="007931BD" w:rsidRPr="008A5B1B" w:rsidTr="0057795D">
        <w:tc>
          <w:tcPr>
            <w:tcW w:w="709" w:type="dxa"/>
            <w:shd w:val="clear" w:color="auto" w:fill="auto"/>
          </w:tcPr>
          <w:p w:rsidR="007931BD" w:rsidRPr="00B464D7" w:rsidRDefault="007931BD" w:rsidP="0057795D">
            <w:pPr>
              <w:ind w:left="142" w:hanging="142"/>
              <w:jc w:val="center"/>
              <w:rPr>
                <w:sz w:val="24"/>
                <w:lang w:val="hu-HU"/>
              </w:rPr>
            </w:pPr>
            <w:r w:rsidRPr="00B464D7">
              <w:rPr>
                <w:sz w:val="24"/>
                <w:lang w:val="hu-HU"/>
              </w:rPr>
              <w:t>№</w:t>
            </w:r>
          </w:p>
          <w:p w:rsidR="007931BD" w:rsidRPr="008A5B1B" w:rsidRDefault="007931BD" w:rsidP="0057795D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7931BD" w:rsidRPr="00126BF1" w:rsidRDefault="007931BD" w:rsidP="0057795D">
            <w:pPr>
              <w:jc w:val="center"/>
              <w:rPr>
                <w:b/>
                <w:sz w:val="24"/>
              </w:rPr>
            </w:pPr>
            <w:r w:rsidRPr="00126BF1">
              <w:rPr>
                <w:b/>
                <w:sz w:val="24"/>
              </w:rPr>
              <w:t xml:space="preserve">Назва теми/ </w:t>
            </w:r>
            <w:r w:rsidRPr="00B464D7">
              <w:rPr>
                <w:b/>
                <w:sz w:val="24"/>
                <w:lang w:val="hu-HU"/>
              </w:rPr>
              <w:t>A</w:t>
            </w:r>
            <w:r w:rsidRPr="00126BF1">
              <w:rPr>
                <w:b/>
                <w:sz w:val="24"/>
              </w:rPr>
              <w:t xml:space="preserve"> </w:t>
            </w:r>
            <w:r w:rsidRPr="00B464D7">
              <w:rPr>
                <w:b/>
                <w:sz w:val="24"/>
                <w:lang w:val="hu-HU"/>
              </w:rPr>
              <w:t>t</w:t>
            </w:r>
            <w:r w:rsidRPr="00126BF1">
              <w:rPr>
                <w:b/>
                <w:sz w:val="24"/>
              </w:rPr>
              <w:t>é</w:t>
            </w:r>
            <w:r w:rsidRPr="00B464D7">
              <w:rPr>
                <w:b/>
                <w:sz w:val="24"/>
                <w:lang w:val="hu-HU"/>
              </w:rPr>
              <w:t>ma</w:t>
            </w:r>
            <w:r w:rsidRPr="00126BF1">
              <w:rPr>
                <w:b/>
                <w:sz w:val="24"/>
              </w:rPr>
              <w:t xml:space="preserve"> </w:t>
            </w:r>
            <w:r w:rsidRPr="00B464D7">
              <w:rPr>
                <w:b/>
                <w:sz w:val="24"/>
                <w:lang w:val="hu-HU"/>
              </w:rPr>
              <w:t>c</w:t>
            </w:r>
            <w:r w:rsidRPr="00126BF1">
              <w:rPr>
                <w:b/>
                <w:sz w:val="24"/>
              </w:rPr>
              <w:t>í</w:t>
            </w:r>
            <w:proofErr w:type="spellStart"/>
            <w:r w:rsidRPr="00B464D7">
              <w:rPr>
                <w:b/>
                <w:sz w:val="24"/>
                <w:lang w:val="hu-HU"/>
              </w:rPr>
              <w:t>me</w:t>
            </w:r>
            <w:proofErr w:type="spellEnd"/>
          </w:p>
          <w:p w:rsidR="007931BD" w:rsidRPr="00B464D7" w:rsidRDefault="007931BD" w:rsidP="0057795D">
            <w:pPr>
              <w:jc w:val="center"/>
              <w:rPr>
                <w:lang w:val="hu-HU"/>
              </w:rPr>
            </w:pPr>
          </w:p>
        </w:tc>
        <w:tc>
          <w:tcPr>
            <w:tcW w:w="1560" w:type="dxa"/>
            <w:shd w:val="clear" w:color="auto" w:fill="auto"/>
          </w:tcPr>
          <w:p w:rsidR="007931BD" w:rsidRPr="00B464D7" w:rsidRDefault="007931BD" w:rsidP="0057795D">
            <w:pPr>
              <w:jc w:val="center"/>
              <w:rPr>
                <w:sz w:val="24"/>
                <w:lang w:val="hu-HU"/>
              </w:rPr>
            </w:pPr>
            <w:proofErr w:type="spellStart"/>
            <w:r w:rsidRPr="00B464D7">
              <w:rPr>
                <w:sz w:val="24"/>
                <w:lang w:val="hu-HU"/>
              </w:rPr>
              <w:t>Кількість</w:t>
            </w:r>
            <w:proofErr w:type="spellEnd"/>
          </w:p>
          <w:p w:rsidR="007931BD" w:rsidRPr="00B464D7" w:rsidRDefault="007931BD" w:rsidP="0057795D">
            <w:pPr>
              <w:jc w:val="center"/>
              <w:rPr>
                <w:sz w:val="24"/>
                <w:lang w:val="hu-HU"/>
              </w:rPr>
            </w:pPr>
            <w:proofErr w:type="spellStart"/>
            <w:r w:rsidRPr="00B464D7">
              <w:rPr>
                <w:sz w:val="24"/>
                <w:lang w:val="hu-HU"/>
              </w:rPr>
              <w:t>годин</w:t>
            </w:r>
            <w:proofErr w:type="spellEnd"/>
            <w:r w:rsidRPr="00B464D7">
              <w:rPr>
                <w:sz w:val="24"/>
                <w:lang w:val="hu-HU"/>
              </w:rPr>
              <w:t xml:space="preserve"> </w:t>
            </w:r>
          </w:p>
          <w:p w:rsidR="007931BD" w:rsidRPr="005B0156" w:rsidRDefault="007931BD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B464D7">
              <w:rPr>
                <w:sz w:val="24"/>
                <w:lang w:val="hu-HU"/>
              </w:rPr>
              <w:t>Óraszám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uk-UA"/>
              </w:rPr>
            </w:pPr>
            <w:r w:rsidRPr="00BB42B9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B464D7" w:rsidRPr="00B464D7" w:rsidRDefault="00B464D7" w:rsidP="0057795D">
            <w:pPr>
              <w:jc w:val="both"/>
              <w:rPr>
                <w:bCs/>
                <w:sz w:val="24"/>
                <w:lang w:val="hu-HU"/>
              </w:rPr>
            </w:pPr>
            <w:r w:rsidRPr="00AD40E0">
              <w:rPr>
                <w:rStyle w:val="Kiemels"/>
                <w:i w:val="0"/>
                <w:color w:val="000000"/>
                <w:sz w:val="24"/>
                <w:szCs w:val="27"/>
                <w:lang w:val="en-US"/>
              </w:rPr>
              <w:t>English interference in German</w:t>
            </w:r>
            <w:r>
              <w:rPr>
                <w:rStyle w:val="Kiemels"/>
                <w:i w:val="0"/>
                <w:color w:val="000000"/>
                <w:sz w:val="24"/>
                <w:szCs w:val="27"/>
                <w:lang w:val="hu-HU"/>
              </w:rPr>
              <w:t>.</w:t>
            </w:r>
            <w:r w:rsidRPr="00AD40E0">
              <w:rPr>
                <w:lang w:val="en-US"/>
              </w:rPr>
              <w:t xml:space="preserve"> </w:t>
            </w:r>
            <w:r w:rsidRPr="00AD40E0">
              <w:rPr>
                <w:sz w:val="24"/>
                <w:lang w:val="en-US"/>
              </w:rPr>
              <w:t>Positive transfer</w:t>
            </w: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uk-UA"/>
              </w:rPr>
            </w:pPr>
            <w:r w:rsidRPr="00BB42B9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B464D7" w:rsidRPr="008D4B1E" w:rsidRDefault="00B464D7" w:rsidP="0057795D">
            <w:pPr>
              <w:rPr>
                <w:sz w:val="24"/>
                <w:lang w:val="uk-UA"/>
              </w:rPr>
            </w:pPr>
            <w:r w:rsidRPr="009D2984">
              <w:rPr>
                <w:sz w:val="24"/>
                <w:lang w:val="en-GB"/>
              </w:rPr>
              <w:t xml:space="preserve">Mistakes and errors resulting from the previous learning of English made by learners of German as the second foreign language </w:t>
            </w:r>
          </w:p>
          <w:p w:rsidR="00B464D7" w:rsidRPr="008D4B1E" w:rsidRDefault="00B464D7" w:rsidP="0057795D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hu-HU"/>
              </w:rPr>
              <w:t>1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B464D7" w:rsidRPr="00CA033E" w:rsidRDefault="00B464D7" w:rsidP="0057795D">
            <w:pPr>
              <w:jc w:val="both"/>
              <w:rPr>
                <w:sz w:val="24"/>
                <w:lang w:val="hu-HU"/>
              </w:rPr>
            </w:pPr>
            <w:proofErr w:type="spellStart"/>
            <w:r>
              <w:rPr>
                <w:sz w:val="24"/>
                <w:lang w:val="hu-HU"/>
              </w:rPr>
              <w:t>Should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the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methodology</w:t>
            </w:r>
            <w:proofErr w:type="spellEnd"/>
            <w:r>
              <w:rPr>
                <w:sz w:val="24"/>
                <w:lang w:val="hu-HU"/>
              </w:rPr>
              <w:t xml:space="preserve"> of </w:t>
            </w:r>
            <w:proofErr w:type="spellStart"/>
            <w:r>
              <w:rPr>
                <w:sz w:val="24"/>
                <w:lang w:val="hu-HU"/>
              </w:rPr>
              <w:t>teaching</w:t>
            </w:r>
            <w:proofErr w:type="spellEnd"/>
            <w:r>
              <w:rPr>
                <w:sz w:val="24"/>
                <w:lang w:val="hu-HU"/>
              </w:rPr>
              <w:t xml:space="preserve"> FL2 </w:t>
            </w:r>
            <w:proofErr w:type="spellStart"/>
            <w:r>
              <w:rPr>
                <w:sz w:val="24"/>
                <w:lang w:val="hu-HU"/>
              </w:rPr>
              <w:t>differ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from</w:t>
            </w:r>
            <w:proofErr w:type="spellEnd"/>
            <w:r>
              <w:rPr>
                <w:sz w:val="24"/>
                <w:lang w:val="hu-HU"/>
              </w:rPr>
              <w:t xml:space="preserve"> FL1</w:t>
            </w:r>
          </w:p>
          <w:p w:rsidR="00B464D7" w:rsidRPr="006854F5" w:rsidRDefault="00B464D7" w:rsidP="0057795D">
            <w:pPr>
              <w:jc w:val="both"/>
              <w:rPr>
                <w:sz w:val="24"/>
                <w:lang w:val="hu-HU"/>
              </w:rPr>
            </w:pPr>
          </w:p>
          <w:p w:rsidR="00B464D7" w:rsidRPr="008D4B1E" w:rsidRDefault="00B464D7" w:rsidP="0057795D">
            <w:pPr>
              <w:rPr>
                <w:sz w:val="24"/>
                <w:lang w:val="uk-UA"/>
              </w:rPr>
            </w:pPr>
          </w:p>
          <w:p w:rsidR="00B464D7" w:rsidRPr="008D4B1E" w:rsidRDefault="00B464D7" w:rsidP="0057795D">
            <w:pPr>
              <w:shd w:val="clear" w:color="auto" w:fill="FFFFFF"/>
              <w:rPr>
                <w:bCs/>
                <w:sz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2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B464D7" w:rsidRPr="00BB42B9" w:rsidRDefault="00B464D7" w:rsidP="0057795D">
            <w:pPr>
              <w:jc w:val="both"/>
              <w:rPr>
                <w:sz w:val="24"/>
                <w:lang w:val="uk-UA"/>
              </w:rPr>
            </w:pPr>
            <w:r w:rsidRPr="006854F5">
              <w:rPr>
                <w:sz w:val="24"/>
                <w:lang w:val="en-GB"/>
              </w:rPr>
              <w:t xml:space="preserve">Similarities and differences </w:t>
            </w:r>
            <w:r>
              <w:rPr>
                <w:sz w:val="24"/>
                <w:lang w:val="en-GB"/>
              </w:rPr>
              <w:t>in English and German</w:t>
            </w:r>
            <w:r w:rsidRPr="006854F5">
              <w:rPr>
                <w:sz w:val="24"/>
                <w:lang w:val="en-GB"/>
              </w:rPr>
              <w:t xml:space="preserve"> vocabulary</w:t>
            </w:r>
            <w:r>
              <w:rPr>
                <w:sz w:val="24"/>
                <w:lang w:val="en-GB"/>
              </w:rPr>
              <w:t xml:space="preserve"> and grammar structures </w:t>
            </w:r>
            <w:r w:rsidRPr="006854F5">
              <w:rPr>
                <w:sz w:val="24"/>
                <w:lang w:val="en-GB"/>
              </w:rPr>
              <w:t>: False friends</w:t>
            </w:r>
          </w:p>
          <w:p w:rsidR="00B464D7" w:rsidRPr="006854F5" w:rsidRDefault="00B464D7" w:rsidP="0057795D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464D7" w:rsidRPr="0012167F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B464D7" w:rsidRPr="00BB42B9" w:rsidRDefault="00B464D7" w:rsidP="0057795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en-GB"/>
              </w:rPr>
              <w:t>C</w:t>
            </w:r>
            <w:r w:rsidRPr="009272D8">
              <w:rPr>
                <w:sz w:val="24"/>
                <w:lang w:val="en-GB"/>
              </w:rPr>
              <w:t>ognitive teaching and developing learning autonomy</w:t>
            </w:r>
          </w:p>
          <w:p w:rsidR="00B464D7" w:rsidRPr="008D4B1E" w:rsidRDefault="00B464D7" w:rsidP="0057795D">
            <w:pPr>
              <w:rPr>
                <w:sz w:val="24"/>
                <w:lang w:val="uk-UA"/>
              </w:rPr>
            </w:pPr>
          </w:p>
          <w:p w:rsidR="00B464D7" w:rsidRPr="008D4B1E" w:rsidRDefault="00B464D7" w:rsidP="0057795D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</w:tr>
      <w:tr w:rsidR="00B464D7" w:rsidRPr="00BB42B9" w:rsidTr="0057795D">
        <w:tc>
          <w:tcPr>
            <w:tcW w:w="709" w:type="dxa"/>
            <w:shd w:val="clear" w:color="auto" w:fill="auto"/>
          </w:tcPr>
          <w:p w:rsidR="00B464D7" w:rsidRPr="00BB42B9" w:rsidRDefault="00B464D7" w:rsidP="0057795D">
            <w:pPr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:rsidR="00B464D7" w:rsidRPr="00E567DC" w:rsidRDefault="00B464D7" w:rsidP="0057795D">
            <w:pPr>
              <w:rPr>
                <w:bCs/>
                <w:sz w:val="24"/>
                <w:lang w:val="hu-HU"/>
              </w:rPr>
            </w:pP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Intensification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of </w:t>
            </w: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the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teaching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process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and </w:t>
            </w: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student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activation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</w:t>
            </w:r>
          </w:p>
        </w:tc>
      </w:tr>
      <w:tr w:rsidR="007931BD" w:rsidRPr="00BB42B9" w:rsidTr="0057795D">
        <w:tc>
          <w:tcPr>
            <w:tcW w:w="709" w:type="dxa"/>
            <w:shd w:val="clear" w:color="auto" w:fill="auto"/>
          </w:tcPr>
          <w:p w:rsidR="007931BD" w:rsidRPr="00BB42B9" w:rsidRDefault="007931BD" w:rsidP="0057795D">
            <w:pPr>
              <w:jc w:val="center"/>
              <w:rPr>
                <w:sz w:val="24"/>
                <w:lang w:val="hu-HU"/>
              </w:rPr>
            </w:pPr>
            <w:r w:rsidRPr="00BB42B9">
              <w:rPr>
                <w:sz w:val="24"/>
                <w:lang w:val="hu-HU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7931BD" w:rsidRPr="008D4B1E" w:rsidRDefault="00B464D7" w:rsidP="0057795D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de-DE"/>
              </w:rPr>
              <w:t xml:space="preserve">Module </w:t>
            </w:r>
            <w:proofErr w:type="spellStart"/>
            <w:r>
              <w:rPr>
                <w:sz w:val="24"/>
                <w:lang w:val="de-DE"/>
              </w:rPr>
              <w:t>test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931BD" w:rsidRPr="00BB42B9" w:rsidRDefault="007931BD" w:rsidP="005779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2</w:t>
            </w:r>
          </w:p>
        </w:tc>
      </w:tr>
      <w:tr w:rsidR="00B464D7" w:rsidRPr="00D667B6" w:rsidTr="00B464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7" w:rsidRPr="00B464D7" w:rsidRDefault="00B464D7" w:rsidP="00B464D7">
            <w:pPr>
              <w:jc w:val="center"/>
              <w:rPr>
                <w:sz w:val="24"/>
                <w:lang w:val="hu-HU"/>
              </w:rPr>
            </w:pPr>
            <w:proofErr w:type="spellStart"/>
            <w:r w:rsidRPr="00B464D7">
              <w:rPr>
                <w:sz w:val="24"/>
                <w:lang w:val="hu-HU"/>
              </w:rPr>
              <w:t>Всього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7" w:rsidRPr="00B464D7" w:rsidRDefault="00B464D7" w:rsidP="00B464D7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7" w:rsidRPr="00B464D7" w:rsidRDefault="00B464D7" w:rsidP="00B464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10</w:t>
            </w:r>
          </w:p>
        </w:tc>
      </w:tr>
    </w:tbl>
    <w:p w:rsidR="007931BD" w:rsidRDefault="007931BD" w:rsidP="007931BD">
      <w:pPr>
        <w:ind w:firstLine="708"/>
        <w:jc w:val="center"/>
        <w:rPr>
          <w:lang w:val="hu-HU"/>
        </w:rPr>
      </w:pPr>
    </w:p>
    <w:p w:rsidR="007931BD" w:rsidRPr="00126BF1" w:rsidRDefault="007931BD" w:rsidP="007931BD">
      <w:pPr>
        <w:ind w:left="7513" w:hanging="6946"/>
        <w:jc w:val="center"/>
        <w:rPr>
          <w:b/>
          <w:sz w:val="24"/>
          <w:lang w:val="hu-HU"/>
        </w:rPr>
      </w:pPr>
      <w:r w:rsidRPr="00126BF1">
        <w:rPr>
          <w:b/>
          <w:sz w:val="24"/>
          <w:lang w:val="hu-HU"/>
        </w:rPr>
        <w:lastRenderedPageBreak/>
        <w:t>7</w:t>
      </w:r>
      <w:r w:rsidRPr="00126BF1">
        <w:rPr>
          <w:b/>
          <w:sz w:val="24"/>
          <w:lang w:val="uk-UA"/>
        </w:rPr>
        <w:t>. Самостійна робота</w:t>
      </w:r>
      <w:r w:rsidRPr="00126BF1">
        <w:rPr>
          <w:b/>
          <w:sz w:val="24"/>
          <w:lang w:val="hu-HU"/>
        </w:rPr>
        <w:t xml:space="preserve"> / Önálló munka</w:t>
      </w: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880"/>
        <w:gridCol w:w="1545"/>
      </w:tblGrid>
      <w:tr w:rsidR="007931BD" w:rsidRPr="00126BF1" w:rsidTr="0057795D">
        <w:tc>
          <w:tcPr>
            <w:tcW w:w="931" w:type="dxa"/>
            <w:shd w:val="clear" w:color="auto" w:fill="auto"/>
          </w:tcPr>
          <w:p w:rsidR="007931BD" w:rsidRPr="00126BF1" w:rsidRDefault="007931BD" w:rsidP="0057795D">
            <w:pPr>
              <w:spacing w:line="360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№</w:t>
            </w:r>
          </w:p>
          <w:p w:rsidR="007931BD" w:rsidRPr="00126BF1" w:rsidRDefault="007931BD" w:rsidP="0057795D">
            <w:pPr>
              <w:spacing w:line="360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з/п</w:t>
            </w:r>
          </w:p>
        </w:tc>
        <w:tc>
          <w:tcPr>
            <w:tcW w:w="6880" w:type="dxa"/>
            <w:shd w:val="clear" w:color="auto" w:fill="auto"/>
          </w:tcPr>
          <w:p w:rsidR="007931BD" w:rsidRPr="00126BF1" w:rsidRDefault="007931BD" w:rsidP="0057795D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Назва теми</w:t>
            </w:r>
            <w:r w:rsidRPr="00126BF1">
              <w:rPr>
                <w:sz w:val="24"/>
                <w:lang w:val="hu-HU"/>
              </w:rPr>
              <w:t>/ A téma címe</w:t>
            </w:r>
            <w:r w:rsidRPr="00126BF1">
              <w:rPr>
                <w:sz w:val="24"/>
                <w:lang w:val="uk-UA"/>
              </w:rPr>
              <w:t xml:space="preserve"> </w:t>
            </w:r>
          </w:p>
          <w:p w:rsidR="007931BD" w:rsidRPr="00803E84" w:rsidRDefault="007931BD" w:rsidP="0057795D">
            <w:pPr>
              <w:spacing w:line="360" w:lineRule="auto"/>
              <w:jc w:val="center"/>
              <w:rPr>
                <w:sz w:val="24"/>
              </w:rPr>
            </w:pPr>
            <w:r w:rsidRPr="00126BF1">
              <w:rPr>
                <w:sz w:val="24"/>
                <w:lang w:val="uk-UA"/>
              </w:rPr>
              <w:t>Семестр І</w:t>
            </w:r>
          </w:p>
        </w:tc>
        <w:tc>
          <w:tcPr>
            <w:tcW w:w="1545" w:type="dxa"/>
            <w:shd w:val="clear" w:color="auto" w:fill="auto"/>
          </w:tcPr>
          <w:p w:rsidR="007931BD" w:rsidRPr="00126BF1" w:rsidRDefault="007931BD" w:rsidP="0057795D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Кількість</w:t>
            </w:r>
          </w:p>
          <w:p w:rsidR="007931BD" w:rsidRPr="00126BF1" w:rsidRDefault="007931BD" w:rsidP="0057795D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126BF1">
              <w:rPr>
                <w:sz w:val="24"/>
                <w:lang w:val="uk-UA"/>
              </w:rPr>
              <w:t>годин</w:t>
            </w:r>
          </w:p>
        </w:tc>
      </w:tr>
      <w:tr w:rsidR="00B464D7" w:rsidRPr="00484BC6" w:rsidTr="0057795D">
        <w:tc>
          <w:tcPr>
            <w:tcW w:w="931" w:type="dxa"/>
            <w:shd w:val="clear" w:color="auto" w:fill="auto"/>
          </w:tcPr>
          <w:p w:rsidR="00B464D7" w:rsidRPr="00484BC6" w:rsidRDefault="00B464D7" w:rsidP="0057795D">
            <w:pPr>
              <w:spacing w:line="360" w:lineRule="auto"/>
              <w:ind w:left="142" w:hanging="142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1</w:t>
            </w:r>
          </w:p>
        </w:tc>
        <w:tc>
          <w:tcPr>
            <w:tcW w:w="6880" w:type="dxa"/>
            <w:shd w:val="clear" w:color="auto" w:fill="auto"/>
          </w:tcPr>
          <w:p w:rsidR="00B464D7" w:rsidRPr="00CA033E" w:rsidRDefault="00B464D7" w:rsidP="0057795D">
            <w:pPr>
              <w:rPr>
                <w:sz w:val="24"/>
                <w:lang w:val="en-GB"/>
              </w:rPr>
            </w:pPr>
            <w:r w:rsidRPr="00CA033E">
              <w:rPr>
                <w:sz w:val="24"/>
                <w:lang w:val="en-GB"/>
              </w:rPr>
              <w:t xml:space="preserve">Mother tongue interference in learning English </w:t>
            </w:r>
            <w:r>
              <w:rPr>
                <w:sz w:val="24"/>
                <w:lang w:val="en-GB"/>
              </w:rPr>
              <w:t>and German</w:t>
            </w:r>
          </w:p>
        </w:tc>
        <w:tc>
          <w:tcPr>
            <w:tcW w:w="1545" w:type="dxa"/>
            <w:shd w:val="clear" w:color="auto" w:fill="auto"/>
          </w:tcPr>
          <w:p w:rsidR="00B464D7" w:rsidRPr="008D4B1E" w:rsidRDefault="00B464D7" w:rsidP="00B464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B464D7" w:rsidRPr="00484BC6" w:rsidTr="0057795D">
        <w:tc>
          <w:tcPr>
            <w:tcW w:w="931" w:type="dxa"/>
            <w:shd w:val="clear" w:color="auto" w:fill="auto"/>
          </w:tcPr>
          <w:p w:rsidR="00B464D7" w:rsidRPr="00484BC6" w:rsidRDefault="00B464D7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2</w:t>
            </w:r>
          </w:p>
        </w:tc>
        <w:tc>
          <w:tcPr>
            <w:tcW w:w="6880" w:type="dxa"/>
            <w:shd w:val="clear" w:color="auto" w:fill="auto"/>
          </w:tcPr>
          <w:p w:rsidR="00B464D7" w:rsidRPr="009D2984" w:rsidRDefault="00B464D7" w:rsidP="0057795D">
            <w:pPr>
              <w:rPr>
                <w:bCs/>
                <w:sz w:val="24"/>
                <w:lang w:val="hu-HU"/>
              </w:rPr>
            </w:pPr>
            <w:proofErr w:type="spellStart"/>
            <w:r w:rsidRPr="009D2984">
              <w:rPr>
                <w:bCs/>
                <w:sz w:val="24"/>
                <w:lang w:val="hu-HU"/>
              </w:rPr>
              <w:t>Impact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of </w:t>
            </w:r>
            <w:proofErr w:type="spellStart"/>
            <w:r w:rsidRPr="009D2984">
              <w:rPr>
                <w:bCs/>
                <w:sz w:val="24"/>
                <w:lang w:val="hu-HU"/>
              </w:rPr>
              <w:t>the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first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foreign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language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on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the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second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foreign</w:t>
            </w:r>
            <w:proofErr w:type="spellEnd"/>
            <w:r w:rsidRPr="009D2984">
              <w:rPr>
                <w:bCs/>
                <w:sz w:val="24"/>
                <w:lang w:val="hu-HU"/>
              </w:rPr>
              <w:t xml:space="preserve"> </w:t>
            </w:r>
            <w:proofErr w:type="spellStart"/>
            <w:r w:rsidRPr="009D2984">
              <w:rPr>
                <w:bCs/>
                <w:sz w:val="24"/>
                <w:lang w:val="hu-HU"/>
              </w:rPr>
              <w:t>language</w:t>
            </w:r>
            <w:proofErr w:type="spellEnd"/>
            <w:r>
              <w:rPr>
                <w:bCs/>
                <w:sz w:val="24"/>
                <w:lang w:val="hu-HU"/>
              </w:rPr>
              <w:t>.</w:t>
            </w:r>
            <w:r w:rsidRPr="008D4B1E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</w:tcPr>
          <w:p w:rsidR="00B464D7" w:rsidRPr="008D4B1E" w:rsidRDefault="00B464D7" w:rsidP="00B464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B464D7" w:rsidRPr="00484BC6" w:rsidTr="0057795D">
        <w:tc>
          <w:tcPr>
            <w:tcW w:w="931" w:type="dxa"/>
            <w:shd w:val="clear" w:color="auto" w:fill="auto"/>
          </w:tcPr>
          <w:p w:rsidR="00B464D7" w:rsidRPr="00484BC6" w:rsidRDefault="00B464D7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3</w:t>
            </w:r>
          </w:p>
        </w:tc>
        <w:tc>
          <w:tcPr>
            <w:tcW w:w="6880" w:type="dxa"/>
            <w:shd w:val="clear" w:color="auto" w:fill="auto"/>
          </w:tcPr>
          <w:p w:rsidR="00B464D7" w:rsidRPr="006854F5" w:rsidRDefault="00B464D7" w:rsidP="0057795D">
            <w:pPr>
              <w:jc w:val="both"/>
              <w:rPr>
                <w:bCs/>
                <w:sz w:val="24"/>
                <w:lang w:val="uk-UA"/>
              </w:rPr>
            </w:pPr>
            <w:r w:rsidRPr="00AD40E0">
              <w:rPr>
                <w:rStyle w:val="Kiemels"/>
                <w:i w:val="0"/>
                <w:color w:val="000000"/>
                <w:sz w:val="24"/>
                <w:szCs w:val="27"/>
                <w:lang w:val="en-US"/>
              </w:rPr>
              <w:t>English interference in German</w:t>
            </w:r>
            <w:r>
              <w:rPr>
                <w:rStyle w:val="Kiemels"/>
                <w:i w:val="0"/>
                <w:color w:val="000000"/>
                <w:sz w:val="24"/>
                <w:szCs w:val="27"/>
                <w:lang w:val="hu-HU"/>
              </w:rPr>
              <w:t>.</w:t>
            </w:r>
            <w:r w:rsidRPr="00AD40E0">
              <w:rPr>
                <w:lang w:val="en-US"/>
              </w:rPr>
              <w:t xml:space="preserve"> </w:t>
            </w:r>
            <w:r w:rsidRPr="00AD40E0">
              <w:rPr>
                <w:sz w:val="24"/>
                <w:lang w:val="en-US"/>
              </w:rPr>
              <w:t>Positive transfer</w:t>
            </w:r>
            <w:r w:rsidRPr="006854F5">
              <w:rPr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</w:tcPr>
          <w:p w:rsidR="00B464D7" w:rsidRPr="009D2984" w:rsidRDefault="00B464D7" w:rsidP="00B464D7">
            <w:pPr>
              <w:jc w:val="center"/>
              <w:rPr>
                <w:sz w:val="24"/>
                <w:lang w:val="en-GB"/>
              </w:rPr>
            </w:pPr>
            <w:r w:rsidRPr="009D2984">
              <w:rPr>
                <w:sz w:val="24"/>
                <w:lang w:val="en-GB"/>
              </w:rPr>
              <w:t>4</w:t>
            </w:r>
          </w:p>
        </w:tc>
      </w:tr>
      <w:tr w:rsidR="00B464D7" w:rsidRPr="00484BC6" w:rsidTr="0057795D">
        <w:tc>
          <w:tcPr>
            <w:tcW w:w="931" w:type="dxa"/>
            <w:shd w:val="clear" w:color="auto" w:fill="auto"/>
          </w:tcPr>
          <w:p w:rsidR="00B464D7" w:rsidRPr="00484BC6" w:rsidRDefault="00B464D7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4</w:t>
            </w:r>
          </w:p>
        </w:tc>
        <w:tc>
          <w:tcPr>
            <w:tcW w:w="6880" w:type="dxa"/>
            <w:shd w:val="clear" w:color="auto" w:fill="auto"/>
          </w:tcPr>
          <w:p w:rsidR="00B464D7" w:rsidRPr="008D4B1E" w:rsidRDefault="00B464D7" w:rsidP="0057795D">
            <w:pPr>
              <w:rPr>
                <w:sz w:val="24"/>
                <w:lang w:val="uk-UA"/>
              </w:rPr>
            </w:pPr>
            <w:r w:rsidRPr="009D2984">
              <w:rPr>
                <w:sz w:val="24"/>
                <w:lang w:val="en-GB"/>
              </w:rPr>
              <w:t xml:space="preserve">Mistakes and errors resulting from the previous learning of English made by learners of German as the second foreign language </w:t>
            </w:r>
          </w:p>
          <w:p w:rsidR="00B464D7" w:rsidRPr="008D4B1E" w:rsidRDefault="00B464D7" w:rsidP="0057795D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1545" w:type="dxa"/>
            <w:shd w:val="clear" w:color="auto" w:fill="auto"/>
          </w:tcPr>
          <w:p w:rsidR="00B464D7" w:rsidRPr="009D2984" w:rsidRDefault="00B464D7" w:rsidP="00B464D7">
            <w:pPr>
              <w:jc w:val="center"/>
              <w:rPr>
                <w:sz w:val="24"/>
                <w:lang w:val="en-GB"/>
              </w:rPr>
            </w:pPr>
            <w:r w:rsidRPr="009D2984">
              <w:rPr>
                <w:sz w:val="24"/>
                <w:lang w:val="en-GB"/>
              </w:rPr>
              <w:t>4</w:t>
            </w:r>
          </w:p>
        </w:tc>
      </w:tr>
      <w:tr w:rsidR="00B464D7" w:rsidRPr="00484BC6" w:rsidTr="0057795D">
        <w:tc>
          <w:tcPr>
            <w:tcW w:w="931" w:type="dxa"/>
            <w:shd w:val="clear" w:color="auto" w:fill="auto"/>
          </w:tcPr>
          <w:p w:rsidR="00B464D7" w:rsidRPr="00484BC6" w:rsidRDefault="00B464D7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5</w:t>
            </w:r>
          </w:p>
        </w:tc>
        <w:tc>
          <w:tcPr>
            <w:tcW w:w="6880" w:type="dxa"/>
            <w:shd w:val="clear" w:color="auto" w:fill="auto"/>
          </w:tcPr>
          <w:p w:rsidR="00B464D7" w:rsidRPr="00B464D7" w:rsidRDefault="00B464D7" w:rsidP="00B464D7">
            <w:pPr>
              <w:jc w:val="both"/>
              <w:rPr>
                <w:sz w:val="24"/>
                <w:lang w:val="hu-HU"/>
              </w:rPr>
            </w:pPr>
            <w:proofErr w:type="spellStart"/>
            <w:r>
              <w:rPr>
                <w:sz w:val="24"/>
                <w:lang w:val="hu-HU"/>
              </w:rPr>
              <w:t>Should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the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methodology</w:t>
            </w:r>
            <w:proofErr w:type="spellEnd"/>
            <w:r>
              <w:rPr>
                <w:sz w:val="24"/>
                <w:lang w:val="hu-HU"/>
              </w:rPr>
              <w:t xml:space="preserve"> of </w:t>
            </w:r>
            <w:proofErr w:type="spellStart"/>
            <w:r>
              <w:rPr>
                <w:sz w:val="24"/>
                <w:lang w:val="hu-HU"/>
              </w:rPr>
              <w:t>teaching</w:t>
            </w:r>
            <w:proofErr w:type="spellEnd"/>
            <w:r>
              <w:rPr>
                <w:sz w:val="24"/>
                <w:lang w:val="hu-HU"/>
              </w:rPr>
              <w:t xml:space="preserve"> FL2 </w:t>
            </w:r>
            <w:proofErr w:type="spellStart"/>
            <w:r>
              <w:rPr>
                <w:sz w:val="24"/>
                <w:lang w:val="hu-HU"/>
              </w:rPr>
              <w:t>differ</w:t>
            </w:r>
            <w:proofErr w:type="spellEnd"/>
            <w:r>
              <w:rPr>
                <w:sz w:val="24"/>
                <w:lang w:val="hu-HU"/>
              </w:rPr>
              <w:t xml:space="preserve"> </w:t>
            </w:r>
            <w:proofErr w:type="spellStart"/>
            <w:r>
              <w:rPr>
                <w:sz w:val="24"/>
                <w:lang w:val="hu-HU"/>
              </w:rPr>
              <w:t>from</w:t>
            </w:r>
            <w:proofErr w:type="spellEnd"/>
            <w:r>
              <w:rPr>
                <w:sz w:val="24"/>
                <w:lang w:val="hu-HU"/>
              </w:rPr>
              <w:t xml:space="preserve"> FL1</w:t>
            </w:r>
          </w:p>
        </w:tc>
        <w:tc>
          <w:tcPr>
            <w:tcW w:w="1545" w:type="dxa"/>
            <w:shd w:val="clear" w:color="auto" w:fill="auto"/>
          </w:tcPr>
          <w:p w:rsidR="00B464D7" w:rsidRPr="00BB42B9" w:rsidRDefault="00B464D7" w:rsidP="00B464D7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4</w:t>
            </w:r>
          </w:p>
        </w:tc>
      </w:tr>
      <w:tr w:rsidR="00B464D7" w:rsidRPr="00484BC6" w:rsidTr="0057795D">
        <w:tc>
          <w:tcPr>
            <w:tcW w:w="931" w:type="dxa"/>
            <w:shd w:val="clear" w:color="auto" w:fill="auto"/>
          </w:tcPr>
          <w:p w:rsidR="00B464D7" w:rsidRPr="00484BC6" w:rsidRDefault="00B464D7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484BC6">
              <w:rPr>
                <w:sz w:val="24"/>
                <w:lang w:val="en-US"/>
              </w:rPr>
              <w:t>6</w:t>
            </w:r>
          </w:p>
        </w:tc>
        <w:tc>
          <w:tcPr>
            <w:tcW w:w="6880" w:type="dxa"/>
            <w:shd w:val="clear" w:color="auto" w:fill="auto"/>
          </w:tcPr>
          <w:p w:rsidR="00B464D7" w:rsidRPr="008D4B1E" w:rsidRDefault="00B464D7" w:rsidP="0057795D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Teaching </w:t>
            </w:r>
            <w:proofErr w:type="spellStart"/>
            <w:r>
              <w:rPr>
                <w:sz w:val="24"/>
                <w:lang w:val="de-DE"/>
              </w:rPr>
              <w:t>materials</w:t>
            </w:r>
            <w:proofErr w:type="spellEnd"/>
            <w:r w:rsidRPr="008D4B1E">
              <w:rPr>
                <w:sz w:val="24"/>
                <w:lang w:val="uk-UA"/>
              </w:rPr>
              <w:t xml:space="preserve"> </w:t>
            </w:r>
          </w:p>
          <w:p w:rsidR="00B464D7" w:rsidRPr="008D4B1E" w:rsidRDefault="00B464D7" w:rsidP="0057795D">
            <w:pPr>
              <w:rPr>
                <w:sz w:val="24"/>
                <w:lang w:val="uk-UA"/>
              </w:rPr>
            </w:pPr>
          </w:p>
        </w:tc>
        <w:tc>
          <w:tcPr>
            <w:tcW w:w="1545" w:type="dxa"/>
            <w:shd w:val="clear" w:color="auto" w:fill="auto"/>
          </w:tcPr>
          <w:p w:rsidR="00B464D7" w:rsidRPr="00380454" w:rsidRDefault="00B464D7" w:rsidP="00B464D7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</w:tr>
      <w:tr w:rsidR="00B464D7" w:rsidRPr="00484BC6" w:rsidTr="0057795D">
        <w:tc>
          <w:tcPr>
            <w:tcW w:w="931" w:type="dxa"/>
            <w:shd w:val="clear" w:color="auto" w:fill="auto"/>
          </w:tcPr>
          <w:p w:rsidR="00B464D7" w:rsidRPr="00484BC6" w:rsidRDefault="00B464D7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6880" w:type="dxa"/>
            <w:shd w:val="clear" w:color="auto" w:fill="auto"/>
          </w:tcPr>
          <w:p w:rsidR="00B464D7" w:rsidRPr="008D4B1E" w:rsidRDefault="00B464D7" w:rsidP="0057795D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AD40E0">
              <w:rPr>
                <w:color w:val="000000"/>
                <w:sz w:val="24"/>
                <w:szCs w:val="27"/>
                <w:lang w:val="en-US"/>
              </w:rPr>
              <w:t>The principle of </w:t>
            </w:r>
            <w:r w:rsidRPr="00AD40E0">
              <w:rPr>
                <w:rStyle w:val="Kiemels"/>
                <w:color w:val="000000"/>
                <w:sz w:val="24"/>
                <w:szCs w:val="27"/>
                <w:lang w:val="en-US"/>
              </w:rPr>
              <w:t>comparing and contrasting</w:t>
            </w:r>
          </w:p>
        </w:tc>
        <w:tc>
          <w:tcPr>
            <w:tcW w:w="1545" w:type="dxa"/>
            <w:shd w:val="clear" w:color="auto" w:fill="auto"/>
          </w:tcPr>
          <w:p w:rsidR="00B464D7" w:rsidRPr="00380454" w:rsidRDefault="00B464D7" w:rsidP="00B464D7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B464D7" w:rsidRPr="00484BC6" w:rsidTr="0057795D">
        <w:tc>
          <w:tcPr>
            <w:tcW w:w="931" w:type="dxa"/>
            <w:shd w:val="clear" w:color="auto" w:fill="auto"/>
          </w:tcPr>
          <w:p w:rsidR="00B464D7" w:rsidRPr="00484BC6" w:rsidRDefault="00B464D7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6880" w:type="dxa"/>
            <w:shd w:val="clear" w:color="auto" w:fill="auto"/>
          </w:tcPr>
          <w:p w:rsidR="00B464D7" w:rsidRPr="00BB42B9" w:rsidRDefault="00B464D7" w:rsidP="0057795D">
            <w:pPr>
              <w:jc w:val="both"/>
              <w:rPr>
                <w:sz w:val="24"/>
                <w:lang w:val="uk-UA"/>
              </w:rPr>
            </w:pPr>
            <w:r w:rsidRPr="006854F5">
              <w:rPr>
                <w:sz w:val="24"/>
                <w:lang w:val="en-GB"/>
              </w:rPr>
              <w:t xml:space="preserve">Similarities and differences </w:t>
            </w:r>
            <w:r>
              <w:rPr>
                <w:sz w:val="24"/>
                <w:lang w:val="en-GB"/>
              </w:rPr>
              <w:t>in English and German</w:t>
            </w:r>
            <w:r w:rsidRPr="006854F5">
              <w:rPr>
                <w:sz w:val="24"/>
                <w:lang w:val="en-GB"/>
              </w:rPr>
              <w:t xml:space="preserve"> vocabulary</w:t>
            </w:r>
            <w:r>
              <w:rPr>
                <w:sz w:val="24"/>
                <w:lang w:val="en-GB"/>
              </w:rPr>
              <w:t xml:space="preserve"> and grammar structures </w:t>
            </w:r>
            <w:r w:rsidRPr="006854F5">
              <w:rPr>
                <w:sz w:val="24"/>
                <w:lang w:val="en-GB"/>
              </w:rPr>
              <w:t>: False friends</w:t>
            </w:r>
          </w:p>
          <w:p w:rsidR="00B464D7" w:rsidRPr="006854F5" w:rsidRDefault="00B464D7" w:rsidP="0057795D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1545" w:type="dxa"/>
            <w:shd w:val="clear" w:color="auto" w:fill="auto"/>
          </w:tcPr>
          <w:p w:rsidR="00B464D7" w:rsidRPr="00380454" w:rsidRDefault="00B464D7" w:rsidP="00B464D7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6</w:t>
            </w:r>
          </w:p>
        </w:tc>
      </w:tr>
      <w:tr w:rsidR="00B464D7" w:rsidRPr="00484BC6" w:rsidTr="0057795D">
        <w:tc>
          <w:tcPr>
            <w:tcW w:w="931" w:type="dxa"/>
            <w:shd w:val="clear" w:color="auto" w:fill="auto"/>
          </w:tcPr>
          <w:p w:rsidR="00B464D7" w:rsidRPr="0079687F" w:rsidRDefault="00B464D7" w:rsidP="0057795D"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9</w:t>
            </w:r>
          </w:p>
        </w:tc>
        <w:tc>
          <w:tcPr>
            <w:tcW w:w="6880" w:type="dxa"/>
            <w:shd w:val="clear" w:color="auto" w:fill="auto"/>
          </w:tcPr>
          <w:p w:rsidR="00B464D7" w:rsidRPr="00BB42B9" w:rsidRDefault="00B464D7" w:rsidP="0057795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en-GB"/>
              </w:rPr>
              <w:t>C</w:t>
            </w:r>
            <w:r w:rsidRPr="009272D8">
              <w:rPr>
                <w:sz w:val="24"/>
                <w:lang w:val="en-GB"/>
              </w:rPr>
              <w:t>ognitive teaching and developing learning autonomy</w:t>
            </w:r>
          </w:p>
          <w:p w:rsidR="00B464D7" w:rsidRPr="008D4B1E" w:rsidRDefault="00B464D7" w:rsidP="0057795D">
            <w:pPr>
              <w:rPr>
                <w:sz w:val="24"/>
                <w:lang w:val="uk-UA"/>
              </w:rPr>
            </w:pPr>
          </w:p>
          <w:p w:rsidR="00B464D7" w:rsidRPr="008D4B1E" w:rsidRDefault="00B464D7" w:rsidP="0057795D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1545" w:type="dxa"/>
            <w:shd w:val="clear" w:color="auto" w:fill="auto"/>
          </w:tcPr>
          <w:p w:rsidR="00B464D7" w:rsidRPr="00380454" w:rsidRDefault="00B464D7" w:rsidP="00B464D7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B464D7" w:rsidRPr="00484BC6" w:rsidTr="0057795D">
        <w:tc>
          <w:tcPr>
            <w:tcW w:w="931" w:type="dxa"/>
            <w:shd w:val="clear" w:color="auto" w:fill="auto"/>
          </w:tcPr>
          <w:p w:rsidR="00B464D7" w:rsidRPr="0079687F" w:rsidRDefault="00B464D7" w:rsidP="0057795D"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10</w:t>
            </w:r>
          </w:p>
        </w:tc>
        <w:tc>
          <w:tcPr>
            <w:tcW w:w="6880" w:type="dxa"/>
            <w:shd w:val="clear" w:color="auto" w:fill="auto"/>
          </w:tcPr>
          <w:p w:rsidR="00B464D7" w:rsidRPr="00E567DC" w:rsidRDefault="00B464D7" w:rsidP="0057795D">
            <w:pPr>
              <w:rPr>
                <w:bCs/>
                <w:sz w:val="24"/>
                <w:lang w:val="hu-HU"/>
              </w:rPr>
            </w:pP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Intensification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of </w:t>
            </w: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the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teaching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process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and </w:t>
            </w: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student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  <w:proofErr w:type="spellStart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>activation</w:t>
            </w:r>
            <w:proofErr w:type="spellEnd"/>
            <w:r w:rsidRPr="00E567DC">
              <w:rPr>
                <w:rFonts w:eastAsia="SimSun"/>
                <w:color w:val="000000"/>
                <w:sz w:val="24"/>
                <w:lang w:val="hu-HU" w:eastAsia="zh-CN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</w:tcPr>
          <w:p w:rsidR="00B464D7" w:rsidRPr="00E567DC" w:rsidRDefault="00B464D7" w:rsidP="00B464D7">
            <w:pPr>
              <w:jc w:val="center"/>
              <w:rPr>
                <w:sz w:val="24"/>
                <w:lang w:val="hu-HU"/>
              </w:rPr>
            </w:pPr>
            <w:r w:rsidRPr="00E567DC">
              <w:rPr>
                <w:sz w:val="24"/>
                <w:lang w:val="hu-HU"/>
              </w:rPr>
              <w:t>4</w:t>
            </w:r>
          </w:p>
        </w:tc>
      </w:tr>
    </w:tbl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865"/>
        <w:gridCol w:w="1560"/>
      </w:tblGrid>
      <w:tr w:rsidR="00B464D7" w:rsidRPr="00D667B6" w:rsidTr="0057795D">
        <w:tc>
          <w:tcPr>
            <w:tcW w:w="931" w:type="dxa"/>
            <w:shd w:val="clear" w:color="auto" w:fill="auto"/>
          </w:tcPr>
          <w:p w:rsidR="00B464D7" w:rsidRPr="0079687F" w:rsidRDefault="00B464D7" w:rsidP="0057795D">
            <w:pPr>
              <w:spacing w:line="360" w:lineRule="auto"/>
              <w:jc w:val="center"/>
              <w:rPr>
                <w:sz w:val="24"/>
                <w:lang w:val="de-DE"/>
              </w:rPr>
            </w:pPr>
            <w:r w:rsidRPr="0079687F">
              <w:rPr>
                <w:sz w:val="24"/>
                <w:lang w:val="de-DE"/>
              </w:rPr>
              <w:t>1</w:t>
            </w:r>
            <w:r>
              <w:rPr>
                <w:sz w:val="24"/>
                <w:lang w:val="de-DE"/>
              </w:rPr>
              <w:t>2</w:t>
            </w:r>
          </w:p>
        </w:tc>
        <w:tc>
          <w:tcPr>
            <w:tcW w:w="6865" w:type="dxa"/>
            <w:shd w:val="clear" w:color="auto" w:fill="auto"/>
          </w:tcPr>
          <w:p w:rsidR="00B464D7" w:rsidRPr="00B464D7" w:rsidRDefault="00B464D7" w:rsidP="0057795D">
            <w:pPr>
              <w:shd w:val="clear" w:color="auto" w:fill="FFFFFF"/>
              <w:rPr>
                <w:sz w:val="24"/>
                <w:lang w:val="en-GB"/>
              </w:rPr>
            </w:pPr>
            <w:r w:rsidRPr="009D2984">
              <w:rPr>
                <w:sz w:val="24"/>
              </w:rPr>
              <w:t>Foreign language teachers´ competences</w:t>
            </w: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B464D7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6</w:t>
            </w:r>
          </w:p>
        </w:tc>
      </w:tr>
      <w:tr w:rsidR="00B464D7" w:rsidRPr="00D667B6" w:rsidTr="0057795D">
        <w:tc>
          <w:tcPr>
            <w:tcW w:w="931" w:type="dxa"/>
            <w:shd w:val="clear" w:color="auto" w:fill="auto"/>
          </w:tcPr>
          <w:p w:rsidR="00B464D7" w:rsidRPr="00D667B6" w:rsidRDefault="00B464D7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6865" w:type="dxa"/>
            <w:shd w:val="clear" w:color="auto" w:fill="auto"/>
          </w:tcPr>
          <w:p w:rsidR="00B464D7" w:rsidRPr="00F85602" w:rsidRDefault="00B464D7" w:rsidP="0057795D">
            <w:pPr>
              <w:rPr>
                <w:bCs/>
                <w:sz w:val="24"/>
                <w:lang w:val="uk-UA"/>
              </w:rPr>
            </w:pPr>
            <w:r w:rsidRPr="009272D8">
              <w:rPr>
                <w:sz w:val="22"/>
                <w:szCs w:val="20"/>
                <w:lang w:val="en-GB"/>
              </w:rPr>
              <w:t>Reflecting teaching</w:t>
            </w:r>
            <w:r w:rsidRPr="009272D8">
              <w:rPr>
                <w:bCs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464D7" w:rsidRPr="00BB42B9" w:rsidRDefault="00B464D7" w:rsidP="00B464D7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6</w:t>
            </w:r>
          </w:p>
        </w:tc>
      </w:tr>
      <w:tr w:rsidR="00B464D7" w:rsidRPr="00D667B6" w:rsidTr="0057795D">
        <w:tc>
          <w:tcPr>
            <w:tcW w:w="931" w:type="dxa"/>
            <w:shd w:val="clear" w:color="auto" w:fill="auto"/>
          </w:tcPr>
          <w:p w:rsidR="00B464D7" w:rsidRPr="00D667B6" w:rsidRDefault="00B464D7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865" w:type="dxa"/>
            <w:shd w:val="clear" w:color="auto" w:fill="auto"/>
          </w:tcPr>
          <w:p w:rsidR="00B464D7" w:rsidRPr="00F85602" w:rsidRDefault="00B464D7" w:rsidP="0057795D">
            <w:pPr>
              <w:shd w:val="clear" w:color="auto" w:fill="FFFFFF"/>
              <w:ind w:left="34" w:hanging="34"/>
              <w:rPr>
                <w:bCs/>
                <w:sz w:val="24"/>
                <w:lang w:val="hu-HU"/>
              </w:rPr>
            </w:pPr>
            <w:r w:rsidRPr="009272D8">
              <w:rPr>
                <w:bCs/>
                <w:sz w:val="22"/>
                <w:szCs w:val="20"/>
                <w:lang w:val="uk-UA"/>
              </w:rPr>
              <w:t>Helping the weaker learners: strategy training</w:t>
            </w:r>
            <w:r w:rsidRPr="009272D8">
              <w:rPr>
                <w:bCs/>
                <w:lang w:val="hu-H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464D7" w:rsidRPr="00F85602" w:rsidRDefault="00B464D7" w:rsidP="00B464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B464D7" w:rsidRPr="00D667B6" w:rsidTr="0057795D">
        <w:tc>
          <w:tcPr>
            <w:tcW w:w="931" w:type="dxa"/>
            <w:shd w:val="clear" w:color="auto" w:fill="auto"/>
          </w:tcPr>
          <w:p w:rsidR="00B464D7" w:rsidRPr="00D667B6" w:rsidRDefault="00B464D7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6865" w:type="dxa"/>
            <w:shd w:val="clear" w:color="auto" w:fill="auto"/>
          </w:tcPr>
          <w:p w:rsidR="00B464D7" w:rsidRPr="00E567DC" w:rsidRDefault="00B464D7" w:rsidP="0057795D">
            <w:pPr>
              <w:shd w:val="clear" w:color="auto" w:fill="FFFFFF"/>
              <w:rPr>
                <w:bCs/>
                <w:sz w:val="24"/>
                <w:lang w:val="en-GB"/>
              </w:rPr>
            </w:pPr>
            <w:r w:rsidRPr="00E567DC">
              <w:rPr>
                <w:sz w:val="24"/>
                <w:lang w:val="en-GB"/>
              </w:rPr>
              <w:t xml:space="preserve">Motivating and activating students in class </w:t>
            </w:r>
          </w:p>
        </w:tc>
        <w:tc>
          <w:tcPr>
            <w:tcW w:w="1560" w:type="dxa"/>
            <w:shd w:val="clear" w:color="auto" w:fill="auto"/>
          </w:tcPr>
          <w:p w:rsidR="00B464D7" w:rsidRPr="00F85602" w:rsidRDefault="00B464D7" w:rsidP="00B464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7931BD" w:rsidRPr="00D667B6" w:rsidTr="0057795D">
        <w:tc>
          <w:tcPr>
            <w:tcW w:w="931" w:type="dxa"/>
            <w:shd w:val="clear" w:color="auto" w:fill="auto"/>
          </w:tcPr>
          <w:p w:rsidR="007931BD" w:rsidRPr="00D667B6" w:rsidRDefault="007931BD" w:rsidP="0057795D">
            <w:pPr>
              <w:spacing w:line="360" w:lineRule="auto"/>
              <w:jc w:val="center"/>
              <w:rPr>
                <w:sz w:val="24"/>
                <w:lang w:val="en-US"/>
              </w:rPr>
            </w:pPr>
            <w:r w:rsidRPr="00D667B6">
              <w:rPr>
                <w:sz w:val="24"/>
                <w:lang w:val="uk-UA"/>
              </w:rPr>
              <w:t>Всього</w:t>
            </w:r>
          </w:p>
        </w:tc>
        <w:tc>
          <w:tcPr>
            <w:tcW w:w="6865" w:type="dxa"/>
            <w:shd w:val="clear" w:color="auto" w:fill="auto"/>
          </w:tcPr>
          <w:p w:rsidR="007931BD" w:rsidRPr="00D667B6" w:rsidRDefault="007931BD" w:rsidP="0057795D">
            <w:pPr>
              <w:spacing w:line="360" w:lineRule="auto"/>
              <w:jc w:val="both"/>
              <w:rPr>
                <w:sz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7931BD" w:rsidRPr="00B464D7" w:rsidRDefault="00B464D7" w:rsidP="0057795D">
            <w:pPr>
              <w:spacing w:line="360" w:lineRule="auto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70</w:t>
            </w:r>
          </w:p>
        </w:tc>
      </w:tr>
    </w:tbl>
    <w:p w:rsidR="007931BD" w:rsidRDefault="007931BD" w:rsidP="007931BD">
      <w:pPr>
        <w:ind w:firstLine="708"/>
        <w:jc w:val="center"/>
        <w:rPr>
          <w:lang w:val="hu-HU"/>
        </w:rPr>
      </w:pPr>
    </w:p>
    <w:p w:rsidR="007931BD" w:rsidRDefault="007931BD" w:rsidP="007931BD">
      <w:pPr>
        <w:ind w:left="142" w:firstLine="567"/>
        <w:jc w:val="center"/>
        <w:rPr>
          <w:b/>
          <w:szCs w:val="28"/>
          <w:lang w:val="hu-HU"/>
        </w:rPr>
      </w:pPr>
      <w:r>
        <w:rPr>
          <w:b/>
          <w:szCs w:val="28"/>
          <w:lang w:val="hu-HU"/>
        </w:rPr>
        <w:t>8</w:t>
      </w:r>
      <w:r w:rsidRPr="00631439">
        <w:rPr>
          <w:b/>
          <w:szCs w:val="28"/>
          <w:lang w:val="uk-UA"/>
        </w:rPr>
        <w:t>. Методи навчання</w:t>
      </w:r>
      <w:r>
        <w:rPr>
          <w:b/>
          <w:szCs w:val="28"/>
          <w:lang w:val="hu-HU"/>
        </w:rPr>
        <w:t xml:space="preserve"> / Oktatási módszerek</w:t>
      </w:r>
    </w:p>
    <w:p w:rsidR="007931BD" w:rsidRDefault="007931BD" w:rsidP="007931BD">
      <w:pPr>
        <w:ind w:left="142" w:firstLine="567"/>
        <w:jc w:val="center"/>
        <w:rPr>
          <w:b/>
          <w:szCs w:val="28"/>
          <w:lang w:val="hu-HU"/>
        </w:rPr>
      </w:pPr>
    </w:p>
    <w:p w:rsidR="005D4208" w:rsidRPr="005D4208" w:rsidRDefault="005D4208" w:rsidP="005D4208">
      <w:pPr>
        <w:ind w:firstLine="567"/>
        <w:jc w:val="both"/>
        <w:rPr>
          <w:sz w:val="24"/>
          <w:lang w:val="uk-UA"/>
        </w:rPr>
      </w:pPr>
      <w:r w:rsidRPr="005D4208">
        <w:rPr>
          <w:sz w:val="24"/>
          <w:lang w:val="uk-UA"/>
        </w:rPr>
        <w:t>1. Читання лекцій</w:t>
      </w:r>
    </w:p>
    <w:p w:rsidR="005D4208" w:rsidRPr="005D4208" w:rsidRDefault="005D4208" w:rsidP="005D4208">
      <w:pPr>
        <w:ind w:firstLine="567"/>
        <w:jc w:val="both"/>
        <w:rPr>
          <w:sz w:val="24"/>
          <w:lang w:val="uk-UA"/>
        </w:rPr>
      </w:pPr>
      <w:r w:rsidRPr="005D4208">
        <w:rPr>
          <w:sz w:val="24"/>
          <w:lang w:val="uk-UA"/>
        </w:rPr>
        <w:t>2. Проведення семінарських занять</w:t>
      </w:r>
    </w:p>
    <w:p w:rsidR="005D4208" w:rsidRPr="005D4208" w:rsidRDefault="005D4208" w:rsidP="005D4208">
      <w:pPr>
        <w:ind w:firstLine="567"/>
        <w:jc w:val="both"/>
        <w:rPr>
          <w:sz w:val="24"/>
          <w:lang w:val="uk-UA"/>
        </w:rPr>
      </w:pPr>
      <w:r w:rsidRPr="005D4208">
        <w:rPr>
          <w:sz w:val="24"/>
          <w:lang w:val="uk-UA"/>
        </w:rPr>
        <w:t xml:space="preserve">3. Використання сучасних ТЗН (відео, </w:t>
      </w:r>
      <w:r w:rsidRPr="005D4208">
        <w:rPr>
          <w:sz w:val="24"/>
          <w:lang w:val="en-US"/>
        </w:rPr>
        <w:t>DVD</w:t>
      </w:r>
      <w:r w:rsidRPr="005D4208">
        <w:rPr>
          <w:sz w:val="24"/>
        </w:rPr>
        <w:t xml:space="preserve">, </w:t>
      </w:r>
      <w:r w:rsidRPr="005D4208">
        <w:rPr>
          <w:sz w:val="24"/>
          <w:lang w:val="en-US"/>
        </w:rPr>
        <w:t>MP</w:t>
      </w:r>
      <w:r w:rsidRPr="005D4208">
        <w:rPr>
          <w:sz w:val="24"/>
        </w:rPr>
        <w:t xml:space="preserve">3 </w:t>
      </w:r>
      <w:r w:rsidRPr="005D4208">
        <w:rPr>
          <w:sz w:val="24"/>
          <w:lang w:val="uk-UA"/>
        </w:rPr>
        <w:t>тощо)</w:t>
      </w:r>
    </w:p>
    <w:p w:rsidR="007931BD" w:rsidRDefault="007931BD" w:rsidP="007931BD">
      <w:pPr>
        <w:ind w:left="142" w:firstLine="567"/>
        <w:jc w:val="both"/>
        <w:rPr>
          <w:b/>
          <w:szCs w:val="28"/>
          <w:lang w:val="hu-HU"/>
        </w:rPr>
      </w:pPr>
      <w:r>
        <w:rPr>
          <w:b/>
          <w:szCs w:val="28"/>
          <w:lang w:val="hu-HU"/>
        </w:rPr>
        <w:t>9</w:t>
      </w:r>
      <w:r w:rsidRPr="00631439">
        <w:rPr>
          <w:b/>
          <w:szCs w:val="28"/>
          <w:lang w:val="uk-UA"/>
        </w:rPr>
        <w:t>. Методи контролю</w:t>
      </w:r>
      <w:r>
        <w:rPr>
          <w:b/>
          <w:szCs w:val="28"/>
          <w:lang w:val="hu-HU"/>
        </w:rPr>
        <w:t xml:space="preserve"> / Az ellenőrzés formái</w:t>
      </w:r>
    </w:p>
    <w:p w:rsidR="007931BD" w:rsidRDefault="007931BD" w:rsidP="007931BD">
      <w:pPr>
        <w:ind w:left="142" w:firstLine="567"/>
        <w:jc w:val="both"/>
        <w:rPr>
          <w:b/>
          <w:szCs w:val="28"/>
          <w:lang w:val="hu-HU"/>
        </w:rPr>
      </w:pPr>
    </w:p>
    <w:p w:rsidR="007931BD" w:rsidRPr="00126BF1" w:rsidRDefault="007931BD" w:rsidP="007931BD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sz w:val="24"/>
          <w:lang w:eastAsia="hu-HU"/>
        </w:rPr>
        <w:tab/>
      </w:r>
      <w:r w:rsidRPr="00126BF1">
        <w:rPr>
          <w:sz w:val="24"/>
          <w:lang w:val="uk-UA" w:eastAsia="hu-HU"/>
        </w:rPr>
        <w:t>Оцінювання знань студентів здійснюється шляхом проведення контрольних заходів, які передбачають поточний, модульний та семестровий контроль.</w:t>
      </w:r>
    </w:p>
    <w:p w:rsidR="007931BD" w:rsidRPr="00126BF1" w:rsidRDefault="007931BD" w:rsidP="007931BD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b/>
          <w:sz w:val="24"/>
          <w:lang w:eastAsia="hu-HU"/>
        </w:rPr>
        <w:tab/>
      </w:r>
      <w:r w:rsidRPr="00126BF1">
        <w:rPr>
          <w:b/>
          <w:sz w:val="24"/>
          <w:lang w:val="uk-UA" w:eastAsia="hu-HU"/>
        </w:rPr>
        <w:t>Поточний контроль</w:t>
      </w:r>
      <w:r w:rsidRPr="00126BF1">
        <w:rPr>
          <w:sz w:val="24"/>
          <w:lang w:val="uk-UA" w:eastAsia="hu-HU"/>
        </w:rPr>
        <w:t xml:space="preserve"> здійснюється під час проведення практичних занять і передбачає перевірку знань студентів з окремих тем та рівня підготовки їх до виконання конкретних комунікативних та граматичних завдань. Формою проведення поточного контролю є виконання письмових чи усних робіт та тестових завдань.</w:t>
      </w:r>
    </w:p>
    <w:p w:rsidR="007931BD" w:rsidRPr="00126BF1" w:rsidRDefault="007931BD" w:rsidP="007931BD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b/>
          <w:sz w:val="24"/>
          <w:lang w:eastAsia="hu-HU"/>
        </w:rPr>
        <w:tab/>
      </w:r>
      <w:r w:rsidRPr="00126BF1">
        <w:rPr>
          <w:b/>
          <w:sz w:val="24"/>
          <w:lang w:val="uk-UA" w:eastAsia="hu-HU"/>
        </w:rPr>
        <w:t>Модульний контроль</w:t>
      </w:r>
      <w:r w:rsidRPr="00126BF1">
        <w:rPr>
          <w:sz w:val="24"/>
          <w:lang w:val="uk-UA" w:eastAsia="hu-HU"/>
        </w:rPr>
        <w:t xml:space="preserve"> проводиться з метою оцінювання результатів навчання після закінчення логічно завершеної частини практичних занять з дисципліни, тобто модуля. </w:t>
      </w:r>
      <w:r w:rsidRPr="00126BF1">
        <w:rPr>
          <w:sz w:val="24"/>
          <w:lang w:val="uk-UA" w:eastAsia="hu-HU"/>
        </w:rPr>
        <w:lastRenderedPageBreak/>
        <w:t>Завданням модульного контролю є перевірка розуміння та засвоєння відпрацьованого лексичного та граматичного матеріалу, вироблення навичок діалогічного та монологічного мовлення, навичок усного та письмового перекладу з іноземної мови та на іноземну. Крім того перевіряється уміння самостійно опрацьовувати певний лексичний та граматичний матеріал. Формою цього контролю є написання модульної контрольної роботи, чи розв’язання тестових завдань.</w:t>
      </w:r>
    </w:p>
    <w:p w:rsidR="007931BD" w:rsidRPr="00126BF1" w:rsidRDefault="007931BD" w:rsidP="007931BD">
      <w:pPr>
        <w:autoSpaceDE w:val="0"/>
        <w:autoSpaceDN w:val="0"/>
        <w:adjustRightInd w:val="0"/>
        <w:spacing w:line="360" w:lineRule="auto"/>
        <w:jc w:val="both"/>
        <w:rPr>
          <w:sz w:val="24"/>
          <w:lang w:val="uk-UA" w:eastAsia="hu-HU"/>
        </w:rPr>
      </w:pPr>
      <w:r w:rsidRPr="00F009C7">
        <w:rPr>
          <w:b/>
          <w:sz w:val="24"/>
          <w:lang w:eastAsia="hu-HU"/>
        </w:rPr>
        <w:tab/>
      </w:r>
      <w:r w:rsidRPr="00126BF1">
        <w:rPr>
          <w:b/>
          <w:sz w:val="24"/>
          <w:lang w:val="uk-UA" w:eastAsia="hu-HU"/>
        </w:rPr>
        <w:t>Семестровий контроль</w:t>
      </w:r>
      <w:r w:rsidRPr="00126BF1">
        <w:rPr>
          <w:sz w:val="24"/>
          <w:lang w:val="uk-UA" w:eastAsia="hu-HU"/>
        </w:rPr>
        <w:t xml:space="preserve"> проводиться у формі заліку або екзамену в обсязі навчального матеріалу, визначеного цією робочою навчальною програмою і в терміни, встановлені робочим навчальним планом та графіком навчального процесу. Відповідно до видів контролю набутих студентом знань та умінь, рейтингова система оцінювання передбачає використання наступних видів рейтингових оцінок: поточної, контрольної модульної, підсумкової модульної, семестрової, залікової (екзаменаційної), підсумкової семестрової, підсумкової оцінки з дисципліни.</w:t>
      </w:r>
    </w:p>
    <w:p w:rsidR="007931BD" w:rsidRPr="00CE4CB1" w:rsidRDefault="007931BD" w:rsidP="007931BD">
      <w:pPr>
        <w:ind w:left="142" w:firstLine="567"/>
        <w:jc w:val="both"/>
        <w:rPr>
          <w:b/>
          <w:szCs w:val="28"/>
          <w:lang w:val="hu-HU"/>
        </w:rPr>
      </w:pPr>
    </w:p>
    <w:p w:rsidR="007931BD" w:rsidRPr="004E4051" w:rsidRDefault="007931BD" w:rsidP="007931BD">
      <w:pPr>
        <w:ind w:left="142" w:firstLine="425"/>
        <w:jc w:val="center"/>
        <w:rPr>
          <w:b/>
          <w:sz w:val="32"/>
          <w:szCs w:val="32"/>
          <w:lang w:val="uk-UA"/>
        </w:rPr>
      </w:pPr>
      <w:r w:rsidRPr="00E26E90">
        <w:rPr>
          <w:b/>
          <w:szCs w:val="28"/>
          <w:lang w:val="uk-UA"/>
        </w:rPr>
        <w:t xml:space="preserve">                                                                       </w:t>
      </w:r>
    </w:p>
    <w:p w:rsidR="007931BD" w:rsidRDefault="007931BD" w:rsidP="007931BD">
      <w:pPr>
        <w:ind w:left="142" w:firstLine="425"/>
        <w:jc w:val="center"/>
        <w:rPr>
          <w:b/>
          <w:szCs w:val="28"/>
          <w:lang w:val="hu-HU"/>
        </w:rPr>
      </w:pPr>
      <w:r w:rsidRPr="00631439">
        <w:rPr>
          <w:b/>
          <w:szCs w:val="28"/>
          <w:lang w:val="uk-UA"/>
        </w:rPr>
        <w:t>1</w:t>
      </w:r>
      <w:r>
        <w:rPr>
          <w:b/>
          <w:szCs w:val="28"/>
          <w:lang w:val="hu-HU"/>
        </w:rPr>
        <w:t>0</w:t>
      </w:r>
      <w:r w:rsidRPr="00631439">
        <w:rPr>
          <w:b/>
          <w:szCs w:val="28"/>
          <w:lang w:val="uk-UA"/>
        </w:rPr>
        <w:t>. Розподіл балів, які отримують студенти</w:t>
      </w:r>
      <w:r>
        <w:rPr>
          <w:b/>
          <w:szCs w:val="28"/>
          <w:lang w:val="hu-HU"/>
        </w:rPr>
        <w:t xml:space="preserve"> / A hallgatók által szerezhető pontok eloszlása</w:t>
      </w:r>
    </w:p>
    <w:p w:rsidR="007931BD" w:rsidRPr="00CE4CB1" w:rsidRDefault="007931BD" w:rsidP="007931BD">
      <w:pPr>
        <w:ind w:left="142" w:firstLine="425"/>
        <w:jc w:val="center"/>
        <w:rPr>
          <w:b/>
          <w:szCs w:val="28"/>
          <w:lang w:val="hu-HU"/>
        </w:rPr>
      </w:pPr>
    </w:p>
    <w:p w:rsidR="007931BD" w:rsidRPr="004E4051" w:rsidRDefault="007931BD" w:rsidP="007931BD">
      <w:pPr>
        <w:pStyle w:val="Cmsor7"/>
        <w:ind w:firstLine="0"/>
        <w:rPr>
          <w:b w:val="0"/>
          <w:i/>
          <w:sz w:val="24"/>
        </w:rPr>
      </w:pPr>
      <w:r w:rsidRPr="004E4051">
        <w:rPr>
          <w:b w:val="0"/>
          <w:i/>
          <w:sz w:val="24"/>
        </w:rPr>
        <w:t>Приклад</w:t>
      </w:r>
      <w:r>
        <w:rPr>
          <w:b w:val="0"/>
          <w:i/>
          <w:sz w:val="24"/>
        </w:rPr>
        <w:t xml:space="preserve"> </w:t>
      </w:r>
      <w:r w:rsidRPr="004E4051">
        <w:rPr>
          <w:b w:val="0"/>
          <w:i/>
          <w:sz w:val="24"/>
        </w:rPr>
        <w:t>для</w:t>
      </w:r>
      <w:r>
        <w:rPr>
          <w:b w:val="0"/>
          <w:i/>
          <w:sz w:val="24"/>
        </w:rPr>
        <w:t xml:space="preserve"> заліку</w:t>
      </w:r>
    </w:p>
    <w:tbl>
      <w:tblPr>
        <w:tblW w:w="497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3"/>
        <w:gridCol w:w="1517"/>
        <w:gridCol w:w="1517"/>
        <w:gridCol w:w="752"/>
      </w:tblGrid>
      <w:tr w:rsidR="007931BD" w:rsidRPr="00E902A7" w:rsidTr="0057795D">
        <w:trPr>
          <w:cantSplit/>
        </w:trPr>
        <w:tc>
          <w:tcPr>
            <w:tcW w:w="3103" w:type="pct"/>
            <w:tcMar>
              <w:left w:w="57" w:type="dxa"/>
              <w:right w:w="57" w:type="dxa"/>
            </w:tcMar>
            <w:vAlign w:val="center"/>
          </w:tcPr>
          <w:p w:rsidR="007931BD" w:rsidRPr="00E902A7" w:rsidRDefault="007931BD" w:rsidP="0057795D">
            <w:pPr>
              <w:jc w:val="center"/>
              <w:rPr>
                <w:sz w:val="24"/>
              </w:rPr>
            </w:pPr>
            <w:r w:rsidRPr="00E902A7">
              <w:rPr>
                <w:sz w:val="24"/>
                <w:lang w:val="uk-UA"/>
              </w:rPr>
              <w:t xml:space="preserve">Поточне тестування 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7931BD" w:rsidRPr="00E902A7" w:rsidRDefault="007931BD" w:rsidP="0057795D">
            <w:pPr>
              <w:jc w:val="center"/>
              <w:rPr>
                <w:sz w:val="24"/>
                <w:lang w:val="hu-HU"/>
              </w:rPr>
            </w:pPr>
            <w:r w:rsidRPr="00E902A7">
              <w:rPr>
                <w:sz w:val="24"/>
                <w:lang w:val="uk-UA"/>
              </w:rPr>
              <w:t>самостійна робота</w:t>
            </w:r>
            <w:r w:rsidRPr="00E902A7">
              <w:rPr>
                <w:sz w:val="24"/>
                <w:lang w:val="hu-HU"/>
              </w:rPr>
              <w:t xml:space="preserve"> </w:t>
            </w:r>
            <w:r w:rsidRPr="00E902A7">
              <w:rPr>
                <w:sz w:val="24"/>
                <w:lang w:val="uk-UA"/>
              </w:rPr>
              <w:t xml:space="preserve"> та</w:t>
            </w:r>
            <w:r w:rsidRPr="00E902A7">
              <w:rPr>
                <w:sz w:val="24"/>
                <w:lang w:val="hu-HU"/>
              </w:rPr>
              <w:t xml:space="preserve"> </w:t>
            </w:r>
            <w:r w:rsidRPr="00E902A7">
              <w:rPr>
                <w:sz w:val="24"/>
                <w:lang w:val="uk-UA"/>
              </w:rPr>
              <w:t>семінарський тест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:rsidR="007931BD" w:rsidRPr="00E902A7" w:rsidRDefault="007931BD" w:rsidP="0057795D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>Підсумковий тест (</w:t>
            </w:r>
            <w:r>
              <w:rPr>
                <w:i/>
                <w:sz w:val="24"/>
              </w:rPr>
              <w:t>залік</w:t>
            </w:r>
            <w:r w:rsidRPr="00E902A7">
              <w:rPr>
                <w:sz w:val="24"/>
                <w:lang w:val="uk-UA"/>
              </w:rPr>
              <w:t>)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  <w:vAlign w:val="center"/>
          </w:tcPr>
          <w:p w:rsidR="007931BD" w:rsidRPr="00E902A7" w:rsidRDefault="007931BD" w:rsidP="0057795D">
            <w:pPr>
              <w:jc w:val="center"/>
              <w:rPr>
                <w:sz w:val="24"/>
                <w:lang w:val="uk-UA"/>
              </w:rPr>
            </w:pPr>
            <w:r w:rsidRPr="00E902A7">
              <w:rPr>
                <w:sz w:val="24"/>
                <w:lang w:val="uk-UA"/>
              </w:rPr>
              <w:t>Сума</w:t>
            </w:r>
          </w:p>
        </w:tc>
      </w:tr>
      <w:tr w:rsidR="005D4208" w:rsidRPr="005D4208" w:rsidTr="005D4208">
        <w:trPr>
          <w:cantSplit/>
        </w:trPr>
        <w:tc>
          <w:tcPr>
            <w:tcW w:w="3103" w:type="pct"/>
            <w:tcMar>
              <w:left w:w="57" w:type="dxa"/>
              <w:right w:w="57" w:type="dxa"/>
            </w:tcMar>
            <w:vAlign w:val="center"/>
          </w:tcPr>
          <w:p w:rsidR="005D4208" w:rsidRPr="005D4208" w:rsidRDefault="005D4208" w:rsidP="0057795D">
            <w:pPr>
              <w:jc w:val="center"/>
              <w:rPr>
                <w:sz w:val="20"/>
                <w:szCs w:val="20"/>
                <w:lang w:val="uk-UA"/>
              </w:rPr>
            </w:pPr>
            <w:r w:rsidRPr="005D4208">
              <w:rPr>
                <w:sz w:val="20"/>
                <w:szCs w:val="20"/>
                <w:lang w:val="uk-UA"/>
              </w:rPr>
              <w:t>Змістовий модуль 1</w:t>
            </w:r>
          </w:p>
          <w:p w:rsidR="005D4208" w:rsidRDefault="005D4208" w:rsidP="005D4208">
            <w:pPr>
              <w:jc w:val="center"/>
              <w:rPr>
                <w:sz w:val="20"/>
                <w:szCs w:val="20"/>
                <w:lang w:val="hu-HU"/>
              </w:rPr>
            </w:pPr>
            <w:r w:rsidRPr="005D4208">
              <w:rPr>
                <w:sz w:val="20"/>
                <w:szCs w:val="20"/>
                <w:lang w:val="uk-UA"/>
              </w:rPr>
              <w:t>Змістовий модуль 2</w:t>
            </w:r>
          </w:p>
          <w:p w:rsidR="005D4208" w:rsidRPr="005D4208" w:rsidRDefault="005D4208" w:rsidP="005D4208">
            <w:pPr>
              <w:jc w:val="center"/>
              <w:rPr>
                <w:sz w:val="20"/>
                <w:szCs w:val="20"/>
                <w:lang w:val="hu-HU"/>
              </w:rPr>
            </w:pPr>
            <w:r w:rsidRPr="005D4208">
              <w:rPr>
                <w:sz w:val="20"/>
                <w:szCs w:val="20"/>
                <w:lang w:val="uk-UA"/>
              </w:rPr>
              <w:t xml:space="preserve">Змістовий модуль </w:t>
            </w:r>
            <w:r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5D4208" w:rsidRPr="005D4208" w:rsidRDefault="005D4208" w:rsidP="00577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  <w:vAlign w:val="center"/>
          </w:tcPr>
          <w:p w:rsidR="005D4208" w:rsidRPr="005D4208" w:rsidRDefault="005D4208" w:rsidP="00577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Mar>
              <w:left w:w="57" w:type="dxa"/>
              <w:right w:w="57" w:type="dxa"/>
            </w:tcMar>
            <w:vAlign w:val="center"/>
          </w:tcPr>
          <w:p w:rsidR="005D4208" w:rsidRPr="005D4208" w:rsidRDefault="005D4208" w:rsidP="0057795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31BD" w:rsidRPr="00E902A7" w:rsidTr="0057795D">
        <w:trPr>
          <w:cantSplit/>
        </w:trPr>
        <w:tc>
          <w:tcPr>
            <w:tcW w:w="3103" w:type="pct"/>
            <w:tcMar>
              <w:left w:w="57" w:type="dxa"/>
              <w:right w:w="57" w:type="dxa"/>
            </w:tcMar>
          </w:tcPr>
          <w:p w:rsidR="007931BD" w:rsidRPr="00E902A7" w:rsidRDefault="007931BD" w:rsidP="0057795D">
            <w:pPr>
              <w:jc w:val="center"/>
              <w:rPr>
                <w:sz w:val="24"/>
                <w:lang w:val="hu-HU"/>
              </w:rPr>
            </w:pPr>
            <w:r w:rsidRPr="00E902A7">
              <w:rPr>
                <w:sz w:val="24"/>
                <w:lang w:val="hu-HU"/>
              </w:rPr>
              <w:t>30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7931BD" w:rsidRPr="00E902A7" w:rsidRDefault="007931BD" w:rsidP="0057795D">
            <w:pPr>
              <w:jc w:val="center"/>
              <w:rPr>
                <w:sz w:val="24"/>
              </w:rPr>
            </w:pPr>
            <w:r w:rsidRPr="00E902A7">
              <w:rPr>
                <w:sz w:val="24"/>
              </w:rPr>
              <w:t>20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7931BD" w:rsidRPr="00E902A7" w:rsidRDefault="007931BD" w:rsidP="0057795D">
            <w:pPr>
              <w:jc w:val="center"/>
              <w:rPr>
                <w:sz w:val="24"/>
              </w:rPr>
            </w:pPr>
            <w:r w:rsidRPr="00E902A7">
              <w:rPr>
                <w:sz w:val="24"/>
              </w:rPr>
              <w:t>50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</w:tcPr>
          <w:p w:rsidR="007931BD" w:rsidRPr="00E902A7" w:rsidRDefault="007931BD" w:rsidP="0057795D">
            <w:pPr>
              <w:jc w:val="center"/>
              <w:rPr>
                <w:sz w:val="24"/>
              </w:rPr>
            </w:pPr>
            <w:r w:rsidRPr="00E902A7">
              <w:rPr>
                <w:sz w:val="24"/>
              </w:rPr>
              <w:t>100</w:t>
            </w:r>
          </w:p>
        </w:tc>
      </w:tr>
    </w:tbl>
    <w:p w:rsidR="007931BD" w:rsidRDefault="007931BD" w:rsidP="007931BD">
      <w:pPr>
        <w:jc w:val="center"/>
        <w:rPr>
          <w:b/>
          <w:bCs/>
          <w:lang w:val="uk-UA"/>
        </w:rPr>
      </w:pPr>
    </w:p>
    <w:p w:rsidR="007931BD" w:rsidRPr="00E902A7" w:rsidRDefault="007931BD" w:rsidP="007931BD">
      <w:pPr>
        <w:jc w:val="center"/>
        <w:rPr>
          <w:b/>
          <w:bCs/>
          <w:szCs w:val="28"/>
          <w:lang w:val="uk-UA"/>
        </w:rPr>
      </w:pPr>
      <w:r w:rsidRPr="00E902A7">
        <w:rPr>
          <w:b/>
          <w:bCs/>
          <w:szCs w:val="28"/>
          <w:lang w:val="uk-UA"/>
        </w:rPr>
        <w:t>Крітерії оцінювання</w:t>
      </w:r>
    </w:p>
    <w:p w:rsidR="007931BD" w:rsidRPr="00E902A7" w:rsidRDefault="007931BD" w:rsidP="007931BD">
      <w:pPr>
        <w:jc w:val="center"/>
        <w:rPr>
          <w:b/>
          <w:bCs/>
          <w:sz w:val="24"/>
          <w:lang w:val="uk-UA"/>
        </w:rPr>
      </w:pPr>
    </w:p>
    <w:p w:rsidR="007931BD" w:rsidRPr="001827A6" w:rsidRDefault="007931BD" w:rsidP="007931BD">
      <w:pPr>
        <w:rPr>
          <w:sz w:val="24"/>
          <w:lang w:val="uk-UA"/>
        </w:rPr>
      </w:pPr>
      <w:r w:rsidRPr="001827A6">
        <w:rPr>
          <w:sz w:val="24"/>
          <w:lang w:val="uk-UA"/>
        </w:rPr>
        <w:t>Елементи остаточної оцінки:</w:t>
      </w:r>
    </w:p>
    <w:p w:rsidR="007931BD" w:rsidRPr="001827A6" w:rsidRDefault="007931BD" w:rsidP="007931BD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>Активна участь у семінарській роботі здійснюється за п'ятирівневою шкалою (1–5) і становить 10% від загальної оцінки.</w:t>
      </w:r>
    </w:p>
    <w:p w:rsidR="007931BD" w:rsidRPr="001827A6" w:rsidRDefault="007931BD" w:rsidP="007931BD">
      <w:pPr>
        <w:rPr>
          <w:sz w:val="24"/>
          <w:lang w:val="uk-UA"/>
        </w:rPr>
      </w:pPr>
      <w:r w:rsidRPr="001827A6">
        <w:rPr>
          <w:sz w:val="24"/>
          <w:lang w:val="uk-UA"/>
        </w:rPr>
        <w:t>Семінар: Детальне пояснення теми, визначення граматичних питань. Оцінка детального пояснення теми проводиться за п'ятирівневою шкалою (1–5). Визначення граматичних питань також містять п’ятирівневу шкалу (1–5).</w:t>
      </w:r>
    </w:p>
    <w:p w:rsidR="007931BD" w:rsidRPr="001827A6" w:rsidRDefault="007931BD" w:rsidP="007931BD">
      <w:pPr>
        <w:rPr>
          <w:sz w:val="24"/>
          <w:lang w:val="uk-UA"/>
        </w:rPr>
      </w:pPr>
      <w:r w:rsidRPr="001827A6">
        <w:rPr>
          <w:sz w:val="24"/>
          <w:lang w:val="uk-UA"/>
        </w:rPr>
        <w:t>Оцінка за активну та інформовану участь включає обговорення (якість та кількість), ставлення та відвідуваність (</w:t>
      </w:r>
      <w:r>
        <w:rPr>
          <w:sz w:val="24"/>
          <w:lang w:val="uk-UA"/>
        </w:rPr>
        <w:t xml:space="preserve">студент </w:t>
      </w:r>
      <w:r w:rsidRPr="001827A6">
        <w:rPr>
          <w:sz w:val="24"/>
          <w:lang w:val="uk-UA"/>
        </w:rPr>
        <w:t>може пропустити два заплановані уроки протягом семестру).</w:t>
      </w:r>
    </w:p>
    <w:p w:rsidR="007931BD" w:rsidRPr="001827A6" w:rsidRDefault="007931BD" w:rsidP="007931BD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>Оцінка семінарського тесту складає 10% від загальної оцінки.</w:t>
      </w:r>
    </w:p>
    <w:p w:rsidR="007931BD" w:rsidRPr="001827A6" w:rsidRDefault="007931BD" w:rsidP="007931BD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>Оцінка модульного тесту за матеріалами курсу</w:t>
      </w:r>
      <w:r w:rsidRPr="001827A6">
        <w:rPr>
          <w:sz w:val="24"/>
          <w:lang w:val="hu-HU"/>
        </w:rPr>
        <w:t xml:space="preserve"> </w:t>
      </w:r>
      <w:r w:rsidRPr="001827A6">
        <w:rPr>
          <w:sz w:val="24"/>
          <w:lang w:val="uk-UA"/>
        </w:rPr>
        <w:t>складає 30% від загальної оцінки.</w:t>
      </w:r>
    </w:p>
    <w:p w:rsidR="007931BD" w:rsidRPr="001827A6" w:rsidRDefault="007931BD" w:rsidP="007931BD">
      <w:pPr>
        <w:pStyle w:val="Listaszerbekezds"/>
        <w:numPr>
          <w:ilvl w:val="0"/>
          <w:numId w:val="21"/>
        </w:numPr>
        <w:rPr>
          <w:sz w:val="24"/>
          <w:lang w:val="uk-UA"/>
        </w:rPr>
      </w:pPr>
      <w:r w:rsidRPr="001827A6">
        <w:rPr>
          <w:sz w:val="24"/>
          <w:lang w:val="uk-UA"/>
        </w:rPr>
        <w:t xml:space="preserve">Курс завершиться усним </w:t>
      </w:r>
      <w:r>
        <w:rPr>
          <w:i/>
          <w:sz w:val="24"/>
        </w:rPr>
        <w:t>залік</w:t>
      </w:r>
      <w:r w:rsidRPr="001827A6">
        <w:rPr>
          <w:sz w:val="24"/>
          <w:lang w:val="uk-UA"/>
        </w:rPr>
        <w:t>ом</w:t>
      </w:r>
      <w:r>
        <w:rPr>
          <w:sz w:val="24"/>
          <w:lang w:val="hu-HU"/>
        </w:rPr>
        <w:t xml:space="preserve">, </w:t>
      </w:r>
      <w:r>
        <w:rPr>
          <w:i/>
          <w:sz w:val="24"/>
        </w:rPr>
        <w:t>залік</w:t>
      </w:r>
      <w:r w:rsidRPr="001827A6">
        <w:rPr>
          <w:sz w:val="24"/>
          <w:lang w:val="uk-UA"/>
        </w:rPr>
        <w:t xml:space="preserve"> складає 50% підсумкової оцінки</w:t>
      </w:r>
    </w:p>
    <w:p w:rsidR="007931BD" w:rsidRDefault="007931BD" w:rsidP="007931BD">
      <w:pPr>
        <w:pStyle w:val="Cmsor7"/>
        <w:ind w:firstLine="0"/>
        <w:rPr>
          <w:b w:val="0"/>
          <w:i/>
          <w:sz w:val="24"/>
        </w:rPr>
      </w:pPr>
    </w:p>
    <w:p w:rsidR="007931BD" w:rsidRDefault="007931BD" w:rsidP="007931BD">
      <w:pPr>
        <w:jc w:val="center"/>
        <w:rPr>
          <w:b/>
          <w:bCs/>
          <w:lang w:val="uk-UA"/>
        </w:rPr>
      </w:pPr>
    </w:p>
    <w:p w:rsidR="007931BD" w:rsidRDefault="007931BD" w:rsidP="007931BD">
      <w:pPr>
        <w:jc w:val="center"/>
        <w:rPr>
          <w:b/>
          <w:bCs/>
          <w:lang w:val="hu-HU"/>
        </w:rPr>
      </w:pPr>
      <w:r w:rsidRPr="004E4051">
        <w:rPr>
          <w:b/>
          <w:bCs/>
          <w:lang w:val="uk-UA"/>
        </w:rPr>
        <w:lastRenderedPageBreak/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  <w:r>
        <w:rPr>
          <w:b/>
          <w:bCs/>
          <w:lang w:val="hu-HU"/>
        </w:rPr>
        <w:t xml:space="preserve"> / Osztályozási skála: nemzeti és ECTS</w:t>
      </w:r>
    </w:p>
    <w:p w:rsidR="005D4208" w:rsidRPr="00CE4CB1" w:rsidRDefault="005D4208" w:rsidP="007931BD">
      <w:pPr>
        <w:jc w:val="center"/>
        <w:rPr>
          <w:b/>
          <w:bCs/>
          <w:lang w:val="hu-H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7931BD" w:rsidRPr="00AD40E0" w:rsidTr="0057795D">
        <w:trPr>
          <w:trHeight w:val="450"/>
        </w:trPr>
        <w:tc>
          <w:tcPr>
            <w:tcW w:w="2137" w:type="dxa"/>
            <w:vMerge w:val="restart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Сума балів за всі види навчальної діяльності</w:t>
            </w:r>
            <w:r w:rsidRPr="00CB2431">
              <w:rPr>
                <w:sz w:val="24"/>
                <w:lang w:val="hu-HU"/>
              </w:rPr>
              <w:t xml:space="preserve"> / Tanulmányi </w:t>
            </w:r>
            <w:proofErr w:type="spellStart"/>
            <w:r w:rsidRPr="00CB2431">
              <w:rPr>
                <w:sz w:val="24"/>
                <w:lang w:val="hu-HU"/>
              </w:rPr>
              <w:t>összpontszám</w:t>
            </w:r>
            <w:proofErr w:type="spellEnd"/>
          </w:p>
        </w:tc>
        <w:tc>
          <w:tcPr>
            <w:tcW w:w="1357" w:type="dxa"/>
            <w:vMerge w:val="restart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Оцінка</w:t>
            </w:r>
            <w:r w:rsidRPr="00CB2431">
              <w:rPr>
                <w:b/>
                <w:sz w:val="24"/>
                <w:lang w:val="uk-UA"/>
              </w:rPr>
              <w:t xml:space="preserve"> </w:t>
            </w:r>
            <w:r w:rsidRPr="00CB2431">
              <w:rPr>
                <w:sz w:val="24"/>
                <w:lang w:val="uk-UA"/>
              </w:rPr>
              <w:t>ECTS</w:t>
            </w:r>
            <w:r w:rsidRPr="00CB2431">
              <w:rPr>
                <w:sz w:val="24"/>
                <w:lang w:val="hu-HU"/>
              </w:rPr>
              <w:t xml:space="preserve"> / ECTS osztályzat</w:t>
            </w:r>
          </w:p>
        </w:tc>
        <w:tc>
          <w:tcPr>
            <w:tcW w:w="5862" w:type="dxa"/>
            <w:gridSpan w:val="2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Оцінка за національною шкалою</w:t>
            </w:r>
            <w:r w:rsidRPr="00CB2431">
              <w:rPr>
                <w:sz w:val="24"/>
                <w:lang w:val="hu-HU"/>
              </w:rPr>
              <w:t xml:space="preserve"> / Osztályzat a nemzeti skála szerint</w:t>
            </w:r>
          </w:p>
        </w:tc>
      </w:tr>
      <w:tr w:rsidR="007931BD" w:rsidRPr="004E4051" w:rsidTr="0057795D">
        <w:trPr>
          <w:trHeight w:val="1159"/>
        </w:trPr>
        <w:tc>
          <w:tcPr>
            <w:tcW w:w="2137" w:type="dxa"/>
            <w:vMerge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7931BD" w:rsidRPr="00CB2431" w:rsidRDefault="007931BD" w:rsidP="0057795D">
            <w:pPr>
              <w:ind w:right="-144"/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для екзамену, курсового проекту (роботи), практики</w:t>
            </w:r>
            <w:r w:rsidRPr="00CB2431">
              <w:rPr>
                <w:sz w:val="24"/>
                <w:lang w:val="hu-HU"/>
              </w:rPr>
              <w:t xml:space="preserve"> / vizsga, évfolyammunka és gyakorlat esetén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для заліку</w:t>
            </w:r>
            <w:r w:rsidRPr="00CB2431">
              <w:rPr>
                <w:sz w:val="24"/>
                <w:lang w:val="hu-HU"/>
              </w:rPr>
              <w:t xml:space="preserve"> / beszámoló esetén</w:t>
            </w:r>
          </w:p>
        </w:tc>
      </w:tr>
      <w:tr w:rsidR="007931BD" w:rsidRPr="004E4051" w:rsidTr="0057795D">
        <w:tc>
          <w:tcPr>
            <w:tcW w:w="2137" w:type="dxa"/>
            <w:vAlign w:val="center"/>
          </w:tcPr>
          <w:p w:rsidR="007931BD" w:rsidRPr="00CB2431" w:rsidRDefault="007931BD" w:rsidP="0057795D">
            <w:pPr>
              <w:ind w:left="180"/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1BD" w:rsidRPr="00CB2431" w:rsidRDefault="007931BD" w:rsidP="0057795D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відмінно</w:t>
            </w:r>
            <w:r w:rsidRPr="00CB2431">
              <w:rPr>
                <w:sz w:val="24"/>
                <w:lang w:val="hu-HU"/>
              </w:rPr>
              <w:t xml:space="preserve"> / jeles</w:t>
            </w:r>
          </w:p>
        </w:tc>
        <w:tc>
          <w:tcPr>
            <w:tcW w:w="2694" w:type="dxa"/>
            <w:vMerge w:val="restart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зараховано</w:t>
            </w:r>
            <w:r w:rsidRPr="00CB2431">
              <w:rPr>
                <w:sz w:val="24"/>
                <w:lang w:val="hu-HU"/>
              </w:rPr>
              <w:t xml:space="preserve"> / megfelelt</w:t>
            </w:r>
          </w:p>
        </w:tc>
      </w:tr>
      <w:tr w:rsidR="007931BD" w:rsidRPr="004E4051" w:rsidTr="0057795D">
        <w:trPr>
          <w:trHeight w:val="194"/>
        </w:trPr>
        <w:tc>
          <w:tcPr>
            <w:tcW w:w="2137" w:type="dxa"/>
            <w:vAlign w:val="center"/>
          </w:tcPr>
          <w:p w:rsidR="007931BD" w:rsidRPr="00CB2431" w:rsidRDefault="007931BD" w:rsidP="0057795D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7931BD" w:rsidRPr="00CB2431" w:rsidRDefault="007931BD" w:rsidP="0057795D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добре</w:t>
            </w:r>
            <w:r w:rsidRPr="00CB2431">
              <w:rPr>
                <w:sz w:val="24"/>
                <w:lang w:val="hu-HU"/>
              </w:rPr>
              <w:t xml:space="preserve"> / jó</w:t>
            </w:r>
          </w:p>
        </w:tc>
        <w:tc>
          <w:tcPr>
            <w:tcW w:w="2694" w:type="dxa"/>
            <w:vMerge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</w:tr>
      <w:tr w:rsidR="007931BD" w:rsidRPr="004E4051" w:rsidTr="0057795D">
        <w:tc>
          <w:tcPr>
            <w:tcW w:w="2137" w:type="dxa"/>
            <w:vAlign w:val="center"/>
          </w:tcPr>
          <w:p w:rsidR="007931BD" w:rsidRPr="00CB2431" w:rsidRDefault="007931BD" w:rsidP="0057795D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7931BD" w:rsidRPr="00CB2431" w:rsidRDefault="007931BD" w:rsidP="0057795D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</w:tr>
      <w:tr w:rsidR="007931BD" w:rsidRPr="004E4051" w:rsidTr="0057795D">
        <w:tc>
          <w:tcPr>
            <w:tcW w:w="2137" w:type="dxa"/>
            <w:vAlign w:val="center"/>
          </w:tcPr>
          <w:p w:rsidR="007931BD" w:rsidRPr="00CB2431" w:rsidRDefault="007931BD" w:rsidP="0057795D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7931BD" w:rsidRPr="00CB2431" w:rsidRDefault="007931BD" w:rsidP="0057795D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задовільно</w:t>
            </w:r>
            <w:r w:rsidRPr="00CB2431">
              <w:rPr>
                <w:sz w:val="24"/>
                <w:lang w:val="hu-HU"/>
              </w:rPr>
              <w:t xml:space="preserve"> / elégséges</w:t>
            </w:r>
          </w:p>
        </w:tc>
        <w:tc>
          <w:tcPr>
            <w:tcW w:w="2694" w:type="dxa"/>
            <w:vMerge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</w:tr>
      <w:tr w:rsidR="007931BD" w:rsidRPr="004E4051" w:rsidTr="0057795D">
        <w:tc>
          <w:tcPr>
            <w:tcW w:w="2137" w:type="dxa"/>
            <w:vAlign w:val="center"/>
          </w:tcPr>
          <w:p w:rsidR="007931BD" w:rsidRPr="00CB2431" w:rsidRDefault="007931BD" w:rsidP="0057795D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7931BD" w:rsidRPr="00CB2431" w:rsidRDefault="007931BD" w:rsidP="0057795D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uk-UA"/>
              </w:rPr>
            </w:pPr>
          </w:p>
        </w:tc>
      </w:tr>
      <w:tr w:rsidR="007931BD" w:rsidRPr="00AD40E0" w:rsidTr="0057795D">
        <w:tc>
          <w:tcPr>
            <w:tcW w:w="2137" w:type="dxa"/>
            <w:vAlign w:val="center"/>
          </w:tcPr>
          <w:p w:rsidR="007931BD" w:rsidRPr="00CB2431" w:rsidRDefault="007931BD" w:rsidP="0057795D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7931BD" w:rsidRPr="00CB2431" w:rsidRDefault="007931BD" w:rsidP="0057795D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незадовільно з можливістю повторного складання</w:t>
            </w:r>
            <w:r w:rsidRPr="00CB2431">
              <w:rPr>
                <w:sz w:val="24"/>
                <w:lang w:val="hu-HU"/>
              </w:rPr>
              <w:t xml:space="preserve"> / elégtelen a pótvizsga lehetőségével</w:t>
            </w:r>
          </w:p>
        </w:tc>
        <w:tc>
          <w:tcPr>
            <w:tcW w:w="2694" w:type="dxa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 зараховано з можливістю повторного складання</w:t>
            </w:r>
            <w:r w:rsidRPr="00CB2431">
              <w:rPr>
                <w:sz w:val="24"/>
                <w:lang w:val="hu-HU"/>
              </w:rPr>
              <w:t xml:space="preserve"> / nem felelt meg, </w:t>
            </w:r>
            <w:r>
              <w:rPr>
                <w:sz w:val="24"/>
                <w:lang w:val="hu-HU"/>
              </w:rPr>
              <w:t xml:space="preserve">a </w:t>
            </w:r>
            <w:r w:rsidRPr="00CB2431">
              <w:rPr>
                <w:sz w:val="24"/>
                <w:lang w:val="hu-HU"/>
              </w:rPr>
              <w:t>pótbeszámoló lehetőségével</w:t>
            </w:r>
          </w:p>
        </w:tc>
      </w:tr>
      <w:tr w:rsidR="007931BD" w:rsidRPr="00AD40E0" w:rsidTr="0057795D">
        <w:trPr>
          <w:trHeight w:val="708"/>
        </w:trPr>
        <w:tc>
          <w:tcPr>
            <w:tcW w:w="2137" w:type="dxa"/>
            <w:vAlign w:val="center"/>
          </w:tcPr>
          <w:p w:rsidR="007931BD" w:rsidRPr="00CB2431" w:rsidRDefault="007931BD" w:rsidP="0057795D">
            <w:pPr>
              <w:ind w:left="180"/>
              <w:jc w:val="center"/>
              <w:rPr>
                <w:sz w:val="24"/>
                <w:lang w:val="uk-UA"/>
              </w:rPr>
            </w:pPr>
            <w:r w:rsidRPr="00CB2431">
              <w:rPr>
                <w:sz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7931BD" w:rsidRPr="00CB2431" w:rsidRDefault="007931BD" w:rsidP="0057795D">
            <w:pPr>
              <w:jc w:val="center"/>
              <w:rPr>
                <w:b/>
                <w:sz w:val="24"/>
                <w:lang w:val="uk-UA"/>
              </w:rPr>
            </w:pPr>
            <w:r w:rsidRPr="00CB2431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  <w:r w:rsidRPr="00CB2431">
              <w:rPr>
                <w:sz w:val="24"/>
                <w:lang w:val="hu-HU"/>
              </w:rPr>
              <w:t xml:space="preserve"> / elégtelen, a tárgy újrafelvételének kötelezettségével</w:t>
            </w:r>
          </w:p>
        </w:tc>
        <w:tc>
          <w:tcPr>
            <w:tcW w:w="2694" w:type="dxa"/>
            <w:vAlign w:val="center"/>
          </w:tcPr>
          <w:p w:rsidR="007931BD" w:rsidRPr="00CB2431" w:rsidRDefault="007931BD" w:rsidP="0057795D">
            <w:pPr>
              <w:jc w:val="center"/>
              <w:rPr>
                <w:sz w:val="24"/>
                <w:lang w:val="hu-HU"/>
              </w:rPr>
            </w:pPr>
            <w:r w:rsidRPr="00CB2431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  <w:r w:rsidRPr="00CB2431">
              <w:rPr>
                <w:sz w:val="24"/>
                <w:lang w:val="hu-HU"/>
              </w:rPr>
              <w:t xml:space="preserve"> / nem felelt meg, a tárgy újrafelvételének kötelezettségével</w:t>
            </w:r>
          </w:p>
        </w:tc>
      </w:tr>
    </w:tbl>
    <w:p w:rsidR="007931BD" w:rsidRDefault="007931BD" w:rsidP="007931BD">
      <w:pPr>
        <w:shd w:val="clear" w:color="auto" w:fill="FFFFFF"/>
        <w:jc w:val="right"/>
        <w:rPr>
          <w:spacing w:val="-4"/>
          <w:lang w:val="uk-UA"/>
        </w:rPr>
      </w:pPr>
    </w:p>
    <w:p w:rsidR="007931BD" w:rsidRPr="005D4208" w:rsidRDefault="007931BD" w:rsidP="007931BD">
      <w:pPr>
        <w:shd w:val="clear" w:color="auto" w:fill="FFFFFF"/>
        <w:jc w:val="center"/>
        <w:rPr>
          <w:b/>
          <w:sz w:val="24"/>
          <w:lang w:val="hu-HU"/>
        </w:rPr>
      </w:pPr>
      <w:r w:rsidRPr="005D4208">
        <w:rPr>
          <w:b/>
          <w:sz w:val="24"/>
          <w:lang w:val="uk-UA"/>
        </w:rPr>
        <w:t>1</w:t>
      </w:r>
      <w:r w:rsidRPr="005D4208">
        <w:rPr>
          <w:b/>
          <w:sz w:val="24"/>
          <w:lang w:val="hu-HU"/>
        </w:rPr>
        <w:t>1</w:t>
      </w:r>
      <w:r w:rsidRPr="005D4208">
        <w:rPr>
          <w:b/>
          <w:sz w:val="24"/>
          <w:lang w:val="uk-UA"/>
        </w:rPr>
        <w:t>. Методичне забезпечення</w:t>
      </w:r>
      <w:r w:rsidRPr="005D4208">
        <w:rPr>
          <w:b/>
          <w:sz w:val="24"/>
          <w:lang w:val="hu-HU"/>
        </w:rPr>
        <w:t xml:space="preserve"> / Módszertani ellátottság</w:t>
      </w:r>
    </w:p>
    <w:p w:rsidR="005D4208" w:rsidRPr="001C5FD1" w:rsidRDefault="005D4208" w:rsidP="007931BD">
      <w:pPr>
        <w:shd w:val="clear" w:color="auto" w:fill="FFFFFF"/>
        <w:jc w:val="center"/>
        <w:rPr>
          <w:b/>
          <w:lang w:val="hu-HU"/>
        </w:rPr>
      </w:pPr>
    </w:p>
    <w:p w:rsidR="007931BD" w:rsidRPr="005D4208" w:rsidRDefault="007931BD" w:rsidP="007931BD">
      <w:pPr>
        <w:ind w:firstLine="708"/>
        <w:rPr>
          <w:rStyle w:val="tlid-translationtranslation"/>
          <w:lang w:val="hu-HU"/>
        </w:rPr>
      </w:pPr>
      <w:r w:rsidRPr="00F009C7">
        <w:rPr>
          <w:sz w:val="24"/>
          <w:lang w:val="uk-UA"/>
        </w:rPr>
        <w:t>Підручники</w:t>
      </w:r>
      <w:r>
        <w:rPr>
          <w:sz w:val="24"/>
          <w:lang w:val="hu-HU"/>
        </w:rPr>
        <w:t>;</w:t>
      </w:r>
      <w:r w:rsidRPr="00F009C7">
        <w:rPr>
          <w:sz w:val="24"/>
          <w:lang w:val="uk-UA"/>
        </w:rPr>
        <w:t xml:space="preserve"> Посібники</w:t>
      </w:r>
      <w:r>
        <w:rPr>
          <w:sz w:val="24"/>
          <w:lang w:val="hu-HU"/>
        </w:rPr>
        <w:t>;</w:t>
      </w:r>
      <w:r w:rsidRPr="00F009C7">
        <w:rPr>
          <w:sz w:val="24"/>
          <w:lang w:val="uk-UA"/>
        </w:rPr>
        <w:t xml:space="preserve"> Проектор</w:t>
      </w:r>
      <w:r w:rsidR="005D4208">
        <w:rPr>
          <w:sz w:val="24"/>
          <w:lang w:val="hu-HU"/>
        </w:rPr>
        <w:t>.</w:t>
      </w:r>
    </w:p>
    <w:p w:rsidR="007931BD" w:rsidRDefault="007931BD" w:rsidP="007931BD">
      <w:pPr>
        <w:ind w:firstLine="708"/>
        <w:rPr>
          <w:rStyle w:val="tlid-translationtranslation"/>
          <w:lang w:val="hu-HU"/>
        </w:rPr>
      </w:pPr>
    </w:p>
    <w:p w:rsidR="007931BD" w:rsidRPr="005D4208" w:rsidRDefault="007931BD" w:rsidP="007931BD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  <w:r w:rsidRPr="005D4208">
        <w:rPr>
          <w:b/>
          <w:sz w:val="24"/>
          <w:lang w:val="uk-UA"/>
        </w:rPr>
        <w:t>1</w:t>
      </w:r>
      <w:r w:rsidRPr="005D4208">
        <w:rPr>
          <w:b/>
          <w:sz w:val="24"/>
          <w:lang w:val="hu-HU"/>
        </w:rPr>
        <w:t>2</w:t>
      </w:r>
      <w:r w:rsidRPr="005D4208">
        <w:rPr>
          <w:b/>
          <w:sz w:val="24"/>
          <w:lang w:val="uk-UA"/>
        </w:rPr>
        <w:t>. Рекомендована література</w:t>
      </w:r>
      <w:r w:rsidRPr="005D4208">
        <w:rPr>
          <w:b/>
          <w:sz w:val="24"/>
          <w:lang w:val="hu-HU"/>
        </w:rPr>
        <w:t xml:space="preserve"> Ajánlott szakirodalom</w:t>
      </w:r>
    </w:p>
    <w:p w:rsidR="007931BD" w:rsidRPr="005D4208" w:rsidRDefault="007931BD" w:rsidP="007931BD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  <w:r w:rsidRPr="005D4208">
        <w:rPr>
          <w:b/>
          <w:bCs/>
          <w:spacing w:val="-6"/>
          <w:sz w:val="24"/>
          <w:lang w:val="uk-UA"/>
        </w:rPr>
        <w:t>Базова</w:t>
      </w:r>
      <w:r w:rsidRPr="005D4208">
        <w:rPr>
          <w:b/>
          <w:bCs/>
          <w:spacing w:val="-6"/>
          <w:sz w:val="24"/>
          <w:lang w:val="hu-HU"/>
        </w:rPr>
        <w:t xml:space="preserve"> / Alapművek</w:t>
      </w:r>
    </w:p>
    <w:p w:rsidR="007931BD" w:rsidRPr="005D4208" w:rsidRDefault="007931BD" w:rsidP="007931BD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</w:p>
    <w:p w:rsidR="005D4208" w:rsidRPr="005D4208" w:rsidRDefault="005D4208" w:rsidP="005D4208">
      <w:pPr>
        <w:numPr>
          <w:ilvl w:val="0"/>
          <w:numId w:val="25"/>
        </w:numPr>
        <w:shd w:val="clear" w:color="auto" w:fill="FFFFFF"/>
        <w:jc w:val="both"/>
        <w:rPr>
          <w:bCs/>
          <w:spacing w:val="-6"/>
          <w:sz w:val="24"/>
          <w:lang w:val="uk-UA"/>
        </w:rPr>
      </w:pPr>
      <w:r w:rsidRPr="005D4208">
        <w:rPr>
          <w:bCs/>
          <w:i/>
          <w:spacing w:val="-6"/>
          <w:sz w:val="24"/>
          <w:lang w:val="uk-UA"/>
        </w:rPr>
        <w:t xml:space="preserve">Іноземні мови: Програми для загальноосвітніх навчальних закладів та спеціалізованих шкіл з поглибленим вивченням іноземних мов. </w:t>
      </w:r>
      <w:r w:rsidRPr="005D4208">
        <w:rPr>
          <w:bCs/>
          <w:spacing w:val="-6"/>
          <w:sz w:val="24"/>
          <w:lang w:val="uk-UA"/>
        </w:rPr>
        <w:t>(2005). Київ: Міністерство освіти і науки.</w:t>
      </w:r>
    </w:p>
    <w:p w:rsidR="005D4208" w:rsidRPr="005D4208" w:rsidRDefault="005D4208" w:rsidP="005D4208">
      <w:pPr>
        <w:numPr>
          <w:ilvl w:val="0"/>
          <w:numId w:val="25"/>
        </w:numPr>
        <w:shd w:val="clear" w:color="auto" w:fill="FFFFFF"/>
        <w:jc w:val="both"/>
        <w:rPr>
          <w:bCs/>
          <w:spacing w:val="-6"/>
          <w:sz w:val="24"/>
          <w:lang w:val="uk-UA"/>
        </w:rPr>
      </w:pPr>
      <w:r w:rsidRPr="005D4208">
        <w:rPr>
          <w:bCs/>
          <w:i/>
          <w:spacing w:val="-6"/>
          <w:sz w:val="24"/>
          <w:lang w:val="uk-UA"/>
        </w:rPr>
        <w:t xml:space="preserve">Методика викладання іноземних мов у середніх навчальних закладах: Підручник. </w:t>
      </w:r>
      <w:r w:rsidRPr="005D4208">
        <w:rPr>
          <w:bCs/>
          <w:spacing w:val="-6"/>
          <w:sz w:val="24"/>
          <w:lang w:val="uk-UA"/>
        </w:rPr>
        <w:t>Вид. 2-е, випр. і перероб. / Кол. авторів під керівн. С. Ю. Ніколаєвої. Київ: Ленвіт, 2002, 328с.</w:t>
      </w:r>
    </w:p>
    <w:p w:rsidR="005D4208" w:rsidRPr="005D4208" w:rsidRDefault="005D4208" w:rsidP="005D4208">
      <w:pPr>
        <w:numPr>
          <w:ilvl w:val="0"/>
          <w:numId w:val="25"/>
        </w:numPr>
        <w:shd w:val="clear" w:color="auto" w:fill="FFFFFF"/>
        <w:jc w:val="both"/>
        <w:rPr>
          <w:bCs/>
          <w:spacing w:val="-6"/>
          <w:sz w:val="24"/>
          <w:lang w:val="uk-UA"/>
        </w:rPr>
      </w:pPr>
      <w:r w:rsidRPr="005D4208">
        <w:rPr>
          <w:bCs/>
          <w:spacing w:val="-6"/>
          <w:sz w:val="24"/>
          <w:lang w:val="uk-UA"/>
        </w:rPr>
        <w:t xml:space="preserve">Ніколаєва С. Ю. (2006). </w:t>
      </w:r>
      <w:r w:rsidRPr="005D4208">
        <w:rPr>
          <w:bCs/>
          <w:i/>
          <w:spacing w:val="-6"/>
          <w:sz w:val="24"/>
          <w:lang w:val="uk-UA"/>
        </w:rPr>
        <w:t>Кредитно-модульна організація вивчення курсу „Методика викладання іноземних мов у середніх навчальних закладах”</w:t>
      </w:r>
      <w:r w:rsidRPr="005D4208">
        <w:rPr>
          <w:bCs/>
          <w:spacing w:val="-6"/>
          <w:sz w:val="24"/>
          <w:lang w:val="uk-UA"/>
        </w:rPr>
        <w:t>. Київ: Ленвіт.</w:t>
      </w:r>
    </w:p>
    <w:p w:rsidR="005D4208" w:rsidRPr="005D4208" w:rsidRDefault="005D4208" w:rsidP="005D4208">
      <w:pPr>
        <w:numPr>
          <w:ilvl w:val="0"/>
          <w:numId w:val="25"/>
        </w:numPr>
        <w:shd w:val="clear" w:color="auto" w:fill="FFFFFF"/>
        <w:jc w:val="both"/>
        <w:rPr>
          <w:bCs/>
          <w:spacing w:val="-6"/>
          <w:sz w:val="24"/>
          <w:lang w:val="uk-UA"/>
        </w:rPr>
      </w:pPr>
      <w:r w:rsidRPr="005D4208">
        <w:rPr>
          <w:bCs/>
          <w:spacing w:val="-6"/>
          <w:sz w:val="24"/>
          <w:lang w:val="uk-UA"/>
        </w:rPr>
        <w:t xml:space="preserve">Ніколаєва, С. Ю., </w:t>
      </w:r>
      <w:r w:rsidRPr="005D4208">
        <w:rPr>
          <w:bCs/>
          <w:spacing w:val="-6"/>
          <w:sz w:val="24"/>
        </w:rPr>
        <w:t xml:space="preserve">&amp; </w:t>
      </w:r>
      <w:r w:rsidRPr="005D4208">
        <w:rPr>
          <w:bCs/>
          <w:spacing w:val="-6"/>
          <w:sz w:val="24"/>
          <w:lang w:val="uk-UA"/>
        </w:rPr>
        <w:t xml:space="preserve">Бадаянц, Г. С. (2001). </w:t>
      </w:r>
      <w:r w:rsidRPr="005D4208">
        <w:rPr>
          <w:bCs/>
          <w:i/>
          <w:spacing w:val="-6"/>
          <w:sz w:val="24"/>
          <w:lang w:val="uk-UA"/>
        </w:rPr>
        <w:t xml:space="preserve">Практикум з методики викладання іноземних мов у середніх навчальних закладах. </w:t>
      </w:r>
      <w:r w:rsidRPr="005D4208">
        <w:rPr>
          <w:bCs/>
          <w:spacing w:val="-6"/>
          <w:sz w:val="24"/>
          <w:lang w:val="uk-UA"/>
        </w:rPr>
        <w:t>Київ: Ленвіт.</w:t>
      </w:r>
      <w:r w:rsidRPr="005D4208">
        <w:rPr>
          <w:bCs/>
          <w:spacing w:val="-6"/>
          <w:sz w:val="24"/>
          <w:lang w:val="hu-HU"/>
        </w:rPr>
        <w:t xml:space="preserve"> (296pp)</w:t>
      </w:r>
    </w:p>
    <w:p w:rsidR="005D4208" w:rsidRPr="005D4208" w:rsidRDefault="005D4208" w:rsidP="005D4208">
      <w:pPr>
        <w:numPr>
          <w:ilvl w:val="0"/>
          <w:numId w:val="25"/>
        </w:numPr>
        <w:shd w:val="clear" w:color="auto" w:fill="FFFFFF"/>
        <w:jc w:val="both"/>
        <w:rPr>
          <w:bCs/>
          <w:spacing w:val="-6"/>
          <w:sz w:val="24"/>
          <w:lang w:val="uk-UA"/>
        </w:rPr>
      </w:pPr>
      <w:r w:rsidRPr="005D4208">
        <w:rPr>
          <w:bCs/>
          <w:spacing w:val="-6"/>
          <w:sz w:val="24"/>
          <w:lang w:val="uk-UA"/>
        </w:rPr>
        <w:t xml:space="preserve">Ніколаєва, С. Ю., </w:t>
      </w:r>
      <w:r w:rsidRPr="005D4208">
        <w:rPr>
          <w:bCs/>
          <w:spacing w:val="-6"/>
          <w:sz w:val="24"/>
        </w:rPr>
        <w:t>&amp;</w:t>
      </w:r>
      <w:r w:rsidRPr="005D4208">
        <w:rPr>
          <w:bCs/>
          <w:spacing w:val="-6"/>
          <w:sz w:val="24"/>
          <w:lang w:val="uk-UA"/>
        </w:rPr>
        <w:t xml:space="preserve"> Солов”я, М. І. (2002). </w:t>
      </w:r>
      <w:r w:rsidRPr="005D4208">
        <w:rPr>
          <w:bCs/>
          <w:i/>
          <w:spacing w:val="-6"/>
          <w:sz w:val="24"/>
          <w:lang w:val="uk-UA"/>
        </w:rPr>
        <w:t>Контрольні завд</w:t>
      </w:r>
      <w:r w:rsidRPr="005D4208">
        <w:rPr>
          <w:bCs/>
          <w:i/>
          <w:spacing w:val="-6"/>
          <w:sz w:val="24"/>
          <w:lang w:val="en-US"/>
        </w:rPr>
        <w:t>a</w:t>
      </w:r>
      <w:r w:rsidRPr="005D4208">
        <w:rPr>
          <w:bCs/>
          <w:i/>
          <w:spacing w:val="-6"/>
          <w:sz w:val="24"/>
          <w:lang w:val="uk-UA"/>
        </w:rPr>
        <w:t>вння з методики викладання іноземних мов у середніх навчальних закладах</w:t>
      </w:r>
      <w:r w:rsidRPr="005D4208">
        <w:rPr>
          <w:bCs/>
          <w:spacing w:val="-6"/>
          <w:sz w:val="24"/>
          <w:lang w:val="uk-UA"/>
        </w:rPr>
        <w:t>. Київ: Ленвіт.</w:t>
      </w:r>
      <w:r w:rsidRPr="005D4208">
        <w:rPr>
          <w:bCs/>
          <w:spacing w:val="-6"/>
          <w:sz w:val="24"/>
          <w:lang w:val="hu-HU"/>
        </w:rPr>
        <w:t xml:space="preserve"> (355pp)</w:t>
      </w:r>
    </w:p>
    <w:p w:rsidR="005D4208" w:rsidRPr="005D4208" w:rsidRDefault="005D4208" w:rsidP="005D4208">
      <w:pPr>
        <w:numPr>
          <w:ilvl w:val="0"/>
          <w:numId w:val="25"/>
        </w:numPr>
        <w:shd w:val="clear" w:color="auto" w:fill="FFFFFF"/>
        <w:jc w:val="both"/>
        <w:rPr>
          <w:bCs/>
          <w:spacing w:val="-6"/>
          <w:sz w:val="24"/>
          <w:lang w:val="uk-UA"/>
        </w:rPr>
      </w:pPr>
      <w:r w:rsidRPr="005D4208">
        <w:rPr>
          <w:bCs/>
          <w:i/>
          <w:spacing w:val="-6"/>
          <w:sz w:val="24"/>
          <w:lang w:val="en-US"/>
        </w:rPr>
        <w:t>Common European Framework of Reference for Languages: Learning, Teaching, Assessment</w:t>
      </w:r>
      <w:r w:rsidRPr="005D4208">
        <w:rPr>
          <w:bCs/>
          <w:spacing w:val="-6"/>
          <w:sz w:val="24"/>
          <w:lang w:val="en-US"/>
        </w:rPr>
        <w:t>. (2001). Cambridge: Cambridge University Press and Council of Europe.</w:t>
      </w:r>
    </w:p>
    <w:p w:rsidR="005D4208" w:rsidRPr="005D4208" w:rsidRDefault="005D4208" w:rsidP="005D4208">
      <w:pPr>
        <w:shd w:val="clear" w:color="auto" w:fill="FFFFFF"/>
        <w:jc w:val="both"/>
        <w:rPr>
          <w:bCs/>
          <w:spacing w:val="-6"/>
          <w:sz w:val="24"/>
          <w:lang w:val="hu-HU"/>
        </w:rPr>
      </w:pPr>
    </w:p>
    <w:p w:rsidR="005D4208" w:rsidRPr="005D4208" w:rsidRDefault="005D4208" w:rsidP="005D4208">
      <w:pPr>
        <w:shd w:val="clear" w:color="auto" w:fill="FFFFFF"/>
        <w:jc w:val="both"/>
        <w:rPr>
          <w:bCs/>
          <w:spacing w:val="-6"/>
          <w:sz w:val="24"/>
          <w:lang w:val="hu-HU"/>
        </w:rPr>
      </w:pPr>
    </w:p>
    <w:p w:rsidR="005D4208" w:rsidRDefault="005D4208" w:rsidP="005D4208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  <w:r w:rsidRPr="005D4208">
        <w:rPr>
          <w:b/>
          <w:bCs/>
          <w:spacing w:val="-6"/>
          <w:sz w:val="24"/>
          <w:lang w:val="uk-UA"/>
        </w:rPr>
        <w:t>Допоміжна</w:t>
      </w:r>
      <w:r w:rsidRPr="005D4208">
        <w:rPr>
          <w:b/>
          <w:bCs/>
          <w:spacing w:val="-6"/>
          <w:sz w:val="24"/>
          <w:lang w:val="hu-HU"/>
        </w:rPr>
        <w:t xml:space="preserve"> / Kiegészítő olvasmányok</w:t>
      </w:r>
    </w:p>
    <w:p w:rsidR="005D4208" w:rsidRPr="005D4208" w:rsidRDefault="005D4208" w:rsidP="005D4208">
      <w:pPr>
        <w:shd w:val="clear" w:color="auto" w:fill="FFFFFF"/>
        <w:jc w:val="center"/>
        <w:rPr>
          <w:sz w:val="24"/>
          <w:lang w:val="hu-HU"/>
        </w:rPr>
      </w:pP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  <w:r w:rsidRPr="005D4208">
        <w:rPr>
          <w:sz w:val="24"/>
          <w:lang w:val="uk-UA"/>
        </w:rPr>
        <w:lastRenderedPageBreak/>
        <w:t xml:space="preserve">Allen, V. F. (1983). </w:t>
      </w:r>
      <w:r w:rsidRPr="005D4208">
        <w:rPr>
          <w:i/>
          <w:sz w:val="24"/>
          <w:lang w:val="en-GB"/>
        </w:rPr>
        <w:t>Techniques in teaching vocabulary</w:t>
      </w:r>
      <w:r w:rsidRPr="005D4208">
        <w:rPr>
          <w:i/>
          <w:sz w:val="24"/>
          <w:lang w:val="uk-UA"/>
        </w:rPr>
        <w:t xml:space="preserve">. </w:t>
      </w:r>
      <w:r w:rsidRPr="005D4208">
        <w:rPr>
          <w:sz w:val="24"/>
          <w:lang w:val="uk-UA"/>
        </w:rPr>
        <w:t xml:space="preserve">New York: Oxford University Press. 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  <w:proofErr w:type="spellStart"/>
      <w:r w:rsidRPr="005D4208">
        <w:rPr>
          <w:sz w:val="24"/>
          <w:lang w:val="en-GB"/>
        </w:rPr>
        <w:t>Andrewes</w:t>
      </w:r>
      <w:proofErr w:type="spellEnd"/>
      <w:r w:rsidRPr="005D4208">
        <w:rPr>
          <w:sz w:val="24"/>
          <w:lang w:val="en-GB"/>
        </w:rPr>
        <w:t xml:space="preserve">, S. (2003). </w:t>
      </w:r>
      <w:r w:rsidRPr="005D4208">
        <w:rPr>
          <w:bCs/>
          <w:sz w:val="24"/>
          <w:lang w:val="hu-HU"/>
        </w:rPr>
        <w:t xml:space="preserve">Group </w:t>
      </w:r>
      <w:r w:rsidRPr="005D4208">
        <w:rPr>
          <w:bCs/>
          <w:sz w:val="24"/>
          <w:lang w:val="en-GB"/>
        </w:rPr>
        <w:t>work</w:t>
      </w:r>
      <w:r w:rsidRPr="005D4208">
        <w:rPr>
          <w:bCs/>
          <w:sz w:val="24"/>
          <w:lang w:val="hu-HU"/>
        </w:rPr>
        <w:t xml:space="preserve"> v. </w:t>
      </w:r>
      <w:r w:rsidRPr="005D4208">
        <w:rPr>
          <w:bCs/>
          <w:sz w:val="24"/>
          <w:lang w:val="en-GB"/>
        </w:rPr>
        <w:t>whole-class</w:t>
      </w:r>
      <w:r w:rsidRPr="005D4208">
        <w:rPr>
          <w:bCs/>
          <w:sz w:val="24"/>
          <w:lang w:val="hu-HU"/>
        </w:rPr>
        <w:t xml:space="preserve"> </w:t>
      </w:r>
      <w:r w:rsidRPr="005D4208">
        <w:rPr>
          <w:bCs/>
          <w:sz w:val="24"/>
          <w:lang w:val="en-GB"/>
        </w:rPr>
        <w:t xml:space="preserve">activities. Available online, </w:t>
      </w:r>
      <w:proofErr w:type="spellStart"/>
      <w:r w:rsidRPr="005D4208">
        <w:rPr>
          <w:bCs/>
          <w:sz w:val="24"/>
          <w:lang w:val="en-GB"/>
        </w:rPr>
        <w:t>TeachingEnglish</w:t>
      </w:r>
      <w:proofErr w:type="spellEnd"/>
      <w:r w:rsidRPr="005D4208">
        <w:rPr>
          <w:bCs/>
          <w:sz w:val="24"/>
          <w:lang w:val="en-GB"/>
        </w:rPr>
        <w:t xml:space="preserve"> BC</w:t>
      </w:r>
      <w:r w:rsidRPr="005D4208">
        <w:rPr>
          <w:bCs/>
          <w:sz w:val="24"/>
          <w:lang w:val="uk-UA"/>
        </w:rPr>
        <w:t>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  <w:r w:rsidRPr="005D4208">
        <w:rPr>
          <w:sz w:val="24"/>
          <w:lang w:val="uk-UA"/>
        </w:rPr>
        <w:t xml:space="preserve">Bárdos, J. (2000). </w:t>
      </w:r>
      <w:r w:rsidRPr="005D4208">
        <w:rPr>
          <w:i/>
          <w:sz w:val="24"/>
          <w:lang w:val="uk-UA"/>
        </w:rPr>
        <w:t>Az idegen nyelvek tanításának elméleti alapjai és gyakorlata</w:t>
      </w:r>
      <w:r w:rsidRPr="005D4208">
        <w:rPr>
          <w:sz w:val="24"/>
          <w:lang w:val="uk-UA"/>
        </w:rPr>
        <w:t>. Budapest: Nemzeti Tankönyvkiadó.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en-GB"/>
        </w:rPr>
      </w:pPr>
      <w:r w:rsidRPr="005D4208">
        <w:rPr>
          <w:sz w:val="24"/>
          <w:lang w:val="uk-UA"/>
        </w:rPr>
        <w:t xml:space="preserve">Bárdos, J. (2002). </w:t>
      </w:r>
      <w:r w:rsidRPr="005D4208">
        <w:rPr>
          <w:i/>
          <w:sz w:val="24"/>
          <w:lang w:val="uk-UA"/>
        </w:rPr>
        <w:t>Az idegen nyelvi mérés és értékelés elmélete és gyakorlata</w:t>
      </w:r>
      <w:r w:rsidRPr="005D4208">
        <w:rPr>
          <w:sz w:val="24"/>
          <w:lang w:val="uk-UA"/>
        </w:rPr>
        <w:t>. Budapest: Nemzeti Tankönyvkiadó</w:t>
      </w:r>
      <w:r w:rsidRPr="005D4208">
        <w:rPr>
          <w:sz w:val="24"/>
          <w:lang w:val="en-GB"/>
        </w:rPr>
        <w:t>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  <w:r w:rsidRPr="005D4208">
        <w:rPr>
          <w:sz w:val="24"/>
          <w:lang w:val="uk-UA"/>
        </w:rPr>
        <w:t xml:space="preserve">Bárdos J. (2005). </w:t>
      </w:r>
      <w:r w:rsidRPr="005D4208">
        <w:rPr>
          <w:i/>
          <w:sz w:val="24"/>
          <w:lang w:val="uk-UA"/>
        </w:rPr>
        <w:t xml:space="preserve">Élő nyelvtanítás-történet. </w:t>
      </w:r>
      <w:r w:rsidRPr="005D4208">
        <w:rPr>
          <w:sz w:val="24"/>
          <w:lang w:val="en-GB"/>
        </w:rPr>
        <w:t>Budapest</w:t>
      </w:r>
      <w:r w:rsidRPr="005D4208">
        <w:rPr>
          <w:sz w:val="24"/>
          <w:lang w:val="uk-UA"/>
        </w:rPr>
        <w:t>: Nemzeti Tankönyvkiadó.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en-US"/>
        </w:rPr>
      </w:pPr>
      <w:proofErr w:type="spellStart"/>
      <w:r w:rsidRPr="005D4208">
        <w:rPr>
          <w:sz w:val="24"/>
          <w:lang w:val="en-GB"/>
        </w:rPr>
        <w:t>Haycraft</w:t>
      </w:r>
      <w:proofErr w:type="spellEnd"/>
      <w:r w:rsidRPr="005D4208">
        <w:rPr>
          <w:sz w:val="24"/>
          <w:lang w:val="en-GB"/>
        </w:rPr>
        <w:t xml:space="preserve">, J. (1991). </w:t>
      </w:r>
      <w:r w:rsidRPr="005D4208">
        <w:rPr>
          <w:i/>
          <w:sz w:val="24"/>
          <w:lang w:val="en-GB"/>
        </w:rPr>
        <w:t>Teaching English as a foreign language</w:t>
      </w:r>
      <w:r w:rsidRPr="005D4208">
        <w:rPr>
          <w:sz w:val="24"/>
          <w:lang w:val="en-GB"/>
        </w:rPr>
        <w:t>. London: Longman</w:t>
      </w:r>
      <w:r w:rsidRPr="005D4208">
        <w:rPr>
          <w:sz w:val="24"/>
          <w:lang w:val="uk-UA"/>
        </w:rPr>
        <w:t>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  <w:r w:rsidRPr="005D4208">
        <w:rPr>
          <w:sz w:val="24"/>
          <w:lang w:val="uk-UA"/>
        </w:rPr>
        <w:t>Holló</w:t>
      </w:r>
      <w:r w:rsidRPr="005D4208">
        <w:rPr>
          <w:sz w:val="24"/>
          <w:lang w:val="en-GB"/>
        </w:rPr>
        <w:t xml:space="preserve"> D., </w:t>
      </w:r>
      <w:proofErr w:type="spellStart"/>
      <w:r w:rsidRPr="005D4208">
        <w:rPr>
          <w:sz w:val="24"/>
          <w:lang w:val="en-GB"/>
        </w:rPr>
        <w:t>Kontráné</w:t>
      </w:r>
      <w:proofErr w:type="spellEnd"/>
      <w:r w:rsidRPr="005D4208">
        <w:rPr>
          <w:sz w:val="24"/>
          <w:lang w:val="en-GB"/>
        </w:rPr>
        <w:t xml:space="preserve"> H. E., &amp; </w:t>
      </w:r>
      <w:r w:rsidRPr="005D4208">
        <w:rPr>
          <w:sz w:val="24"/>
          <w:lang w:val="uk-UA"/>
        </w:rPr>
        <w:t>Tímár</w:t>
      </w:r>
      <w:r w:rsidRPr="005D4208">
        <w:rPr>
          <w:sz w:val="24"/>
          <w:lang w:val="en-GB"/>
        </w:rPr>
        <w:t xml:space="preserve">, E. (1996). </w:t>
      </w:r>
      <w:r w:rsidRPr="005D4208">
        <w:rPr>
          <w:i/>
          <w:sz w:val="24"/>
          <w:lang w:val="en-GB"/>
        </w:rPr>
        <w:t xml:space="preserve">A </w:t>
      </w:r>
      <w:r w:rsidRPr="005D4208">
        <w:rPr>
          <w:i/>
          <w:sz w:val="24"/>
          <w:lang w:val="uk-UA"/>
        </w:rPr>
        <w:t>krétától</w:t>
      </w:r>
      <w:r w:rsidRPr="005D4208">
        <w:rPr>
          <w:i/>
          <w:sz w:val="24"/>
          <w:lang w:val="en-GB"/>
        </w:rPr>
        <w:t xml:space="preserve"> a </w:t>
      </w:r>
      <w:r w:rsidRPr="005D4208">
        <w:rPr>
          <w:i/>
          <w:sz w:val="24"/>
          <w:lang w:val="uk-UA"/>
        </w:rPr>
        <w:t>videóig</w:t>
      </w:r>
      <w:r w:rsidRPr="005D4208">
        <w:rPr>
          <w:sz w:val="24"/>
          <w:lang w:val="en-GB"/>
        </w:rPr>
        <w:t xml:space="preserve">. Budapest: </w:t>
      </w:r>
      <w:r w:rsidRPr="005D4208">
        <w:rPr>
          <w:sz w:val="24"/>
          <w:lang w:val="uk-UA"/>
        </w:rPr>
        <w:t>Nemzeti</w:t>
      </w:r>
      <w:r w:rsidRPr="005D4208">
        <w:rPr>
          <w:sz w:val="24"/>
          <w:lang w:val="en-GB"/>
        </w:rPr>
        <w:t xml:space="preserve"> </w:t>
      </w:r>
      <w:r w:rsidRPr="005D4208">
        <w:rPr>
          <w:sz w:val="24"/>
          <w:lang w:val="uk-UA"/>
        </w:rPr>
        <w:t>Tankönyvkiadó</w:t>
      </w:r>
      <w:r w:rsidRPr="005D4208">
        <w:rPr>
          <w:sz w:val="24"/>
          <w:lang w:val="en-GB"/>
        </w:rPr>
        <w:t>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hu-HU"/>
        </w:rPr>
      </w:pPr>
      <w:proofErr w:type="spellStart"/>
      <w:r w:rsidRPr="005D4208">
        <w:rPr>
          <w:sz w:val="24"/>
          <w:lang w:val="en-US"/>
        </w:rPr>
        <w:t>Howarth</w:t>
      </w:r>
      <w:proofErr w:type="spellEnd"/>
      <w:r w:rsidRPr="005D4208">
        <w:rPr>
          <w:sz w:val="24"/>
          <w:lang w:val="en-US"/>
        </w:rPr>
        <w:t xml:space="preserve">, P. (2006). </w:t>
      </w:r>
      <w:proofErr w:type="spellStart"/>
      <w:r w:rsidRPr="005D4208">
        <w:rPr>
          <w:bCs/>
          <w:sz w:val="24"/>
          <w:lang w:val="hu-HU"/>
        </w:rPr>
        <w:t>Increasing</w:t>
      </w:r>
      <w:proofErr w:type="spellEnd"/>
      <w:r w:rsidRPr="005D4208">
        <w:rPr>
          <w:bCs/>
          <w:sz w:val="24"/>
          <w:lang w:val="hu-HU"/>
        </w:rPr>
        <w:t xml:space="preserve"> </w:t>
      </w:r>
      <w:proofErr w:type="spellStart"/>
      <w:r w:rsidRPr="005D4208">
        <w:rPr>
          <w:bCs/>
          <w:sz w:val="24"/>
          <w:lang w:val="hu-HU"/>
        </w:rPr>
        <w:t>student</w:t>
      </w:r>
      <w:proofErr w:type="spellEnd"/>
      <w:r w:rsidRPr="005D4208">
        <w:rPr>
          <w:bCs/>
          <w:sz w:val="24"/>
          <w:lang w:val="hu-HU"/>
        </w:rPr>
        <w:t xml:space="preserve"> </w:t>
      </w:r>
      <w:proofErr w:type="spellStart"/>
      <w:r w:rsidRPr="005D4208">
        <w:rPr>
          <w:bCs/>
          <w:sz w:val="24"/>
          <w:lang w:val="hu-HU"/>
        </w:rPr>
        <w:t>interaction.b</w:t>
      </w:r>
      <w:proofErr w:type="spellEnd"/>
      <w:r w:rsidRPr="005D4208">
        <w:rPr>
          <w:bCs/>
          <w:sz w:val="24"/>
          <w:lang w:val="en-GB"/>
        </w:rPr>
        <w:t xml:space="preserve"> Available online, Teaching</w:t>
      </w:r>
      <w:r>
        <w:rPr>
          <w:bCs/>
          <w:sz w:val="24"/>
          <w:lang w:val="en-GB"/>
        </w:rPr>
        <w:t xml:space="preserve"> </w:t>
      </w:r>
      <w:r w:rsidRPr="005D4208">
        <w:rPr>
          <w:bCs/>
          <w:sz w:val="24"/>
          <w:lang w:val="en-GB"/>
        </w:rPr>
        <w:t>English BC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  <w:proofErr w:type="spellStart"/>
      <w:r w:rsidRPr="005D4208">
        <w:rPr>
          <w:sz w:val="24"/>
          <w:lang w:val="en-US"/>
        </w:rPr>
        <w:t>Huszti</w:t>
      </w:r>
      <w:proofErr w:type="spellEnd"/>
      <w:r w:rsidRPr="005D4208">
        <w:rPr>
          <w:sz w:val="24"/>
          <w:lang w:val="en-US"/>
        </w:rPr>
        <w:t>, I. (2005). Learner variables — a different approach to every child? In</w:t>
      </w:r>
      <w:r w:rsidRPr="005D4208">
        <w:rPr>
          <w:sz w:val="24"/>
        </w:rPr>
        <w:t xml:space="preserve"> </w:t>
      </w:r>
      <w:r w:rsidRPr="005D4208">
        <w:rPr>
          <w:i/>
          <w:sz w:val="24"/>
          <w:lang w:val="uk-UA"/>
        </w:rPr>
        <w:t>Сучасні проблеми лінгвістики та навчання іноземних мов у контексті болонського процесу: Збірник наукових праць</w:t>
      </w:r>
      <w:r w:rsidRPr="005D4208">
        <w:rPr>
          <w:i/>
          <w:sz w:val="24"/>
        </w:rPr>
        <w:t xml:space="preserve"> </w:t>
      </w:r>
      <w:r w:rsidRPr="005D4208">
        <w:rPr>
          <w:sz w:val="24"/>
        </w:rPr>
        <w:t>(</w:t>
      </w:r>
      <w:proofErr w:type="spellStart"/>
      <w:r w:rsidRPr="005D4208">
        <w:rPr>
          <w:sz w:val="24"/>
          <w:lang w:val="en-US"/>
        </w:rPr>
        <w:t>pp</w:t>
      </w:r>
      <w:proofErr w:type="spellEnd"/>
      <w:r w:rsidRPr="005D4208">
        <w:rPr>
          <w:sz w:val="24"/>
        </w:rPr>
        <w:t>. 181-184)</w:t>
      </w:r>
      <w:r w:rsidRPr="005D4208">
        <w:rPr>
          <w:i/>
          <w:sz w:val="24"/>
          <w:lang w:val="uk-UA"/>
        </w:rPr>
        <w:t xml:space="preserve">. </w:t>
      </w:r>
      <w:r w:rsidRPr="005D4208">
        <w:rPr>
          <w:sz w:val="24"/>
          <w:lang w:val="uk-UA"/>
        </w:rPr>
        <w:t>Хмельницький: Хмельницький національний університет.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  <w:r w:rsidRPr="005D4208">
        <w:rPr>
          <w:sz w:val="24"/>
          <w:lang w:val="uk-UA"/>
        </w:rPr>
        <w:t xml:space="preserve">Kurtán, </w:t>
      </w:r>
      <w:proofErr w:type="spellStart"/>
      <w:r w:rsidRPr="005D4208">
        <w:rPr>
          <w:sz w:val="24"/>
          <w:lang w:val="de-DE"/>
        </w:rPr>
        <w:t>Zs</w:t>
      </w:r>
      <w:proofErr w:type="spellEnd"/>
      <w:r w:rsidRPr="005D4208">
        <w:rPr>
          <w:sz w:val="24"/>
          <w:lang w:val="uk-UA"/>
        </w:rPr>
        <w:t xml:space="preserve">. (2001). </w:t>
      </w:r>
      <w:r w:rsidRPr="005D4208">
        <w:rPr>
          <w:i/>
          <w:sz w:val="24"/>
          <w:lang w:val="uk-UA"/>
        </w:rPr>
        <w:t>Idegen nyelvi tantervek</w:t>
      </w:r>
      <w:r w:rsidRPr="005D4208">
        <w:rPr>
          <w:sz w:val="24"/>
          <w:lang w:val="uk-UA"/>
        </w:rPr>
        <w:t>. Budapest: Nemzeti Tankönyvkiadó.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  <w:r w:rsidRPr="005D4208">
        <w:rPr>
          <w:sz w:val="24"/>
          <w:lang w:val="uk-UA"/>
        </w:rPr>
        <w:t xml:space="preserve">Medgyes P. (1997). </w:t>
      </w:r>
      <w:r w:rsidRPr="005D4208">
        <w:rPr>
          <w:i/>
          <w:sz w:val="24"/>
          <w:lang w:val="uk-UA"/>
        </w:rPr>
        <w:t>A nyelvtanár: A nyelvtanítás módszertana</w:t>
      </w:r>
      <w:r w:rsidRPr="005D4208">
        <w:rPr>
          <w:sz w:val="24"/>
          <w:lang w:val="uk-UA"/>
        </w:rPr>
        <w:t>. Budapest: Corvina.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en-US"/>
        </w:rPr>
      </w:pPr>
      <w:r w:rsidRPr="005D4208">
        <w:rPr>
          <w:sz w:val="24"/>
          <w:lang w:val="en-US"/>
        </w:rPr>
        <w:t xml:space="preserve">Richards, J. C., &amp; Rodgers, T. S. (2001). </w:t>
      </w:r>
      <w:r w:rsidRPr="005D4208">
        <w:rPr>
          <w:i/>
          <w:sz w:val="24"/>
          <w:lang w:val="en-US"/>
        </w:rPr>
        <w:t>Approaches and methods in language teaching</w:t>
      </w:r>
      <w:r w:rsidRPr="005D4208">
        <w:rPr>
          <w:sz w:val="24"/>
          <w:lang w:val="en-US"/>
        </w:rPr>
        <w:t>. Cambridge: Cambridge University Press.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en-GB"/>
        </w:rPr>
      </w:pPr>
      <w:r w:rsidRPr="005D4208">
        <w:rPr>
          <w:sz w:val="24"/>
          <w:lang w:val="en-GB"/>
        </w:rPr>
        <w:t xml:space="preserve">Richards, J. C., Platt, J., &amp; Platt, H. (Eds.). (1992). </w:t>
      </w:r>
      <w:r w:rsidRPr="005D4208">
        <w:rPr>
          <w:i/>
          <w:sz w:val="24"/>
          <w:lang w:val="en-GB"/>
        </w:rPr>
        <w:t>Longman dictionary of language teaching and applied linguistics.</w:t>
      </w:r>
      <w:r w:rsidRPr="005D4208">
        <w:rPr>
          <w:sz w:val="24"/>
          <w:lang w:val="en-GB"/>
        </w:rPr>
        <w:t xml:space="preserve"> Harlow: Longman.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en-GB"/>
        </w:rPr>
      </w:pPr>
      <w:r w:rsidRPr="005D4208">
        <w:rPr>
          <w:sz w:val="24"/>
          <w:lang w:val="en-GB"/>
        </w:rPr>
        <w:t xml:space="preserve">Scrivener, J. (1994). </w:t>
      </w:r>
      <w:r w:rsidRPr="005D4208">
        <w:rPr>
          <w:i/>
          <w:sz w:val="24"/>
          <w:lang w:val="en-GB"/>
        </w:rPr>
        <w:t>Learning teaching</w:t>
      </w:r>
      <w:r w:rsidRPr="005D4208">
        <w:rPr>
          <w:sz w:val="24"/>
          <w:lang w:val="en-GB"/>
        </w:rPr>
        <w:t>. Oxford: Macmillan.</w:t>
      </w:r>
    </w:p>
    <w:p w:rsidR="005D4208" w:rsidRPr="005D4208" w:rsidRDefault="005D4208" w:rsidP="005D4208">
      <w:pPr>
        <w:numPr>
          <w:ilvl w:val="0"/>
          <w:numId w:val="26"/>
        </w:num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  <w:r w:rsidRPr="005D4208">
        <w:rPr>
          <w:i/>
          <w:sz w:val="24"/>
          <w:lang w:val="uk-UA"/>
        </w:rPr>
        <w:t xml:space="preserve">Єдині вимоги щодо ведення шкільної документації з іноземних мов. Методичні рекомендації Закарпатського інституту післядипломної педагогічної освіти. </w:t>
      </w:r>
      <w:r w:rsidRPr="005D4208">
        <w:rPr>
          <w:sz w:val="24"/>
          <w:lang w:val="uk-UA"/>
        </w:rPr>
        <w:t>(2010). Ужгород: Ґражда.</w:t>
      </w:r>
    </w:p>
    <w:p w:rsidR="005D4208" w:rsidRPr="005D4208" w:rsidRDefault="005D4208" w:rsidP="005D4208">
      <w:pPr>
        <w:shd w:val="clear" w:color="auto" w:fill="FFFFFF"/>
        <w:tabs>
          <w:tab w:val="left" w:pos="187"/>
        </w:tabs>
        <w:jc w:val="both"/>
        <w:rPr>
          <w:sz w:val="24"/>
          <w:lang w:val="hu-HU"/>
        </w:rPr>
      </w:pPr>
    </w:p>
    <w:p w:rsidR="005D4208" w:rsidRDefault="005D4208" w:rsidP="005D420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hu-HU"/>
        </w:rPr>
      </w:pPr>
      <w:r w:rsidRPr="005D4208">
        <w:rPr>
          <w:b/>
          <w:sz w:val="24"/>
          <w:lang w:val="uk-UA"/>
        </w:rPr>
        <w:t>1</w:t>
      </w:r>
      <w:r>
        <w:rPr>
          <w:b/>
          <w:sz w:val="24"/>
          <w:lang w:val="hu-HU"/>
        </w:rPr>
        <w:t>3</w:t>
      </w:r>
      <w:r w:rsidRPr="005D4208">
        <w:rPr>
          <w:b/>
          <w:sz w:val="24"/>
          <w:lang w:val="uk-UA"/>
        </w:rPr>
        <w:t>. Інформаційні ресурси</w:t>
      </w:r>
      <w:r w:rsidRPr="005D4208">
        <w:rPr>
          <w:b/>
          <w:sz w:val="24"/>
          <w:lang w:val="hu-HU"/>
        </w:rPr>
        <w:t xml:space="preserve"> / Informatikai eszközök</w:t>
      </w:r>
    </w:p>
    <w:p w:rsidR="005D4208" w:rsidRPr="005D4208" w:rsidRDefault="005D4208" w:rsidP="005D420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4"/>
          <w:lang w:val="hu-HU"/>
        </w:rPr>
      </w:pPr>
    </w:p>
    <w:p w:rsidR="005D4208" w:rsidRPr="005D4208" w:rsidRDefault="005D4208" w:rsidP="005D4208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 w:val="24"/>
          <w:lang w:val="uk-UA"/>
        </w:rPr>
      </w:pPr>
      <w:r w:rsidRPr="005D4208">
        <w:rPr>
          <w:color w:val="000000"/>
          <w:spacing w:val="-13"/>
          <w:sz w:val="24"/>
          <w:lang w:val="uk-UA"/>
        </w:rPr>
        <w:t xml:space="preserve">Відео-ресурс </w:t>
      </w:r>
      <w:r w:rsidRPr="005D4208">
        <w:rPr>
          <w:color w:val="000000"/>
          <w:spacing w:val="-13"/>
          <w:sz w:val="24"/>
          <w:lang w:val="en-US"/>
        </w:rPr>
        <w:t>Methodology</w:t>
      </w:r>
      <w:r w:rsidRPr="005D4208">
        <w:rPr>
          <w:color w:val="000000"/>
          <w:spacing w:val="-13"/>
          <w:sz w:val="24"/>
          <w:lang w:val="uk-UA"/>
        </w:rPr>
        <w:t xml:space="preserve"> </w:t>
      </w:r>
      <w:r w:rsidRPr="005D4208">
        <w:rPr>
          <w:color w:val="000000"/>
          <w:spacing w:val="-13"/>
          <w:sz w:val="24"/>
          <w:lang w:val="en-US"/>
        </w:rPr>
        <w:t>Mix</w:t>
      </w:r>
      <w:r w:rsidRPr="005D4208">
        <w:rPr>
          <w:color w:val="000000"/>
          <w:spacing w:val="-13"/>
          <w:sz w:val="24"/>
          <w:lang w:val="uk-UA"/>
        </w:rPr>
        <w:t>. (</w:t>
      </w:r>
      <w:r w:rsidRPr="005D4208">
        <w:rPr>
          <w:color w:val="000000"/>
          <w:spacing w:val="-13"/>
          <w:sz w:val="24"/>
          <w:lang w:val="en-GB"/>
        </w:rPr>
        <w:t>Budapest, 1993.</w:t>
      </w:r>
      <w:r w:rsidRPr="005D4208">
        <w:rPr>
          <w:color w:val="000000"/>
          <w:spacing w:val="-13"/>
          <w:sz w:val="24"/>
          <w:lang w:val="uk-UA"/>
        </w:rPr>
        <w:t>)</w:t>
      </w:r>
    </w:p>
    <w:p w:rsidR="005D4208" w:rsidRPr="005D4208" w:rsidRDefault="005D4208" w:rsidP="005D4208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i/>
          <w:color w:val="000000"/>
          <w:spacing w:val="-13"/>
          <w:sz w:val="24"/>
          <w:lang w:val="uk-UA"/>
        </w:rPr>
      </w:pPr>
      <w:r w:rsidRPr="005D4208">
        <w:rPr>
          <w:color w:val="000000"/>
          <w:spacing w:val="-13"/>
          <w:sz w:val="24"/>
          <w:lang w:val="uk-UA"/>
        </w:rPr>
        <w:t xml:space="preserve">Журнал </w:t>
      </w:r>
      <w:r w:rsidRPr="005D4208">
        <w:rPr>
          <w:i/>
          <w:color w:val="000000"/>
          <w:spacing w:val="-13"/>
          <w:sz w:val="24"/>
          <w:lang w:val="uk-UA"/>
        </w:rPr>
        <w:t>Іноземні мови</w:t>
      </w:r>
    </w:p>
    <w:p w:rsidR="005D4208" w:rsidRPr="005D4208" w:rsidRDefault="005D4208" w:rsidP="005D4208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 w:val="24"/>
          <w:lang w:val="uk-UA"/>
        </w:rPr>
      </w:pPr>
      <w:r w:rsidRPr="005D4208">
        <w:rPr>
          <w:color w:val="000000"/>
          <w:spacing w:val="-13"/>
          <w:sz w:val="24"/>
          <w:lang w:val="uk-UA"/>
        </w:rPr>
        <w:t xml:space="preserve">Журнал </w:t>
      </w:r>
      <w:r w:rsidRPr="005D4208">
        <w:rPr>
          <w:i/>
          <w:color w:val="000000"/>
          <w:spacing w:val="-13"/>
          <w:sz w:val="24"/>
          <w:lang w:val="uk-UA"/>
        </w:rPr>
        <w:t xml:space="preserve">Іноземні </w:t>
      </w:r>
      <w:r>
        <w:rPr>
          <w:i/>
          <w:color w:val="000000"/>
          <w:spacing w:val="-13"/>
          <w:sz w:val="24"/>
          <w:lang w:val="hu-HU"/>
        </w:rPr>
        <w:t xml:space="preserve"> </w:t>
      </w:r>
      <w:r w:rsidRPr="005D4208">
        <w:rPr>
          <w:i/>
          <w:color w:val="000000"/>
          <w:spacing w:val="-13"/>
          <w:sz w:val="24"/>
          <w:lang w:val="uk-UA"/>
        </w:rPr>
        <w:t>мови в навчальних закладах</w:t>
      </w:r>
    </w:p>
    <w:p w:rsidR="007931BD" w:rsidRPr="005D4208" w:rsidRDefault="007931BD" w:rsidP="007931B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uk-UA"/>
        </w:rPr>
      </w:pPr>
    </w:p>
    <w:p w:rsidR="007931BD" w:rsidRDefault="007931BD" w:rsidP="007931B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</w:p>
    <w:p w:rsidR="007931BD" w:rsidRDefault="007931BD" w:rsidP="007931B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</w:p>
    <w:p w:rsidR="00F656A2" w:rsidRPr="005D4208" w:rsidRDefault="00F656A2">
      <w:pPr>
        <w:rPr>
          <w:lang w:val="hu-HU"/>
        </w:rPr>
      </w:pPr>
    </w:p>
    <w:sectPr w:rsidR="00F656A2" w:rsidRPr="005D4208" w:rsidSect="00872EF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93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4E" w:rsidRDefault="0001114E">
      <w:r>
        <w:separator/>
      </w:r>
    </w:p>
  </w:endnote>
  <w:endnote w:type="continuationSeparator" w:id="0">
    <w:p w:rsidR="0001114E" w:rsidRDefault="0001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47" w:rsidRDefault="005D4208" w:rsidP="0064649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F0E47" w:rsidRDefault="0001114E" w:rsidP="0064649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47" w:rsidRDefault="0001114E" w:rsidP="0064649F">
    <w:pPr>
      <w:pStyle w:val="llb"/>
      <w:framePr w:wrap="around" w:vAnchor="text" w:hAnchor="margin" w:xAlign="right" w:y="1"/>
      <w:rPr>
        <w:rStyle w:val="Oldalszm"/>
      </w:rPr>
    </w:pPr>
  </w:p>
  <w:p w:rsidR="007F0E47" w:rsidRDefault="0001114E" w:rsidP="00DF4E5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4E" w:rsidRDefault="0001114E">
      <w:r>
        <w:separator/>
      </w:r>
    </w:p>
  </w:footnote>
  <w:footnote w:type="continuationSeparator" w:id="0">
    <w:p w:rsidR="0001114E" w:rsidRDefault="0001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47" w:rsidRDefault="005D4208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739">
      <w:rPr>
        <w:noProof/>
      </w:rPr>
      <w:t>2</w:t>
    </w:r>
    <w:r>
      <w:fldChar w:fldCharType="end"/>
    </w:r>
  </w:p>
  <w:p w:rsidR="007F0E47" w:rsidRDefault="0001114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47" w:rsidRDefault="005D4208" w:rsidP="004F0586">
    <w:pPr>
      <w:jc w:val="right"/>
      <w:rPr>
        <w:bCs/>
        <w:sz w:val="16"/>
        <w:szCs w:val="16"/>
        <w:lang w:val="uk-UA" w:eastAsia="en-US"/>
      </w:rPr>
    </w:pPr>
    <w:r>
      <w:rPr>
        <w:bCs/>
        <w:sz w:val="16"/>
        <w:szCs w:val="16"/>
        <w:lang w:val="uk-UA"/>
      </w:rPr>
      <w:t>ЗАТВЕРДЖЕНО</w:t>
    </w:r>
  </w:p>
  <w:p w:rsidR="007F0E47" w:rsidRDefault="005D4208" w:rsidP="004F0586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  <w:lang w:val="uk-UA"/>
      </w:rPr>
      <w:t>Вченою радою ЗУІ</w:t>
    </w:r>
  </w:p>
  <w:p w:rsidR="007F0E47" w:rsidRPr="0002304F" w:rsidRDefault="005D4208" w:rsidP="004F0586">
    <w:pPr>
      <w:pStyle w:val="lfej"/>
      <w:jc w:val="right"/>
      <w:rPr>
        <w:bCs/>
        <w:sz w:val="16"/>
        <w:szCs w:val="16"/>
        <w:lang w:val="uk-UA"/>
      </w:rPr>
    </w:pPr>
    <w:r w:rsidRPr="0002304F">
      <w:rPr>
        <w:bCs/>
        <w:sz w:val="16"/>
        <w:szCs w:val="16"/>
        <w:lang w:val="uk-UA"/>
      </w:rPr>
      <w:t xml:space="preserve">Протокол № </w:t>
    </w:r>
    <w:r w:rsidRPr="0002304F">
      <w:rPr>
        <w:bCs/>
        <w:sz w:val="16"/>
        <w:szCs w:val="16"/>
      </w:rPr>
      <w:t>„</w:t>
    </w:r>
    <w:r w:rsidRPr="0002304F">
      <w:rPr>
        <w:bCs/>
        <w:sz w:val="16"/>
        <w:szCs w:val="16"/>
        <w:lang w:val="hu-HU"/>
      </w:rPr>
      <w:t>5</w:t>
    </w:r>
    <w:r w:rsidRPr="0002304F">
      <w:rPr>
        <w:bCs/>
        <w:sz w:val="16"/>
        <w:szCs w:val="16"/>
      </w:rPr>
      <w:t xml:space="preserve">” </w:t>
    </w:r>
    <w:r w:rsidRPr="0002304F">
      <w:rPr>
        <w:bCs/>
        <w:sz w:val="16"/>
        <w:szCs w:val="16"/>
        <w:lang w:val="uk-UA"/>
      </w:rPr>
      <w:t xml:space="preserve">від </w:t>
    </w:r>
    <w:r w:rsidRPr="0002304F">
      <w:rPr>
        <w:sz w:val="16"/>
        <w:szCs w:val="16"/>
        <w:lang w:val="uk-UA"/>
      </w:rPr>
      <w:t>„</w:t>
    </w:r>
    <w:r w:rsidRPr="0002304F">
      <w:rPr>
        <w:sz w:val="16"/>
        <w:szCs w:val="16"/>
        <w:lang w:val="hu-HU"/>
      </w:rPr>
      <w:t>28</w:t>
    </w:r>
    <w:r w:rsidRPr="0002304F">
      <w:rPr>
        <w:sz w:val="16"/>
        <w:szCs w:val="16"/>
        <w:lang w:val="uk-UA"/>
      </w:rPr>
      <w:t>” серпня 201</w:t>
    </w:r>
    <w:r w:rsidRPr="0002304F">
      <w:rPr>
        <w:sz w:val="16"/>
        <w:szCs w:val="16"/>
      </w:rPr>
      <w:t>7</w:t>
    </w:r>
    <w:r w:rsidRPr="0002304F">
      <w:rPr>
        <w:sz w:val="16"/>
        <w:szCs w:val="16"/>
        <w:lang w:val="uk-UA"/>
      </w:rPr>
      <w:t xml:space="preserve"> р</w:t>
    </w:r>
    <w:r w:rsidRPr="0002304F">
      <w:rPr>
        <w:sz w:val="16"/>
        <w:szCs w:val="16"/>
      </w:rPr>
      <w:t>.</w:t>
    </w:r>
  </w:p>
  <w:p w:rsidR="007F0E47" w:rsidRPr="004F0586" w:rsidRDefault="005D4208" w:rsidP="004F0586">
    <w:pPr>
      <w:pStyle w:val="lfej"/>
      <w:jc w:val="right"/>
      <w:rPr>
        <w:sz w:val="16"/>
        <w:szCs w:val="16"/>
        <w:lang w:val="uk-UA"/>
      </w:rPr>
    </w:pPr>
    <w:r w:rsidRPr="0002304F">
      <w:rPr>
        <w:bCs/>
        <w:sz w:val="16"/>
        <w:szCs w:val="16"/>
      </w:rPr>
      <w:t>Ф-ДК-</w:t>
    </w:r>
    <w:r w:rsidRPr="0002304F">
      <w:rPr>
        <w:bCs/>
        <w:sz w:val="16"/>
        <w:szCs w:val="16"/>
        <w:lang w:val="uk-UA"/>
      </w:rPr>
      <w:t>4</w:t>
    </w:r>
  </w:p>
  <w:p w:rsidR="007F0E47" w:rsidRDefault="0001114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2CD"/>
    <w:multiLevelType w:val="hybridMultilevel"/>
    <w:tmpl w:val="39828D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2C8B"/>
    <w:multiLevelType w:val="hybridMultilevel"/>
    <w:tmpl w:val="4D0A0B8A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010A2"/>
    <w:multiLevelType w:val="hybridMultilevel"/>
    <w:tmpl w:val="420056BA"/>
    <w:lvl w:ilvl="0" w:tplc="497A223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1A055DA"/>
    <w:multiLevelType w:val="hybridMultilevel"/>
    <w:tmpl w:val="87401B4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F3C30"/>
    <w:multiLevelType w:val="hybridMultilevel"/>
    <w:tmpl w:val="74905074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3DA1"/>
    <w:multiLevelType w:val="hybridMultilevel"/>
    <w:tmpl w:val="F20C5EA2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B5B02"/>
    <w:multiLevelType w:val="hybridMultilevel"/>
    <w:tmpl w:val="40623D7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2637786"/>
    <w:multiLevelType w:val="hybridMultilevel"/>
    <w:tmpl w:val="57BC3C0C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37E6"/>
    <w:multiLevelType w:val="hybridMultilevel"/>
    <w:tmpl w:val="B66243B2"/>
    <w:lvl w:ilvl="0" w:tplc="6B02B8C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B09B7"/>
    <w:multiLevelType w:val="hybridMultilevel"/>
    <w:tmpl w:val="F20E91D6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B522C"/>
    <w:multiLevelType w:val="hybridMultilevel"/>
    <w:tmpl w:val="6B4A513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C1E6E"/>
    <w:multiLevelType w:val="hybridMultilevel"/>
    <w:tmpl w:val="DD128606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741681"/>
    <w:multiLevelType w:val="hybridMultilevel"/>
    <w:tmpl w:val="23BE835E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F4A59"/>
    <w:multiLevelType w:val="hybridMultilevel"/>
    <w:tmpl w:val="740A35D4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6908"/>
    <w:multiLevelType w:val="hybridMultilevel"/>
    <w:tmpl w:val="5AA61D86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E24C8"/>
    <w:multiLevelType w:val="hybridMultilevel"/>
    <w:tmpl w:val="8A8228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">
    <w:nsid w:val="573F4EBD"/>
    <w:multiLevelType w:val="hybridMultilevel"/>
    <w:tmpl w:val="02EC944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C3B6E"/>
    <w:multiLevelType w:val="hybridMultilevel"/>
    <w:tmpl w:val="4FC4A020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710A7"/>
    <w:multiLevelType w:val="hybridMultilevel"/>
    <w:tmpl w:val="EF60FF00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EB905C4"/>
    <w:multiLevelType w:val="hybridMultilevel"/>
    <w:tmpl w:val="D9F62E28"/>
    <w:lvl w:ilvl="0" w:tplc="9F9834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A15CE"/>
    <w:multiLevelType w:val="hybridMultilevel"/>
    <w:tmpl w:val="F49EF8CC"/>
    <w:lvl w:ilvl="0" w:tplc="86A8662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B793B"/>
    <w:multiLevelType w:val="hybridMultilevel"/>
    <w:tmpl w:val="55F6380A"/>
    <w:lvl w:ilvl="0" w:tplc="9F9834F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4"/>
  </w:num>
  <w:num w:numId="5">
    <w:abstractNumId w:val="24"/>
  </w:num>
  <w:num w:numId="6">
    <w:abstractNumId w:val="10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14"/>
  </w:num>
  <w:num w:numId="12">
    <w:abstractNumId w:val="6"/>
  </w:num>
  <w:num w:numId="13">
    <w:abstractNumId w:val="25"/>
  </w:num>
  <w:num w:numId="14">
    <w:abstractNumId w:val="0"/>
  </w:num>
  <w:num w:numId="15">
    <w:abstractNumId w:val="5"/>
  </w:num>
  <w:num w:numId="16">
    <w:abstractNumId w:val="9"/>
  </w:num>
  <w:num w:numId="17">
    <w:abstractNumId w:val="20"/>
  </w:num>
  <w:num w:numId="18">
    <w:abstractNumId w:val="16"/>
  </w:num>
  <w:num w:numId="19">
    <w:abstractNumId w:val="22"/>
  </w:num>
  <w:num w:numId="20">
    <w:abstractNumId w:val="1"/>
  </w:num>
  <w:num w:numId="21">
    <w:abstractNumId w:val="12"/>
  </w:num>
  <w:num w:numId="22">
    <w:abstractNumId w:val="13"/>
  </w:num>
  <w:num w:numId="23">
    <w:abstractNumId w:val="11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1BD"/>
    <w:rsid w:val="0001114E"/>
    <w:rsid w:val="00072489"/>
    <w:rsid w:val="005D4208"/>
    <w:rsid w:val="006854F5"/>
    <w:rsid w:val="007931BD"/>
    <w:rsid w:val="00900739"/>
    <w:rsid w:val="009272D8"/>
    <w:rsid w:val="009D2984"/>
    <w:rsid w:val="00AD40E0"/>
    <w:rsid w:val="00B13357"/>
    <w:rsid w:val="00B464D7"/>
    <w:rsid w:val="00CA033E"/>
    <w:rsid w:val="00E567DC"/>
    <w:rsid w:val="00F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31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7931BD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link w:val="Cmsor2Char"/>
    <w:qFormat/>
    <w:rsid w:val="007931B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7931B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931BD"/>
    <w:pPr>
      <w:keepNext/>
      <w:jc w:val="center"/>
      <w:outlineLvl w:val="3"/>
    </w:pPr>
    <w:rPr>
      <w:b/>
      <w:bCs/>
      <w:lang w:val="uk-UA"/>
    </w:rPr>
  </w:style>
  <w:style w:type="paragraph" w:styleId="Cmsor7">
    <w:name w:val="heading 7"/>
    <w:basedOn w:val="Norml"/>
    <w:next w:val="Norml"/>
    <w:link w:val="Cmsor7Char"/>
    <w:qFormat/>
    <w:rsid w:val="007931BD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Cmsor8">
    <w:name w:val="heading 8"/>
    <w:basedOn w:val="Norml"/>
    <w:next w:val="Norml"/>
    <w:link w:val="Cmsor8Char"/>
    <w:qFormat/>
    <w:rsid w:val="007931BD"/>
    <w:pPr>
      <w:keepNext/>
      <w:jc w:val="center"/>
      <w:outlineLvl w:val="7"/>
    </w:pPr>
    <w:rPr>
      <w:caps/>
      <w:sz w:val="40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931B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2Char">
    <w:name w:val="Címsor 2 Char"/>
    <w:basedOn w:val="Bekezdsalapbettpusa"/>
    <w:link w:val="Cmsor2"/>
    <w:rsid w:val="007931B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Cmsor3Char">
    <w:name w:val="Címsor 3 Char"/>
    <w:basedOn w:val="Bekezdsalapbettpusa"/>
    <w:link w:val="Cmsor3"/>
    <w:uiPriority w:val="9"/>
    <w:rsid w:val="007931BD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Cmsor4Char">
    <w:name w:val="Címsor 4 Char"/>
    <w:basedOn w:val="Bekezdsalapbettpusa"/>
    <w:link w:val="Cmsor4"/>
    <w:rsid w:val="007931B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rsid w:val="007931B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msor8Char">
    <w:name w:val="Címsor 8 Char"/>
    <w:basedOn w:val="Bekezdsalapbettpusa"/>
    <w:link w:val="Cmsor8"/>
    <w:rsid w:val="007931BD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Szvegtrzsbehzssal3">
    <w:name w:val="Body Text Indent 3"/>
    <w:basedOn w:val="Norml"/>
    <w:link w:val="Szvegtrzsbehzssal3Char"/>
    <w:rsid w:val="007931BD"/>
    <w:pPr>
      <w:ind w:left="5520"/>
      <w:jc w:val="both"/>
    </w:pPr>
    <w:rPr>
      <w:lang w:val="uk-UA"/>
    </w:rPr>
  </w:style>
  <w:style w:type="character" w:customStyle="1" w:styleId="Szvegtrzsbehzssal3Char">
    <w:name w:val="Szövegtörzs behúzással 3 Char"/>
    <w:basedOn w:val="Bekezdsalapbettpusa"/>
    <w:link w:val="Szvegtrzsbehzssal3"/>
    <w:rsid w:val="007931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7931BD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7931B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Oldalszm">
    <w:name w:val="page number"/>
    <w:basedOn w:val="Bekezdsalapbettpusa"/>
    <w:rsid w:val="007931BD"/>
  </w:style>
  <w:style w:type="table" w:styleId="Rcsostblzat">
    <w:name w:val="Table Grid"/>
    <w:basedOn w:val="Normltblzat"/>
    <w:uiPriority w:val="39"/>
    <w:rsid w:val="0079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7931BD"/>
    <w:rPr>
      <w:color w:val="0000FF"/>
      <w:u w:val="single"/>
    </w:rPr>
  </w:style>
  <w:style w:type="paragraph" w:styleId="Szvegtrzs">
    <w:name w:val="Body Text"/>
    <w:basedOn w:val="Norml"/>
    <w:link w:val="SzvegtrzsChar"/>
    <w:rsid w:val="007931B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931B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7931B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Szvegtrzs3">
    <w:name w:val="Body Text 3"/>
    <w:basedOn w:val="Norml"/>
    <w:link w:val="Szvegtrzs3Char"/>
    <w:rsid w:val="007931B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931B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31BD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31BD"/>
    <w:rPr>
      <w:rFonts w:ascii="Tahoma" w:eastAsia="Times New Roman" w:hAnsi="Tahoma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931BD"/>
    <w:pPr>
      <w:tabs>
        <w:tab w:val="center" w:pos="4677"/>
        <w:tab w:val="right" w:pos="9355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7931BD"/>
    <w:rPr>
      <w:rFonts w:ascii="Times New Roman" w:eastAsia="Times New Roman" w:hAnsi="Times New Roman"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931B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931B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">
    <w:name w:val="Абзац списка"/>
    <w:basedOn w:val="Norml"/>
    <w:uiPriority w:val="34"/>
    <w:qFormat/>
    <w:rsid w:val="007931BD"/>
    <w:pPr>
      <w:ind w:left="720"/>
      <w:contextualSpacing/>
    </w:pPr>
    <w:rPr>
      <w:sz w:val="24"/>
      <w:lang w:val="uk-UA"/>
    </w:rPr>
  </w:style>
  <w:style w:type="paragraph" w:customStyle="1" w:styleId="Default">
    <w:name w:val="Default"/>
    <w:rsid w:val="007931B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textcomponent">
    <w:name w:val="textcomponent"/>
    <w:rsid w:val="007931BD"/>
  </w:style>
  <w:style w:type="character" w:customStyle="1" w:styleId="a-declarative">
    <w:name w:val="a-declarative"/>
    <w:rsid w:val="007931BD"/>
  </w:style>
  <w:style w:type="paragraph" w:styleId="Szvegtrzsbehzssal">
    <w:name w:val="Body Text Indent"/>
    <w:basedOn w:val="Norml"/>
    <w:link w:val="SzvegtrzsbehzssalChar"/>
    <w:rsid w:val="007931B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931B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lid-translationtranslation">
    <w:name w:val="tlid-translation translation"/>
    <w:basedOn w:val="Bekezdsalapbettpusa"/>
    <w:rsid w:val="007931BD"/>
  </w:style>
  <w:style w:type="character" w:customStyle="1" w:styleId="apple-converted-space">
    <w:name w:val="apple-converted-space"/>
    <w:basedOn w:val="Bekezdsalapbettpusa"/>
    <w:rsid w:val="007931BD"/>
  </w:style>
  <w:style w:type="character" w:styleId="Mrltotthiperhivatkozs">
    <w:name w:val="FollowedHyperlink"/>
    <w:rsid w:val="007931BD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7931BD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CA033E"/>
    <w:rPr>
      <w:i/>
      <w:iCs/>
    </w:rPr>
  </w:style>
  <w:style w:type="paragraph" w:customStyle="1" w:styleId="TableParagraph">
    <w:name w:val="Table Paragraph"/>
    <w:basedOn w:val="Norml"/>
    <w:uiPriority w:val="1"/>
    <w:qFormat/>
    <w:rsid w:val="00AD40E0"/>
    <w:pPr>
      <w:widowControl w:val="0"/>
      <w:autoSpaceDE w:val="0"/>
      <w:autoSpaceDN w:val="0"/>
      <w:ind w:left="55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2421</Words>
  <Characters>16711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3</cp:revision>
  <dcterms:created xsi:type="dcterms:W3CDTF">2021-11-26T17:09:00Z</dcterms:created>
  <dcterms:modified xsi:type="dcterms:W3CDTF">2021-11-28T13:40:00Z</dcterms:modified>
</cp:coreProperties>
</file>