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58E49C" w14:textId="77777777" w:rsidR="00C07DC9" w:rsidRDefault="00C07DC9" w:rsidP="00C07DC9">
      <w:pPr>
        <w:keepNext/>
        <w:spacing w:after="0" w:line="240" w:lineRule="auto"/>
        <w:jc w:val="center"/>
        <w:outlineLvl w:val="0"/>
        <w:rPr>
          <w:rFonts w:eastAsia="Times New Roman"/>
          <w:b/>
          <w:caps/>
          <w:color w:val="auto"/>
          <w:szCs w:val="24"/>
          <w:lang w:val="uk-UA" w:eastAsia="ru-RU"/>
        </w:rPr>
      </w:pPr>
      <w:bookmarkStart w:id="0" w:name="_Hlk91860196"/>
      <w:r>
        <w:rPr>
          <w:rFonts w:eastAsia="Times New Roman"/>
          <w:b/>
          <w:caps/>
          <w:color w:val="auto"/>
          <w:szCs w:val="24"/>
          <w:lang w:val="uk-UA" w:eastAsia="ru-RU"/>
        </w:rPr>
        <w:t>Міністерство освіти і науки</w:t>
      </w:r>
      <w:r>
        <w:rPr>
          <w:rFonts w:eastAsia="Times New Roman"/>
          <w:b/>
          <w:caps/>
          <w:color w:val="auto"/>
          <w:szCs w:val="24"/>
          <w:lang w:val="hu-HU" w:eastAsia="ru-RU"/>
        </w:rPr>
        <w:t xml:space="preserve"> </w:t>
      </w:r>
      <w:r>
        <w:rPr>
          <w:rFonts w:eastAsia="Times New Roman"/>
          <w:b/>
          <w:caps/>
          <w:color w:val="auto"/>
          <w:szCs w:val="24"/>
          <w:lang w:val="uk-UA" w:eastAsia="ru-RU"/>
        </w:rPr>
        <w:t>України</w:t>
      </w:r>
    </w:p>
    <w:p w14:paraId="4746FA21" w14:textId="77777777" w:rsidR="00C07DC9" w:rsidRDefault="00C07DC9" w:rsidP="00C07DC9">
      <w:pPr>
        <w:spacing w:after="0" w:line="240" w:lineRule="auto"/>
        <w:jc w:val="center"/>
        <w:rPr>
          <w:rFonts w:eastAsia="Times New Roman"/>
          <w:b/>
          <w:color w:val="auto"/>
          <w:szCs w:val="24"/>
          <w:lang w:val="hu-HU" w:eastAsia="ru-RU"/>
        </w:rPr>
      </w:pPr>
      <w:r>
        <w:rPr>
          <w:rFonts w:eastAsia="Times New Roman"/>
          <w:b/>
          <w:color w:val="auto"/>
          <w:szCs w:val="24"/>
          <w:lang w:val="hu-HU" w:eastAsia="ru-RU"/>
        </w:rPr>
        <w:t>UKRAJNA OKTATÁSI ÉS TUDOMÁNYOS MINISZTÉRIUMA</w:t>
      </w:r>
    </w:p>
    <w:p w14:paraId="08F6AC71" w14:textId="77777777" w:rsidR="00C07DC9" w:rsidRDefault="00C07DC9" w:rsidP="00C07DC9">
      <w:pPr>
        <w:spacing w:after="0" w:line="240" w:lineRule="auto"/>
        <w:rPr>
          <w:rFonts w:eastAsia="Times New Roman"/>
          <w:color w:val="auto"/>
          <w:sz w:val="28"/>
          <w:szCs w:val="24"/>
          <w:lang w:val="uk-UA" w:eastAsia="ru-RU"/>
        </w:rPr>
      </w:pPr>
    </w:p>
    <w:p w14:paraId="7A422677" w14:textId="77777777" w:rsidR="00C07DC9" w:rsidRDefault="00C07DC9" w:rsidP="00C07DC9">
      <w:pPr>
        <w:spacing w:after="0" w:line="240" w:lineRule="auto"/>
        <w:jc w:val="center"/>
        <w:rPr>
          <w:rFonts w:eastAsia="Times New Roman"/>
          <w:b/>
          <w:color w:val="auto"/>
          <w:sz w:val="28"/>
          <w:szCs w:val="28"/>
          <w:lang w:val="uk-UA" w:eastAsia="ru-RU"/>
        </w:rPr>
      </w:pPr>
      <w:r>
        <w:rPr>
          <w:rFonts w:eastAsia="Times New Roman"/>
          <w:b/>
          <w:color w:val="auto"/>
          <w:sz w:val="28"/>
          <w:szCs w:val="28"/>
          <w:lang w:val="uk-UA" w:eastAsia="ru-RU"/>
        </w:rPr>
        <w:t>Закарпатський угорський інститут імені Ференца Ракоці ІІ</w:t>
      </w:r>
    </w:p>
    <w:p w14:paraId="56CAA501" w14:textId="77777777" w:rsidR="00C07DC9" w:rsidRDefault="00C07DC9" w:rsidP="00C07DC9">
      <w:pPr>
        <w:spacing w:after="0" w:line="240" w:lineRule="auto"/>
        <w:jc w:val="center"/>
        <w:rPr>
          <w:rFonts w:eastAsia="Times New Roman"/>
          <w:b/>
          <w:color w:val="auto"/>
          <w:sz w:val="28"/>
          <w:szCs w:val="28"/>
          <w:lang w:val="uk-UA" w:eastAsia="ru-RU"/>
        </w:rPr>
      </w:pPr>
      <w:r>
        <w:rPr>
          <w:rFonts w:eastAsia="Times New Roman"/>
          <w:b/>
          <w:color w:val="auto"/>
          <w:sz w:val="28"/>
          <w:szCs w:val="24"/>
          <w:lang w:val="hu-HU" w:eastAsia="ru-RU"/>
        </w:rPr>
        <w:t>II. Rákóczi Ferenc Kárpátaljai Magyar Főiskola</w:t>
      </w:r>
    </w:p>
    <w:p w14:paraId="37290848" w14:textId="77777777" w:rsidR="00C07DC9" w:rsidRDefault="00C07DC9" w:rsidP="00C07DC9">
      <w:pPr>
        <w:spacing w:after="0" w:line="240" w:lineRule="auto"/>
        <w:jc w:val="center"/>
        <w:rPr>
          <w:rFonts w:eastAsia="Times New Roman"/>
          <w:color w:val="auto"/>
          <w:sz w:val="28"/>
          <w:szCs w:val="24"/>
          <w:lang w:val="uk-UA" w:eastAsia="ru-RU"/>
        </w:rPr>
      </w:pPr>
    </w:p>
    <w:p w14:paraId="3C2F81BB" w14:textId="77777777" w:rsidR="00C07DC9" w:rsidRDefault="00C07DC9" w:rsidP="00C07DC9">
      <w:pPr>
        <w:spacing w:after="0" w:line="240" w:lineRule="auto"/>
        <w:jc w:val="center"/>
        <w:rPr>
          <w:rFonts w:eastAsia="Times New Roman"/>
          <w:color w:val="auto"/>
          <w:sz w:val="28"/>
          <w:szCs w:val="24"/>
          <w:lang w:val="uk-UA" w:eastAsia="ru-RU"/>
        </w:rPr>
      </w:pPr>
      <w:r>
        <w:rPr>
          <w:rFonts w:eastAsia="Times New Roman"/>
          <w:color w:val="auto"/>
          <w:szCs w:val="24"/>
          <w:lang w:val="uk-UA" w:eastAsia="ru-RU"/>
        </w:rPr>
        <w:t>Кафедра філології</w:t>
      </w:r>
    </w:p>
    <w:p w14:paraId="0590B908" w14:textId="77777777" w:rsidR="00C07DC9" w:rsidRDefault="00C07DC9" w:rsidP="00C07DC9">
      <w:pPr>
        <w:spacing w:after="0" w:line="240" w:lineRule="auto"/>
        <w:jc w:val="center"/>
        <w:rPr>
          <w:rFonts w:eastAsia="Times New Roman"/>
          <w:color w:val="auto"/>
          <w:sz w:val="28"/>
          <w:szCs w:val="24"/>
          <w:lang w:val="hu-HU" w:eastAsia="ru-RU"/>
        </w:rPr>
      </w:pPr>
      <w:r>
        <w:rPr>
          <w:rFonts w:eastAsia="Times New Roman"/>
          <w:color w:val="auto"/>
          <w:szCs w:val="24"/>
          <w:lang w:val="hu-HU" w:eastAsia="ru-RU"/>
        </w:rPr>
        <w:t>Filológia</w:t>
      </w:r>
      <w:r>
        <w:rPr>
          <w:rFonts w:eastAsia="Times New Roman"/>
          <w:color w:val="auto"/>
          <w:sz w:val="28"/>
          <w:szCs w:val="24"/>
          <w:lang w:val="hu-HU" w:eastAsia="ru-RU"/>
        </w:rPr>
        <w:t xml:space="preserve"> </w:t>
      </w:r>
      <w:r>
        <w:rPr>
          <w:rFonts w:eastAsia="Times New Roman"/>
          <w:color w:val="auto"/>
          <w:szCs w:val="24"/>
          <w:lang w:val="hu-HU" w:eastAsia="ru-RU"/>
        </w:rPr>
        <w:t>Tanszék</w:t>
      </w:r>
    </w:p>
    <w:p w14:paraId="1C171012" w14:textId="77777777" w:rsidR="00C07DC9" w:rsidRDefault="00C07DC9" w:rsidP="00C07DC9">
      <w:pPr>
        <w:spacing w:after="0" w:line="240" w:lineRule="auto"/>
        <w:rPr>
          <w:rFonts w:eastAsia="Times New Roman"/>
          <w:color w:val="auto"/>
          <w:sz w:val="28"/>
          <w:szCs w:val="24"/>
          <w:lang w:val="uk-UA" w:eastAsia="ru-RU"/>
        </w:rPr>
      </w:pPr>
    </w:p>
    <w:p w14:paraId="3BD043CD" w14:textId="77777777" w:rsidR="00C07DC9" w:rsidRDefault="00C07DC9" w:rsidP="00C07DC9">
      <w:pPr>
        <w:spacing w:after="0" w:line="240" w:lineRule="auto"/>
        <w:jc w:val="right"/>
        <w:rPr>
          <w:rFonts w:eastAsia="Times New Roman"/>
          <w:color w:val="auto"/>
          <w:szCs w:val="24"/>
          <w:lang w:val="uk-UA" w:eastAsia="ru-RU"/>
        </w:rPr>
      </w:pPr>
      <w:r>
        <w:rPr>
          <w:rFonts w:eastAsia="Times New Roman"/>
          <w:color w:val="auto"/>
          <w:szCs w:val="24"/>
          <w:lang w:val="uk-UA" w:eastAsia="ru-RU"/>
        </w:rPr>
        <w:t xml:space="preserve">       </w:t>
      </w:r>
    </w:p>
    <w:p w14:paraId="3FC5F154" w14:textId="793268ED" w:rsidR="00C07DC9" w:rsidRPr="00662639" w:rsidRDefault="00662639" w:rsidP="00C07DC9">
      <w:pPr>
        <w:spacing w:after="0" w:line="240" w:lineRule="auto"/>
        <w:jc w:val="right"/>
        <w:rPr>
          <w:rFonts w:eastAsia="Times New Roman"/>
          <w:b/>
          <w:color w:val="auto"/>
          <w:sz w:val="28"/>
          <w:szCs w:val="24"/>
          <w:lang w:val="hu-HU" w:eastAsia="ru-RU"/>
        </w:rPr>
      </w:pPr>
      <w:r>
        <w:rPr>
          <w:rFonts w:eastAsia="Times New Roman"/>
          <w:color w:val="auto"/>
          <w:szCs w:val="24"/>
          <w:lang w:val="uk-UA" w:eastAsia="ru-RU"/>
        </w:rPr>
        <w:t xml:space="preserve">    </w:t>
      </w:r>
      <w:bookmarkStart w:id="1" w:name="_GoBack"/>
      <w:bookmarkEnd w:id="1"/>
    </w:p>
    <w:p w14:paraId="27C805E6" w14:textId="77777777" w:rsidR="00C07DC9" w:rsidRDefault="00C07DC9" w:rsidP="00C07DC9">
      <w:pPr>
        <w:spacing w:after="0" w:line="240" w:lineRule="auto"/>
        <w:jc w:val="center"/>
        <w:rPr>
          <w:rFonts w:eastAsia="Times New Roman"/>
          <w:b/>
          <w:color w:val="auto"/>
          <w:sz w:val="36"/>
          <w:szCs w:val="24"/>
          <w:lang w:val="uk-UA" w:eastAsia="ru-RU"/>
        </w:rPr>
      </w:pPr>
    </w:p>
    <w:p w14:paraId="3F970EFD" w14:textId="77777777" w:rsidR="00C07DC9" w:rsidRDefault="00C07DC9" w:rsidP="00C07DC9">
      <w:pPr>
        <w:spacing w:after="0" w:line="240" w:lineRule="auto"/>
        <w:jc w:val="center"/>
        <w:rPr>
          <w:rFonts w:eastAsia="Times New Roman"/>
          <w:b/>
          <w:color w:val="auto"/>
          <w:sz w:val="28"/>
          <w:szCs w:val="24"/>
          <w:lang w:val="uk-UA" w:eastAsia="ru-RU"/>
        </w:rPr>
      </w:pPr>
    </w:p>
    <w:p w14:paraId="2126CFDC" w14:textId="77777777" w:rsidR="00C07DC9" w:rsidRDefault="00C07DC9" w:rsidP="00C07DC9">
      <w:pPr>
        <w:spacing w:after="0" w:line="240" w:lineRule="auto"/>
        <w:jc w:val="center"/>
        <w:rPr>
          <w:rFonts w:eastAsia="Times New Roman"/>
          <w:b/>
          <w:color w:val="auto"/>
          <w:sz w:val="28"/>
          <w:szCs w:val="24"/>
          <w:lang w:val="uk-UA" w:eastAsia="ru-RU"/>
        </w:rPr>
      </w:pPr>
    </w:p>
    <w:p w14:paraId="6900FD7E" w14:textId="77777777" w:rsidR="00C07DC9" w:rsidRDefault="00C07DC9" w:rsidP="00C07DC9">
      <w:pPr>
        <w:spacing w:after="0" w:line="240" w:lineRule="auto"/>
        <w:jc w:val="center"/>
        <w:rPr>
          <w:rFonts w:eastAsia="Times New Roman"/>
          <w:b/>
          <w:color w:val="auto"/>
          <w:sz w:val="28"/>
          <w:szCs w:val="24"/>
          <w:lang w:val="uk-UA" w:eastAsia="ru-RU"/>
        </w:rPr>
      </w:pPr>
    </w:p>
    <w:p w14:paraId="6609AB0E" w14:textId="77777777" w:rsidR="00C07DC9" w:rsidRPr="00C07DC9" w:rsidRDefault="00C07DC9" w:rsidP="00C07DC9">
      <w:pPr>
        <w:spacing w:after="0" w:line="240" w:lineRule="auto"/>
        <w:jc w:val="center"/>
        <w:rPr>
          <w:rFonts w:eastAsia="Times New Roman"/>
          <w:b/>
          <w:color w:val="auto"/>
          <w:sz w:val="28"/>
          <w:szCs w:val="24"/>
          <w:lang w:val="uk-UA" w:eastAsia="ru-RU"/>
        </w:rPr>
      </w:pPr>
      <w:r w:rsidRPr="00C07DC9">
        <w:rPr>
          <w:rFonts w:eastAsia="Times New Roman"/>
          <w:b/>
          <w:color w:val="auto"/>
          <w:sz w:val="28"/>
          <w:szCs w:val="24"/>
          <w:lang w:val="uk-UA" w:eastAsia="ru-RU"/>
        </w:rPr>
        <w:t xml:space="preserve">Методичні вказівки до </w:t>
      </w:r>
      <w:r w:rsidR="005A482E" w:rsidRPr="005A482E">
        <w:rPr>
          <w:rFonts w:eastAsia="Times New Roman"/>
          <w:b/>
          <w:color w:val="auto"/>
          <w:sz w:val="28"/>
          <w:szCs w:val="24"/>
          <w:lang w:val="uk-UA" w:eastAsia="ru-RU"/>
        </w:rPr>
        <w:t>самостійної роботи</w:t>
      </w:r>
      <w:r w:rsidRPr="00C07DC9">
        <w:rPr>
          <w:rFonts w:eastAsia="Times New Roman"/>
          <w:b/>
          <w:color w:val="auto"/>
          <w:sz w:val="28"/>
          <w:szCs w:val="24"/>
          <w:lang w:val="uk-UA" w:eastAsia="ru-RU"/>
        </w:rPr>
        <w:t xml:space="preserve"> з дисципліни / </w:t>
      </w:r>
    </w:p>
    <w:p w14:paraId="1BF42196" w14:textId="77777777" w:rsidR="00C07DC9" w:rsidRDefault="00C07DC9" w:rsidP="00C07DC9">
      <w:pPr>
        <w:spacing w:after="0" w:line="240" w:lineRule="auto"/>
        <w:jc w:val="center"/>
        <w:rPr>
          <w:rFonts w:eastAsia="Times New Roman"/>
          <w:b/>
          <w:color w:val="auto"/>
          <w:sz w:val="28"/>
          <w:szCs w:val="24"/>
          <w:lang w:val="hu-HU" w:eastAsia="ru-RU"/>
        </w:rPr>
      </w:pPr>
      <w:r w:rsidRPr="00C07DC9">
        <w:rPr>
          <w:rFonts w:eastAsia="Times New Roman"/>
          <w:b/>
          <w:color w:val="auto"/>
          <w:sz w:val="28"/>
          <w:szCs w:val="24"/>
          <w:lang w:val="uk-UA" w:eastAsia="ru-RU"/>
        </w:rPr>
        <w:t>Módszertani útmutató önálló munkához</w:t>
      </w:r>
    </w:p>
    <w:p w14:paraId="7FB947BD" w14:textId="77777777" w:rsidR="00C07DC9" w:rsidRDefault="00C07DC9" w:rsidP="00C07DC9">
      <w:pPr>
        <w:spacing w:after="0" w:line="240" w:lineRule="auto"/>
        <w:jc w:val="center"/>
        <w:rPr>
          <w:rFonts w:eastAsia="Times New Roman"/>
          <w:b/>
          <w:color w:val="auto"/>
          <w:sz w:val="28"/>
          <w:szCs w:val="24"/>
          <w:lang w:val="uk-UA" w:eastAsia="ru-RU"/>
        </w:rPr>
      </w:pPr>
    </w:p>
    <w:p w14:paraId="345B77CC" w14:textId="77777777" w:rsidR="008709B3" w:rsidRPr="008F7FA6" w:rsidRDefault="00C07DC9" w:rsidP="008709B3">
      <w:pPr>
        <w:jc w:val="center"/>
        <w:rPr>
          <w:lang w:val="hu-HU"/>
        </w:rPr>
      </w:pPr>
      <w:r>
        <w:rPr>
          <w:rFonts w:eastAsia="Times New Roman"/>
          <w:color w:val="auto"/>
          <w:sz w:val="28"/>
          <w:szCs w:val="24"/>
          <w:lang w:val="uk-UA" w:eastAsia="ru-RU"/>
        </w:rPr>
        <w:t xml:space="preserve"> </w:t>
      </w:r>
      <w:r w:rsidR="008709B3" w:rsidRPr="00CB63A8">
        <w:rPr>
          <w:b/>
          <w:sz w:val="28"/>
          <w:szCs w:val="28"/>
        </w:rPr>
        <w:t>Міжкультурна комунікація</w:t>
      </w:r>
      <w:r w:rsidR="008709B3" w:rsidRPr="00B21EE3">
        <w:rPr>
          <w:b/>
          <w:sz w:val="28"/>
          <w:szCs w:val="28"/>
        </w:rPr>
        <w:t xml:space="preserve"> </w:t>
      </w:r>
      <w:r w:rsidR="008709B3">
        <w:rPr>
          <w:b/>
          <w:bCs/>
          <w:sz w:val="28"/>
          <w:szCs w:val="28"/>
          <w:lang w:val="hu-HU"/>
        </w:rPr>
        <w:t>/</w:t>
      </w:r>
      <w:r w:rsidR="008709B3">
        <w:rPr>
          <w:b/>
          <w:bCs/>
          <w:sz w:val="28"/>
          <w:szCs w:val="28"/>
        </w:rPr>
        <w:t xml:space="preserve"> </w:t>
      </w:r>
      <w:r w:rsidR="008709B3">
        <w:rPr>
          <w:b/>
          <w:szCs w:val="28"/>
          <w:lang w:val="hu-HU"/>
        </w:rPr>
        <w:t>Kultúraközi kommunikáció</w:t>
      </w:r>
    </w:p>
    <w:p w14:paraId="340F9CAF" w14:textId="77777777" w:rsidR="008709B3" w:rsidRDefault="008709B3" w:rsidP="008709B3">
      <w:pPr>
        <w:jc w:val="center"/>
        <w:rPr>
          <w:b/>
          <w:sz w:val="28"/>
          <w:szCs w:val="28"/>
          <w:lang w:val="hu-HU"/>
        </w:rPr>
      </w:pPr>
      <w:proofErr w:type="gramStart"/>
      <w:r>
        <w:rPr>
          <w:b/>
          <w:sz w:val="28"/>
          <w:szCs w:val="28"/>
          <w:lang w:val="hu-HU"/>
        </w:rPr>
        <w:t>tantárgyból</w:t>
      </w:r>
      <w:proofErr w:type="gramEnd"/>
    </w:p>
    <w:p w14:paraId="55FAC72B" w14:textId="77777777" w:rsidR="008709B3" w:rsidRDefault="008709B3" w:rsidP="008709B3">
      <w:pPr>
        <w:spacing w:after="0" w:line="240" w:lineRule="auto"/>
        <w:ind w:firstLine="708"/>
        <w:rPr>
          <w:rFonts w:eastAsia="Times New Roman"/>
          <w:color w:val="auto"/>
          <w:szCs w:val="24"/>
          <w:lang w:val="uk-UA" w:eastAsia="ru-RU"/>
        </w:rPr>
      </w:pPr>
    </w:p>
    <w:p w14:paraId="10B799CC" w14:textId="77777777" w:rsidR="008709B3" w:rsidRPr="00A7443A" w:rsidRDefault="008709B3" w:rsidP="008709B3">
      <w:pPr>
        <w:jc w:val="center"/>
        <w:rPr>
          <w:u w:val="single"/>
          <w:lang w:val="uk-UA"/>
        </w:rPr>
      </w:pPr>
      <w:r>
        <w:rPr>
          <w:lang w:val="uk-UA" w:eastAsia="uk-UA"/>
        </w:rPr>
        <w:t>напрям підготовки/</w:t>
      </w:r>
      <w:r>
        <w:rPr>
          <w:lang w:val="hu-HU"/>
        </w:rPr>
        <w:t xml:space="preserve"> szak</w:t>
      </w:r>
      <w:r>
        <w:rPr>
          <w:lang w:val="uk-UA"/>
        </w:rPr>
        <w:t xml:space="preserve"> </w:t>
      </w:r>
      <w:r>
        <w:rPr>
          <w:lang w:val="uk-UA" w:eastAsia="uk-UA"/>
        </w:rPr>
        <w:t xml:space="preserve"> </w:t>
      </w:r>
      <w:r w:rsidRPr="00A7443A">
        <w:rPr>
          <w:u w:val="single"/>
          <w:lang w:val="uk-UA"/>
        </w:rPr>
        <w:t>014 Середня освіта (мова і література (англійська))</w:t>
      </w:r>
    </w:p>
    <w:p w14:paraId="6E93E8BE" w14:textId="77777777" w:rsidR="008709B3" w:rsidRPr="00A7443A" w:rsidRDefault="008709B3" w:rsidP="008709B3">
      <w:pPr>
        <w:jc w:val="center"/>
        <w:rPr>
          <w:b/>
          <w:sz w:val="16"/>
          <w:szCs w:val="16"/>
          <w:lang w:val="hu-HU"/>
        </w:rPr>
      </w:pPr>
      <w:r w:rsidRPr="00A7443A">
        <w:rPr>
          <w:lang w:val="uk-UA"/>
        </w:rPr>
        <w:t xml:space="preserve">                                     </w:t>
      </w:r>
      <w:r w:rsidRPr="00A7443A">
        <w:rPr>
          <w:u w:val="single"/>
          <w:lang w:val="uk-UA"/>
        </w:rPr>
        <w:t>014</w:t>
      </w:r>
      <w:r w:rsidRPr="00A7443A">
        <w:rPr>
          <w:u w:val="single"/>
          <w:lang w:val="hu-HU"/>
        </w:rPr>
        <w:t xml:space="preserve"> Középfokú oktatás ( nyelv és irodalom angol))</w:t>
      </w:r>
    </w:p>
    <w:p w14:paraId="3B54C5B9" w14:textId="77777777" w:rsidR="008709B3" w:rsidRPr="00A7443A" w:rsidRDefault="008709B3" w:rsidP="008709B3">
      <w:pPr>
        <w:tabs>
          <w:tab w:val="left" w:pos="7371"/>
        </w:tabs>
        <w:jc w:val="both"/>
        <w:rPr>
          <w:b/>
          <w:szCs w:val="28"/>
          <w:lang w:val="hu-HU" w:eastAsia="uk-UA"/>
        </w:rPr>
      </w:pPr>
    </w:p>
    <w:p w14:paraId="3E32180F" w14:textId="77777777" w:rsidR="008709B3" w:rsidRDefault="008709B3" w:rsidP="008709B3">
      <w:pPr>
        <w:ind w:left="709"/>
        <w:rPr>
          <w:lang w:val="hu-HU"/>
        </w:rPr>
      </w:pPr>
    </w:p>
    <w:p w14:paraId="22D1C6BA" w14:textId="77777777" w:rsidR="008709B3" w:rsidRPr="00465A2F" w:rsidRDefault="008709B3" w:rsidP="008709B3">
      <w:pPr>
        <w:ind w:firstLine="708"/>
        <w:rPr>
          <w:lang w:val="hu-HU"/>
        </w:rPr>
      </w:pPr>
      <w:r>
        <w:rPr>
          <w:lang w:val="uk-UA" w:eastAsia="uk-UA"/>
        </w:rPr>
        <w:t>галузь знань</w:t>
      </w:r>
      <w:r>
        <w:rPr>
          <w:lang w:val="hu-HU" w:eastAsia="uk-UA"/>
        </w:rPr>
        <w:t>/</w:t>
      </w:r>
      <w:r>
        <w:rPr>
          <w:lang w:val="hu-HU"/>
        </w:rPr>
        <w:t xml:space="preserve"> szakirány    </w:t>
      </w:r>
      <w:r w:rsidRPr="0074390A">
        <w:rPr>
          <w:lang w:val="hu-HU"/>
        </w:rPr>
        <w:t xml:space="preserve">01 </w:t>
      </w:r>
      <w:r>
        <w:rPr>
          <w:lang w:val="uk-UA"/>
        </w:rPr>
        <w:t xml:space="preserve"> </w:t>
      </w:r>
      <w:r w:rsidRPr="00465A2F">
        <w:rPr>
          <w:lang w:val="uk-UA"/>
        </w:rPr>
        <w:t>Освіта/Педагогіка</w:t>
      </w:r>
      <w:r w:rsidRPr="00A7443A">
        <w:rPr>
          <w:lang w:val="hu-HU"/>
        </w:rPr>
        <w:t>.Oktat</w:t>
      </w:r>
      <w:r>
        <w:rPr>
          <w:lang w:val="hu-HU"/>
        </w:rPr>
        <w:t>ás/Pedagógia</w:t>
      </w:r>
    </w:p>
    <w:p w14:paraId="16BDF575" w14:textId="77777777" w:rsidR="008709B3" w:rsidRPr="008709B3" w:rsidRDefault="008709B3" w:rsidP="008709B3">
      <w:pPr>
        <w:spacing w:after="0" w:line="240" w:lineRule="auto"/>
        <w:jc w:val="both"/>
        <w:rPr>
          <w:rFonts w:eastAsia="Times New Roman"/>
          <w:color w:val="auto"/>
          <w:sz w:val="28"/>
          <w:szCs w:val="24"/>
          <w:lang w:val="hu-HU" w:eastAsia="ru-RU"/>
        </w:rPr>
      </w:pPr>
    </w:p>
    <w:p w14:paraId="107E5329" w14:textId="77777777" w:rsidR="008709B3" w:rsidRDefault="008709B3" w:rsidP="008709B3">
      <w:pPr>
        <w:spacing w:after="0" w:line="240" w:lineRule="auto"/>
        <w:jc w:val="both"/>
        <w:rPr>
          <w:rFonts w:eastAsia="Times New Roman"/>
          <w:color w:val="auto"/>
          <w:sz w:val="28"/>
          <w:szCs w:val="24"/>
          <w:lang w:val="uk-UA" w:eastAsia="ru-RU"/>
        </w:rPr>
      </w:pPr>
    </w:p>
    <w:p w14:paraId="59491493" w14:textId="77777777" w:rsidR="008709B3" w:rsidRDefault="008709B3" w:rsidP="008709B3">
      <w:pPr>
        <w:spacing w:after="0" w:line="240" w:lineRule="auto"/>
        <w:jc w:val="both"/>
        <w:rPr>
          <w:rFonts w:eastAsia="Times New Roman"/>
          <w:color w:val="auto"/>
          <w:szCs w:val="24"/>
          <w:lang w:val="uk-UA" w:eastAsia="ru-RU"/>
        </w:rPr>
      </w:pPr>
      <w:r>
        <w:rPr>
          <w:rFonts w:eastAsia="Times New Roman"/>
          <w:color w:val="auto"/>
          <w:szCs w:val="24"/>
          <w:lang w:val="uk-UA" w:eastAsia="ru-RU"/>
        </w:rPr>
        <w:t>Розробник методичних вказівок</w:t>
      </w:r>
      <w:r>
        <w:rPr>
          <w:rFonts w:eastAsia="Times New Roman"/>
          <w:color w:val="auto"/>
          <w:szCs w:val="24"/>
          <w:lang w:val="hu-HU" w:eastAsia="ru-RU"/>
        </w:rPr>
        <w:t xml:space="preserve"> / A módszertani útmutató kidolgozója</w:t>
      </w:r>
      <w:r>
        <w:rPr>
          <w:rFonts w:eastAsia="Times New Roman"/>
          <w:color w:val="auto"/>
          <w:szCs w:val="24"/>
          <w:lang w:val="uk-UA" w:eastAsia="ru-RU"/>
        </w:rPr>
        <w:t>:</w:t>
      </w:r>
    </w:p>
    <w:p w14:paraId="63A72C95" w14:textId="77777777" w:rsidR="008709B3" w:rsidRDefault="008709B3" w:rsidP="008709B3">
      <w:pPr>
        <w:pStyle w:val="Szvegtrzs"/>
        <w:rPr>
          <w:sz w:val="20"/>
          <w:szCs w:val="20"/>
          <w:lang w:val="hu-HU"/>
        </w:rPr>
      </w:pPr>
      <w:proofErr w:type="spellStart"/>
      <w:r>
        <w:rPr>
          <w:sz w:val="20"/>
          <w:szCs w:val="20"/>
          <w:shd w:val="clear" w:color="auto" w:fill="FFFFFF"/>
          <w:lang w:val="hu-HU"/>
        </w:rPr>
        <w:t>Баняс</w:t>
      </w:r>
      <w:proofErr w:type="spellEnd"/>
      <w:r>
        <w:rPr>
          <w:sz w:val="20"/>
          <w:szCs w:val="20"/>
          <w:shd w:val="clear" w:color="auto" w:fill="FFFFFF"/>
          <w:lang w:val="hu-HU"/>
        </w:rPr>
        <w:t xml:space="preserve"> </w:t>
      </w:r>
      <w:r>
        <w:rPr>
          <w:sz w:val="20"/>
          <w:szCs w:val="20"/>
          <w:shd w:val="clear" w:color="auto" w:fill="FFFFFF"/>
        </w:rPr>
        <w:t>В.</w:t>
      </w:r>
      <w:r>
        <w:rPr>
          <w:sz w:val="20"/>
          <w:szCs w:val="20"/>
          <w:shd w:val="clear" w:color="auto" w:fill="FFFFFF"/>
          <w:lang w:val="hu-HU"/>
        </w:rPr>
        <w:t xml:space="preserve">, </w:t>
      </w:r>
      <w:r>
        <w:rPr>
          <w:sz w:val="20"/>
          <w:szCs w:val="20"/>
          <w:shd w:val="clear" w:color="auto" w:fill="FFFFFF"/>
        </w:rPr>
        <w:t xml:space="preserve">канд.філ.наук, </w:t>
      </w:r>
      <w:proofErr w:type="spellStart"/>
      <w:r>
        <w:rPr>
          <w:color w:val="000000"/>
          <w:sz w:val="20"/>
          <w:szCs w:val="20"/>
          <w:lang w:val="hu-HU"/>
        </w:rPr>
        <w:t>доцент</w:t>
      </w:r>
      <w:proofErr w:type="spellEnd"/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lang w:val="hu-HU"/>
        </w:rPr>
        <w:t xml:space="preserve"> </w:t>
      </w:r>
    </w:p>
    <w:p w14:paraId="1F664086" w14:textId="77777777" w:rsidR="008709B3" w:rsidRDefault="008709B3" w:rsidP="008709B3">
      <w:pPr>
        <w:spacing w:after="0" w:line="240" w:lineRule="auto"/>
        <w:rPr>
          <w:rFonts w:eastAsia="Times New Roman"/>
          <w:color w:val="auto"/>
          <w:sz w:val="22"/>
          <w:lang w:val="uk-UA" w:eastAsia="ru-RU"/>
        </w:rPr>
      </w:pPr>
    </w:p>
    <w:p w14:paraId="3ADA19AF" w14:textId="77777777" w:rsidR="008709B3" w:rsidRDefault="008709B3" w:rsidP="008709B3">
      <w:pPr>
        <w:spacing w:after="0" w:line="240" w:lineRule="auto"/>
        <w:rPr>
          <w:rFonts w:eastAsia="Times New Roman"/>
          <w:color w:val="auto"/>
          <w:sz w:val="20"/>
          <w:szCs w:val="20"/>
          <w:lang w:val="hu-HU" w:eastAsia="ru-RU"/>
        </w:rPr>
      </w:pPr>
    </w:p>
    <w:p w14:paraId="5C181A7A" w14:textId="77777777" w:rsidR="008709B3" w:rsidRDefault="008709B3" w:rsidP="008709B3">
      <w:pPr>
        <w:spacing w:after="0" w:line="240" w:lineRule="auto"/>
        <w:rPr>
          <w:rFonts w:eastAsia="Times New Roman"/>
          <w:color w:val="auto"/>
          <w:sz w:val="20"/>
          <w:szCs w:val="20"/>
          <w:lang w:val="hu-HU" w:eastAsia="ru-RU"/>
        </w:rPr>
      </w:pPr>
    </w:p>
    <w:p w14:paraId="23BC943C" w14:textId="77777777" w:rsidR="008709B3" w:rsidRDefault="008709B3" w:rsidP="008709B3">
      <w:pPr>
        <w:rPr>
          <w:sz w:val="20"/>
          <w:szCs w:val="20"/>
          <w:lang w:val="hu-HU"/>
        </w:rPr>
      </w:pPr>
      <w:proofErr w:type="spellStart"/>
      <w:r>
        <w:rPr>
          <w:sz w:val="20"/>
          <w:szCs w:val="20"/>
          <w:lang w:val="hu-HU"/>
        </w:rPr>
        <w:t>Затверджено</w:t>
      </w:r>
      <w:proofErr w:type="spellEnd"/>
      <w:r>
        <w:rPr>
          <w:sz w:val="20"/>
          <w:szCs w:val="20"/>
          <w:lang w:val="hu-HU"/>
        </w:rPr>
        <w:t xml:space="preserve"> </w:t>
      </w:r>
      <w:proofErr w:type="spellStart"/>
      <w:r>
        <w:rPr>
          <w:sz w:val="20"/>
          <w:szCs w:val="20"/>
          <w:lang w:val="hu-HU"/>
        </w:rPr>
        <w:t>на</w:t>
      </w:r>
      <w:proofErr w:type="spellEnd"/>
      <w:r>
        <w:rPr>
          <w:sz w:val="20"/>
          <w:szCs w:val="20"/>
          <w:lang w:val="hu-HU"/>
        </w:rPr>
        <w:t xml:space="preserve"> </w:t>
      </w:r>
      <w:proofErr w:type="spellStart"/>
      <w:r>
        <w:rPr>
          <w:sz w:val="20"/>
          <w:szCs w:val="20"/>
          <w:lang w:val="hu-HU"/>
        </w:rPr>
        <w:t>засіданні</w:t>
      </w:r>
      <w:proofErr w:type="spellEnd"/>
      <w:r>
        <w:rPr>
          <w:sz w:val="20"/>
          <w:szCs w:val="20"/>
          <w:lang w:val="hu-HU"/>
        </w:rPr>
        <w:t xml:space="preserve"> </w:t>
      </w:r>
      <w:proofErr w:type="spellStart"/>
      <w:r>
        <w:rPr>
          <w:sz w:val="20"/>
          <w:szCs w:val="20"/>
          <w:lang w:val="hu-HU"/>
        </w:rPr>
        <w:t>кафедри</w:t>
      </w:r>
      <w:proofErr w:type="spellEnd"/>
      <w:r>
        <w:rPr>
          <w:sz w:val="20"/>
          <w:szCs w:val="20"/>
          <w:lang w:val="hu-HU"/>
        </w:rPr>
        <w:t xml:space="preserve"> ________</w:t>
      </w:r>
      <w:r>
        <w:t>Ф</w:t>
      </w:r>
      <w:proofErr w:type="spellStart"/>
      <w:r>
        <w:rPr>
          <w:sz w:val="20"/>
          <w:szCs w:val="20"/>
          <w:lang w:val="hu-HU"/>
        </w:rPr>
        <w:t>ілології</w:t>
      </w:r>
      <w:proofErr w:type="spellEnd"/>
      <w:r>
        <w:rPr>
          <w:sz w:val="20"/>
          <w:szCs w:val="20"/>
          <w:lang w:val="hu-HU"/>
        </w:rPr>
        <w:t>_______________________</w:t>
      </w:r>
    </w:p>
    <w:p w14:paraId="148F9A71" w14:textId="77777777" w:rsidR="008709B3" w:rsidRDefault="008709B3" w:rsidP="008709B3">
      <w:pPr>
        <w:rPr>
          <w:sz w:val="20"/>
          <w:szCs w:val="20"/>
          <w:lang w:val="hu-HU"/>
        </w:rPr>
      </w:pPr>
      <w:proofErr w:type="spellStart"/>
      <w:r>
        <w:rPr>
          <w:sz w:val="20"/>
          <w:szCs w:val="20"/>
          <w:lang w:val="hu-HU"/>
        </w:rPr>
        <w:t>Протокол</w:t>
      </w:r>
      <w:proofErr w:type="spellEnd"/>
      <w:r>
        <w:rPr>
          <w:sz w:val="20"/>
          <w:szCs w:val="20"/>
          <w:lang w:val="hu-HU"/>
        </w:rPr>
        <w:t xml:space="preserve"> №__1__ </w:t>
      </w:r>
      <w:proofErr w:type="spellStart"/>
      <w:r>
        <w:rPr>
          <w:sz w:val="20"/>
          <w:szCs w:val="20"/>
          <w:lang w:val="hu-HU"/>
        </w:rPr>
        <w:t>від</w:t>
      </w:r>
      <w:proofErr w:type="spellEnd"/>
      <w:r>
        <w:rPr>
          <w:sz w:val="20"/>
          <w:szCs w:val="20"/>
          <w:lang w:val="hu-HU"/>
        </w:rPr>
        <w:t xml:space="preserve"> „__29__” ___</w:t>
      </w:r>
      <w:proofErr w:type="spellStart"/>
      <w:r>
        <w:rPr>
          <w:sz w:val="20"/>
          <w:szCs w:val="20"/>
          <w:lang w:val="hu-HU"/>
        </w:rPr>
        <w:t>серпня</w:t>
      </w:r>
      <w:proofErr w:type="spellEnd"/>
      <w:r>
        <w:rPr>
          <w:sz w:val="20"/>
          <w:szCs w:val="20"/>
          <w:lang w:val="hu-HU"/>
        </w:rPr>
        <w:t>_______ 20</w:t>
      </w:r>
      <w:r>
        <w:rPr>
          <w:sz w:val="20"/>
          <w:szCs w:val="20"/>
        </w:rPr>
        <w:t>2</w:t>
      </w:r>
      <w:r>
        <w:rPr>
          <w:sz w:val="20"/>
          <w:szCs w:val="20"/>
          <w:lang w:val="hu-HU"/>
        </w:rPr>
        <w:t>2__</w:t>
      </w:r>
      <w:proofErr w:type="spellStart"/>
      <w:r>
        <w:rPr>
          <w:sz w:val="20"/>
          <w:szCs w:val="20"/>
          <w:lang w:val="hu-HU"/>
        </w:rPr>
        <w:t>року</w:t>
      </w:r>
      <w:proofErr w:type="spellEnd"/>
    </w:p>
    <w:p w14:paraId="64248FF4" w14:textId="77777777" w:rsidR="008709B3" w:rsidRDefault="008709B3" w:rsidP="008709B3">
      <w:pPr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Jóváhagyva a ____________Filológia__________________________ Tanszék ülésén</w:t>
      </w:r>
    </w:p>
    <w:p w14:paraId="69B3789A" w14:textId="77777777" w:rsidR="008709B3" w:rsidRDefault="008709B3" w:rsidP="008709B3">
      <w:pPr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______29/08/2022____________</w:t>
      </w:r>
      <w:proofErr w:type="spellStart"/>
      <w:r>
        <w:rPr>
          <w:sz w:val="20"/>
          <w:szCs w:val="20"/>
          <w:lang w:val="hu-HU"/>
        </w:rPr>
        <w:t>-én</w:t>
      </w:r>
      <w:proofErr w:type="spellEnd"/>
      <w:r>
        <w:rPr>
          <w:sz w:val="20"/>
          <w:szCs w:val="20"/>
          <w:lang w:val="hu-HU"/>
        </w:rPr>
        <w:t>, jegyzőkönyv száma: _1__</w:t>
      </w:r>
    </w:p>
    <w:p w14:paraId="25269A8B" w14:textId="77777777" w:rsidR="008709B3" w:rsidRDefault="008709B3" w:rsidP="008709B3">
      <w:pPr>
        <w:rPr>
          <w:lang w:val="hu-HU"/>
        </w:rPr>
      </w:pPr>
    </w:p>
    <w:p w14:paraId="55037DDE" w14:textId="77777777" w:rsidR="008709B3" w:rsidRDefault="008709B3" w:rsidP="008709B3">
      <w:pPr>
        <w:rPr>
          <w:lang w:val="hu-HU"/>
        </w:rPr>
      </w:pPr>
    </w:p>
    <w:p w14:paraId="6AB0A8B1" w14:textId="77777777" w:rsidR="008709B3" w:rsidRDefault="008709B3" w:rsidP="008709B3">
      <w:pPr>
        <w:jc w:val="center"/>
        <w:rPr>
          <w:lang w:val="hu-HU"/>
        </w:rPr>
      </w:pPr>
    </w:p>
    <w:p w14:paraId="02009068" w14:textId="77777777" w:rsidR="008709B3" w:rsidRDefault="008709B3" w:rsidP="008709B3">
      <w:pPr>
        <w:jc w:val="center"/>
        <w:rPr>
          <w:lang w:val="hu-HU"/>
        </w:rPr>
      </w:pPr>
      <w:r>
        <w:rPr>
          <w:lang w:val="uk-UA"/>
        </w:rPr>
        <w:t xml:space="preserve">Берегове / </w:t>
      </w:r>
      <w:r>
        <w:rPr>
          <w:lang w:val="hu-HU"/>
        </w:rPr>
        <w:t>Beregszász</w:t>
      </w:r>
      <w:r>
        <w:rPr>
          <w:lang w:val="uk-UA"/>
        </w:rPr>
        <w:t xml:space="preserve"> –</w:t>
      </w:r>
      <w:r>
        <w:rPr>
          <w:lang w:val="hu-HU"/>
        </w:rPr>
        <w:t xml:space="preserve"> 2022</w:t>
      </w:r>
    </w:p>
    <w:p w14:paraId="5D901663" w14:textId="77777777" w:rsidR="008709B3" w:rsidRPr="0096527D" w:rsidRDefault="008F0856" w:rsidP="008709B3">
      <w:pPr>
        <w:ind w:firstLine="426"/>
        <w:jc w:val="both"/>
        <w:rPr>
          <w:lang w:val="uk-UA"/>
        </w:rPr>
      </w:pPr>
      <w:r w:rsidRPr="00613E90">
        <w:rPr>
          <w:b/>
          <w:szCs w:val="24"/>
          <w:lang w:val="uk-UA"/>
        </w:rPr>
        <w:br w:type="page"/>
      </w:r>
      <w:r w:rsidR="008709B3" w:rsidRPr="0096527D">
        <w:rPr>
          <w:b/>
          <w:bCs/>
          <w:i/>
          <w:iCs/>
          <w:lang w:val="uk-UA"/>
        </w:rPr>
        <w:lastRenderedPageBreak/>
        <w:t>Мета курсу</w:t>
      </w:r>
      <w:r w:rsidR="008709B3" w:rsidRPr="0096527D">
        <w:rPr>
          <w:lang w:val="uk-UA"/>
        </w:rPr>
        <w:t xml:space="preserve"> – дати базове уявлення про мовні та культурні подібності та відмінності між народами, а отже, розвивати культурні знання студентів та покращувати їхню культурну обізнаність.</w:t>
      </w:r>
    </w:p>
    <w:p w14:paraId="7BB7BDFC" w14:textId="77777777" w:rsidR="008709B3" w:rsidRPr="0096527D" w:rsidRDefault="008709B3" w:rsidP="008709B3">
      <w:pPr>
        <w:ind w:firstLine="426"/>
        <w:jc w:val="both"/>
        <w:rPr>
          <w:lang w:val="uk-UA"/>
        </w:rPr>
      </w:pPr>
      <w:r w:rsidRPr="0096527D">
        <w:rPr>
          <w:lang w:val="uk-UA"/>
        </w:rPr>
        <w:t>Курс спробує дати основні вказівки щодо вирішення ситуацій, щоб уникнути можливого непорозуміння та зіткнень між різними культурними групами, спричинених хибним сприйняттям та/або культурними обмеженнями. Наголос робиться на культурній уважності та повазі.</w:t>
      </w:r>
    </w:p>
    <w:p w14:paraId="53006D93" w14:textId="77777777" w:rsidR="008709B3" w:rsidRPr="0096527D" w:rsidRDefault="008709B3" w:rsidP="008709B3">
      <w:pPr>
        <w:jc w:val="both"/>
        <w:rPr>
          <w:b/>
          <w:sz w:val="22"/>
          <w:lang w:val="uk-UA"/>
        </w:rPr>
      </w:pPr>
      <w:r w:rsidRPr="0096527D">
        <w:rPr>
          <w:lang w:val="uk-UA"/>
        </w:rPr>
        <w:t>Оскільки мова йде про студентів спеціальності «Філологія» (Англійська мова та література), особливу увагу буде приділено англомовним країнам</w:t>
      </w:r>
    </w:p>
    <w:p w14:paraId="52787226" w14:textId="77777777" w:rsidR="008709B3" w:rsidRPr="0096527D" w:rsidRDefault="008709B3" w:rsidP="008709B3">
      <w:pPr>
        <w:tabs>
          <w:tab w:val="left" w:pos="709"/>
        </w:tabs>
        <w:ind w:firstLine="284"/>
        <w:jc w:val="both"/>
        <w:rPr>
          <w:lang w:val="uk-UA"/>
        </w:rPr>
      </w:pPr>
    </w:p>
    <w:p w14:paraId="71BFFC29" w14:textId="77777777" w:rsidR="008709B3" w:rsidRPr="0096527D" w:rsidRDefault="008709B3" w:rsidP="008709B3">
      <w:pPr>
        <w:tabs>
          <w:tab w:val="left" w:pos="709"/>
        </w:tabs>
        <w:ind w:firstLine="284"/>
        <w:jc w:val="both"/>
        <w:rPr>
          <w:lang w:val="uk-UA"/>
        </w:rPr>
      </w:pPr>
      <w:r w:rsidRPr="0096527D">
        <w:rPr>
          <w:lang w:val="uk-UA"/>
        </w:rPr>
        <w:t xml:space="preserve">У результаті вивчення навчальної дисципліни студент повинен </w:t>
      </w:r>
      <w:r w:rsidRPr="0096527D">
        <w:rPr>
          <w:b/>
          <w:bCs/>
          <w:i/>
          <w:iCs/>
          <w:lang w:val="uk-UA"/>
        </w:rPr>
        <w:t>знати:</w:t>
      </w:r>
    </w:p>
    <w:p w14:paraId="6D39A15C" w14:textId="77777777" w:rsidR="008709B3" w:rsidRPr="0096527D" w:rsidRDefault="008709B3" w:rsidP="008709B3">
      <w:pPr>
        <w:tabs>
          <w:tab w:val="num" w:pos="180"/>
          <w:tab w:val="left" w:pos="709"/>
        </w:tabs>
        <w:ind w:firstLine="284"/>
        <w:jc w:val="both"/>
        <w:rPr>
          <w:lang w:val="hu-HU"/>
        </w:rPr>
      </w:pPr>
    </w:p>
    <w:p w14:paraId="56F038FC" w14:textId="77777777" w:rsidR="008709B3" w:rsidRPr="0096527D" w:rsidRDefault="008709B3" w:rsidP="008709B3">
      <w:pPr>
        <w:numPr>
          <w:ilvl w:val="0"/>
          <w:numId w:val="29"/>
        </w:numPr>
        <w:autoSpaceDE w:val="0"/>
        <w:autoSpaceDN w:val="0"/>
        <w:spacing w:after="0" w:line="240" w:lineRule="auto"/>
        <w:ind w:left="567" w:hanging="284"/>
        <w:contextualSpacing/>
        <w:jc w:val="both"/>
        <w:rPr>
          <w:lang w:val="uk-UA"/>
        </w:rPr>
      </w:pPr>
      <w:r w:rsidRPr="0096527D">
        <w:rPr>
          <w:lang w:val="uk-UA"/>
        </w:rPr>
        <w:t xml:space="preserve">предмет, основні категорії, поняття й терміни міжкультурної комунікації; </w:t>
      </w:r>
    </w:p>
    <w:p w14:paraId="58C71168" w14:textId="77777777" w:rsidR="008709B3" w:rsidRPr="0096527D" w:rsidRDefault="008709B3" w:rsidP="008709B3">
      <w:pPr>
        <w:numPr>
          <w:ilvl w:val="0"/>
          <w:numId w:val="29"/>
        </w:numPr>
        <w:autoSpaceDE w:val="0"/>
        <w:autoSpaceDN w:val="0"/>
        <w:spacing w:after="0" w:line="240" w:lineRule="auto"/>
        <w:ind w:left="567" w:hanging="284"/>
        <w:contextualSpacing/>
        <w:jc w:val="both"/>
        <w:rPr>
          <w:lang w:val="uk-UA"/>
        </w:rPr>
      </w:pPr>
      <w:r w:rsidRPr="0096527D">
        <w:rPr>
          <w:lang w:val="uk-UA"/>
        </w:rPr>
        <w:t>теоретичні основи, значення та роль міжкультурної комунікації у культурних контактах;</w:t>
      </w:r>
    </w:p>
    <w:p w14:paraId="67F3B844" w14:textId="77777777" w:rsidR="008709B3" w:rsidRPr="0096527D" w:rsidRDefault="008709B3" w:rsidP="008709B3">
      <w:pPr>
        <w:numPr>
          <w:ilvl w:val="0"/>
          <w:numId w:val="29"/>
        </w:numPr>
        <w:tabs>
          <w:tab w:val="left" w:pos="284"/>
        </w:tabs>
        <w:autoSpaceDE w:val="0"/>
        <w:autoSpaceDN w:val="0"/>
        <w:spacing w:after="0" w:line="240" w:lineRule="auto"/>
        <w:ind w:left="567" w:hanging="284"/>
        <w:contextualSpacing/>
        <w:jc w:val="both"/>
        <w:rPr>
          <w:lang w:val="uk-UA"/>
        </w:rPr>
      </w:pPr>
      <w:r w:rsidRPr="0096527D">
        <w:rPr>
          <w:lang w:val="uk-UA"/>
        </w:rPr>
        <w:t>типи, види, форми, моделі, структурні компоненти міжкультурної комунікації;</w:t>
      </w:r>
    </w:p>
    <w:p w14:paraId="0BF101B7" w14:textId="77777777" w:rsidR="008709B3" w:rsidRPr="0096527D" w:rsidRDefault="008709B3" w:rsidP="008709B3">
      <w:pPr>
        <w:numPr>
          <w:ilvl w:val="0"/>
          <w:numId w:val="29"/>
        </w:numPr>
        <w:tabs>
          <w:tab w:val="left" w:pos="284"/>
        </w:tabs>
        <w:autoSpaceDE w:val="0"/>
        <w:autoSpaceDN w:val="0"/>
        <w:spacing w:after="0" w:line="240" w:lineRule="auto"/>
        <w:ind w:left="567" w:hanging="284"/>
        <w:contextualSpacing/>
        <w:jc w:val="both"/>
        <w:rPr>
          <w:lang w:val="uk-UA"/>
        </w:rPr>
      </w:pPr>
      <w:r w:rsidRPr="0096527D">
        <w:rPr>
          <w:lang w:val="uk-UA"/>
        </w:rPr>
        <w:t>особливості субкультур та особливості культур націй і народів світу для досягнення взаєморозуміння й позитивного результату у міжкультурних контактах;</w:t>
      </w:r>
    </w:p>
    <w:p w14:paraId="37DB8A5F" w14:textId="77777777" w:rsidR="008709B3" w:rsidRPr="0096527D" w:rsidRDefault="008709B3" w:rsidP="008709B3">
      <w:pPr>
        <w:numPr>
          <w:ilvl w:val="0"/>
          <w:numId w:val="29"/>
        </w:numPr>
        <w:tabs>
          <w:tab w:val="left" w:pos="284"/>
        </w:tabs>
        <w:autoSpaceDE w:val="0"/>
        <w:autoSpaceDN w:val="0"/>
        <w:spacing w:after="0" w:line="240" w:lineRule="auto"/>
        <w:ind w:left="567" w:hanging="284"/>
        <w:contextualSpacing/>
        <w:jc w:val="both"/>
        <w:rPr>
          <w:lang w:val="uk-UA"/>
        </w:rPr>
      </w:pPr>
      <w:r w:rsidRPr="0096527D">
        <w:rPr>
          <w:lang w:val="uk-UA"/>
        </w:rPr>
        <w:t>природу міжкультурних нерозумінь й конфліктів і засоби виходу з них;</w:t>
      </w:r>
    </w:p>
    <w:p w14:paraId="7C581D86" w14:textId="77777777" w:rsidR="008709B3" w:rsidRPr="0096527D" w:rsidRDefault="008709B3" w:rsidP="008709B3">
      <w:pPr>
        <w:numPr>
          <w:ilvl w:val="0"/>
          <w:numId w:val="29"/>
        </w:numPr>
        <w:tabs>
          <w:tab w:val="left" w:pos="284"/>
        </w:tabs>
        <w:autoSpaceDE w:val="0"/>
        <w:autoSpaceDN w:val="0"/>
        <w:spacing w:after="0" w:line="240" w:lineRule="auto"/>
        <w:ind w:left="567" w:hanging="284"/>
        <w:contextualSpacing/>
        <w:jc w:val="both"/>
        <w:rPr>
          <w:lang w:val="uk-UA"/>
        </w:rPr>
      </w:pPr>
      <w:r w:rsidRPr="0096527D">
        <w:rPr>
          <w:lang w:val="uk-UA"/>
        </w:rPr>
        <w:t>методи й прийоми досягнення позитивного результату міжкультурної</w:t>
      </w:r>
      <w:r w:rsidRPr="0096527D">
        <w:t xml:space="preserve"> </w:t>
      </w:r>
      <w:r w:rsidRPr="0096527D">
        <w:rPr>
          <w:lang w:val="uk-UA"/>
        </w:rPr>
        <w:t>комунікації;</w:t>
      </w:r>
    </w:p>
    <w:p w14:paraId="5B7194AA" w14:textId="77777777" w:rsidR="008709B3" w:rsidRPr="0096527D" w:rsidRDefault="008709B3" w:rsidP="008709B3">
      <w:pPr>
        <w:numPr>
          <w:ilvl w:val="0"/>
          <w:numId w:val="29"/>
        </w:numPr>
        <w:autoSpaceDE w:val="0"/>
        <w:autoSpaceDN w:val="0"/>
        <w:spacing w:after="0" w:line="240" w:lineRule="auto"/>
        <w:ind w:left="567" w:hanging="284"/>
        <w:contextualSpacing/>
        <w:jc w:val="both"/>
        <w:rPr>
          <w:lang w:val="uk-UA"/>
        </w:rPr>
      </w:pPr>
      <w:r w:rsidRPr="0096527D">
        <w:rPr>
          <w:lang w:val="uk-UA"/>
        </w:rPr>
        <w:t xml:space="preserve">сучасні підходи до інтерпретації культури в міжкультурному спілкуванні; </w:t>
      </w:r>
    </w:p>
    <w:p w14:paraId="2F6128AF" w14:textId="77777777" w:rsidR="008709B3" w:rsidRPr="0096527D" w:rsidRDefault="008709B3" w:rsidP="008709B3">
      <w:pPr>
        <w:numPr>
          <w:ilvl w:val="0"/>
          <w:numId w:val="29"/>
        </w:numPr>
        <w:autoSpaceDE w:val="0"/>
        <w:autoSpaceDN w:val="0"/>
        <w:spacing w:after="0" w:line="240" w:lineRule="auto"/>
        <w:ind w:left="567" w:hanging="284"/>
        <w:contextualSpacing/>
        <w:jc w:val="both"/>
        <w:rPr>
          <w:lang w:val="uk-UA"/>
        </w:rPr>
      </w:pPr>
      <w:r w:rsidRPr="0096527D">
        <w:rPr>
          <w:lang w:val="uk-UA"/>
        </w:rPr>
        <w:t xml:space="preserve">сучасні зміни культури в епоху глобалізації; </w:t>
      </w:r>
    </w:p>
    <w:p w14:paraId="3D627CC5" w14:textId="77777777" w:rsidR="008709B3" w:rsidRPr="0096527D" w:rsidRDefault="008709B3" w:rsidP="008709B3">
      <w:pPr>
        <w:numPr>
          <w:ilvl w:val="0"/>
          <w:numId w:val="29"/>
        </w:numPr>
        <w:autoSpaceDE w:val="0"/>
        <w:autoSpaceDN w:val="0"/>
        <w:spacing w:after="0" w:line="240" w:lineRule="auto"/>
        <w:ind w:left="567" w:hanging="284"/>
        <w:contextualSpacing/>
        <w:jc w:val="both"/>
        <w:rPr>
          <w:lang w:val="uk-UA"/>
        </w:rPr>
      </w:pPr>
      <w:r w:rsidRPr="0096527D">
        <w:rPr>
          <w:lang w:val="uk-UA"/>
        </w:rPr>
        <w:t>значення культурних змін для взаємодії культур;</w:t>
      </w:r>
    </w:p>
    <w:p w14:paraId="06595814" w14:textId="77777777" w:rsidR="008709B3" w:rsidRPr="0096527D" w:rsidRDefault="008709B3" w:rsidP="008709B3">
      <w:pPr>
        <w:numPr>
          <w:ilvl w:val="0"/>
          <w:numId w:val="29"/>
        </w:numPr>
        <w:autoSpaceDE w:val="0"/>
        <w:autoSpaceDN w:val="0"/>
        <w:spacing w:after="0" w:line="240" w:lineRule="auto"/>
        <w:ind w:left="567" w:hanging="284"/>
        <w:contextualSpacing/>
        <w:jc w:val="both"/>
        <w:rPr>
          <w:lang w:val="uk-UA"/>
        </w:rPr>
      </w:pPr>
      <w:r w:rsidRPr="0096527D">
        <w:rPr>
          <w:lang w:val="uk-UA"/>
        </w:rPr>
        <w:t>процес виховання толерантної особистості;</w:t>
      </w:r>
    </w:p>
    <w:p w14:paraId="2C94A7D2" w14:textId="77777777" w:rsidR="008709B3" w:rsidRPr="0096527D" w:rsidRDefault="008709B3" w:rsidP="008709B3">
      <w:pPr>
        <w:numPr>
          <w:ilvl w:val="0"/>
          <w:numId w:val="29"/>
        </w:numPr>
        <w:autoSpaceDE w:val="0"/>
        <w:autoSpaceDN w:val="0"/>
        <w:spacing w:after="0" w:line="240" w:lineRule="auto"/>
        <w:ind w:left="567" w:hanging="284"/>
        <w:contextualSpacing/>
        <w:jc w:val="both"/>
        <w:rPr>
          <w:lang w:val="uk-UA"/>
        </w:rPr>
      </w:pPr>
      <w:r w:rsidRPr="0096527D">
        <w:rPr>
          <w:lang w:val="uk-UA"/>
        </w:rPr>
        <w:t xml:space="preserve">нові типи, форми та моделі спілкування; </w:t>
      </w:r>
    </w:p>
    <w:p w14:paraId="5DF6F1BD" w14:textId="77777777" w:rsidR="008709B3" w:rsidRPr="0096527D" w:rsidRDefault="008709B3" w:rsidP="008709B3">
      <w:pPr>
        <w:numPr>
          <w:ilvl w:val="0"/>
          <w:numId w:val="29"/>
        </w:numPr>
        <w:autoSpaceDE w:val="0"/>
        <w:autoSpaceDN w:val="0"/>
        <w:spacing w:after="0" w:line="240" w:lineRule="auto"/>
        <w:ind w:left="567" w:hanging="284"/>
        <w:contextualSpacing/>
        <w:jc w:val="both"/>
        <w:rPr>
          <w:lang w:val="uk-UA"/>
        </w:rPr>
      </w:pPr>
      <w:r w:rsidRPr="0096527D">
        <w:rPr>
          <w:lang w:val="uk-UA"/>
        </w:rPr>
        <w:t xml:space="preserve">особливості вербального спілкування представників різних культур; </w:t>
      </w:r>
    </w:p>
    <w:p w14:paraId="65A4C051" w14:textId="77777777" w:rsidR="008709B3" w:rsidRPr="0096527D" w:rsidRDefault="008709B3" w:rsidP="008709B3">
      <w:pPr>
        <w:tabs>
          <w:tab w:val="num" w:pos="180"/>
          <w:tab w:val="left" w:pos="709"/>
        </w:tabs>
        <w:jc w:val="both"/>
        <w:rPr>
          <w:lang w:val="hu-HU"/>
        </w:rPr>
      </w:pPr>
    </w:p>
    <w:p w14:paraId="7C72C966" w14:textId="77777777" w:rsidR="008709B3" w:rsidRPr="0096527D" w:rsidRDefault="008709B3" w:rsidP="008709B3">
      <w:pPr>
        <w:tabs>
          <w:tab w:val="left" w:pos="851"/>
        </w:tabs>
        <w:ind w:left="284"/>
        <w:jc w:val="both"/>
        <w:rPr>
          <w:b/>
          <w:lang w:val="hu-HU"/>
        </w:rPr>
      </w:pPr>
      <w:proofErr w:type="spellStart"/>
      <w:r w:rsidRPr="0096527D">
        <w:rPr>
          <w:b/>
          <w:lang w:val="hu-HU"/>
        </w:rPr>
        <w:t>вміти</w:t>
      </w:r>
      <w:proofErr w:type="spellEnd"/>
      <w:r w:rsidRPr="0096527D">
        <w:rPr>
          <w:b/>
          <w:lang w:val="hu-HU"/>
        </w:rPr>
        <w:t xml:space="preserve">: </w:t>
      </w:r>
    </w:p>
    <w:p w14:paraId="5AA5566C" w14:textId="77777777" w:rsidR="008709B3" w:rsidRPr="0096527D" w:rsidRDefault="008709B3" w:rsidP="008709B3">
      <w:pPr>
        <w:numPr>
          <w:ilvl w:val="0"/>
          <w:numId w:val="30"/>
        </w:numPr>
        <w:autoSpaceDE w:val="0"/>
        <w:autoSpaceDN w:val="0"/>
        <w:spacing w:after="200" w:line="276" w:lineRule="auto"/>
        <w:contextualSpacing/>
        <w:jc w:val="both"/>
        <w:rPr>
          <w:lang w:val="uk-UA"/>
        </w:rPr>
      </w:pPr>
      <w:r w:rsidRPr="0096527D">
        <w:rPr>
          <w:lang w:val="uk-UA"/>
        </w:rPr>
        <w:t>застосовувати на практиці отримані знання в конкретних ситуаціях міжкультурної взаємодії;</w:t>
      </w:r>
    </w:p>
    <w:p w14:paraId="13F15D8E" w14:textId="77777777" w:rsidR="008709B3" w:rsidRPr="0096527D" w:rsidRDefault="008709B3" w:rsidP="008709B3">
      <w:pPr>
        <w:numPr>
          <w:ilvl w:val="0"/>
          <w:numId w:val="30"/>
        </w:numPr>
        <w:autoSpaceDE w:val="0"/>
        <w:autoSpaceDN w:val="0"/>
        <w:spacing w:after="200" w:line="276" w:lineRule="auto"/>
        <w:contextualSpacing/>
        <w:jc w:val="both"/>
        <w:rPr>
          <w:lang w:val="uk-UA"/>
        </w:rPr>
      </w:pPr>
      <w:r w:rsidRPr="0096527D">
        <w:rPr>
          <w:lang w:val="uk-UA"/>
        </w:rPr>
        <w:t>дотримуватись толерантного ставлення до інших культур та їх представників;</w:t>
      </w:r>
    </w:p>
    <w:p w14:paraId="2D9ECEC7" w14:textId="77777777" w:rsidR="008709B3" w:rsidRPr="0096527D" w:rsidRDefault="008709B3" w:rsidP="008709B3">
      <w:pPr>
        <w:numPr>
          <w:ilvl w:val="0"/>
          <w:numId w:val="30"/>
        </w:numPr>
        <w:autoSpaceDE w:val="0"/>
        <w:autoSpaceDN w:val="0"/>
        <w:spacing w:after="200" w:line="276" w:lineRule="auto"/>
        <w:contextualSpacing/>
        <w:jc w:val="both"/>
        <w:rPr>
          <w:lang w:val="uk-UA"/>
        </w:rPr>
      </w:pPr>
      <w:r w:rsidRPr="0096527D">
        <w:rPr>
          <w:lang w:val="uk-UA"/>
        </w:rPr>
        <w:t>володіти методологічними прийомами комунікативної поведінки в різних сферах суспільного життя;</w:t>
      </w:r>
    </w:p>
    <w:p w14:paraId="406F78FE" w14:textId="77777777" w:rsidR="008709B3" w:rsidRPr="0096527D" w:rsidRDefault="008709B3" w:rsidP="008709B3">
      <w:pPr>
        <w:numPr>
          <w:ilvl w:val="0"/>
          <w:numId w:val="30"/>
        </w:numPr>
        <w:autoSpaceDE w:val="0"/>
        <w:autoSpaceDN w:val="0"/>
        <w:spacing w:after="200" w:line="276" w:lineRule="auto"/>
        <w:contextualSpacing/>
        <w:jc w:val="both"/>
        <w:rPr>
          <w:lang w:val="uk-UA"/>
        </w:rPr>
      </w:pPr>
      <w:r w:rsidRPr="0096527D">
        <w:rPr>
          <w:lang w:val="uk-UA"/>
        </w:rPr>
        <w:t>володіти методикою та навичками попередження й усунення міжкультурних конфліктів.</w:t>
      </w:r>
    </w:p>
    <w:p w14:paraId="0F8173CE" w14:textId="77777777" w:rsidR="008709B3" w:rsidRPr="0096527D" w:rsidRDefault="008709B3" w:rsidP="008709B3">
      <w:pPr>
        <w:numPr>
          <w:ilvl w:val="0"/>
          <w:numId w:val="30"/>
        </w:numPr>
        <w:autoSpaceDE w:val="0"/>
        <w:autoSpaceDN w:val="0"/>
        <w:spacing w:after="200" w:line="276" w:lineRule="auto"/>
        <w:contextualSpacing/>
        <w:jc w:val="both"/>
        <w:rPr>
          <w:lang w:val="uk-UA"/>
        </w:rPr>
      </w:pPr>
      <w:r w:rsidRPr="0096527D">
        <w:rPr>
          <w:lang w:val="uk-UA"/>
        </w:rPr>
        <w:t>застосовувати soft skills, зокрема: соціальні навички й навички міжособистісного спілкування, дипломатичність, тактовність, адаптивність, гнучкість, перманентний особистісний розвиток, управління часом, ерудованість, креативність</w:t>
      </w:r>
    </w:p>
    <w:p w14:paraId="74445CE8" w14:textId="77777777" w:rsidR="008709B3" w:rsidRPr="0096527D" w:rsidRDefault="008709B3" w:rsidP="008709B3">
      <w:pPr>
        <w:numPr>
          <w:ilvl w:val="0"/>
          <w:numId w:val="30"/>
        </w:numPr>
        <w:spacing w:after="0" w:line="240" w:lineRule="auto"/>
        <w:rPr>
          <w:lang w:val="uk-UA"/>
        </w:rPr>
      </w:pPr>
      <w:r w:rsidRPr="0096527D">
        <w:rPr>
          <w:lang w:val="uk-UA"/>
        </w:rPr>
        <w:t>виявляти  та аналізувати відмінності  в різних реалізаціях  української, англійської або угорської мовних картин світу, використовуючи основні складові професійної компетенції фахівця в сфері міжкультурної  комунікації: мовленнєву, мовну та лінгвокраїнознавчу компетенції.</w:t>
      </w:r>
    </w:p>
    <w:p w14:paraId="40B1B420" w14:textId="3228AD60" w:rsidR="008F0856" w:rsidRDefault="008F0856" w:rsidP="008709B3">
      <w:pPr>
        <w:spacing w:after="0" w:line="360" w:lineRule="auto"/>
        <w:jc w:val="center"/>
        <w:rPr>
          <w:i/>
          <w:szCs w:val="24"/>
          <w:lang w:val="en-GB"/>
        </w:rPr>
      </w:pPr>
    </w:p>
    <w:p w14:paraId="4807F7DB" w14:textId="77777777" w:rsidR="00662639" w:rsidRDefault="00662639" w:rsidP="008709B3">
      <w:pPr>
        <w:spacing w:after="0" w:line="360" w:lineRule="auto"/>
        <w:jc w:val="center"/>
        <w:rPr>
          <w:i/>
          <w:szCs w:val="24"/>
          <w:lang w:val="en-GB"/>
        </w:rPr>
      </w:pPr>
    </w:p>
    <w:p w14:paraId="74BC6C3D" w14:textId="12E8846F" w:rsidR="00662639" w:rsidRDefault="00662639" w:rsidP="00662639">
      <w:pPr>
        <w:spacing w:after="0" w:line="360" w:lineRule="auto"/>
        <w:rPr>
          <w:b/>
          <w:bCs/>
          <w:lang w:val="hu-HU"/>
        </w:rPr>
      </w:pPr>
      <w:r w:rsidRPr="00117244">
        <w:rPr>
          <w:b/>
          <w:bCs/>
        </w:rPr>
        <w:lastRenderedPageBreak/>
        <w:t>Засоби діагностики успішності навчання</w:t>
      </w:r>
    </w:p>
    <w:p w14:paraId="4E2B842C" w14:textId="77777777" w:rsidR="00662639" w:rsidRPr="007957A6" w:rsidRDefault="00662639" w:rsidP="00662639">
      <w:pPr>
        <w:tabs>
          <w:tab w:val="left" w:pos="-180"/>
        </w:tabs>
        <w:ind w:firstLine="567"/>
        <w:rPr>
          <w:b/>
          <w:bCs/>
          <w:sz w:val="22"/>
          <w:u w:val="single"/>
        </w:rPr>
      </w:pPr>
      <w:r w:rsidRPr="007957A6">
        <w:rPr>
          <w:b/>
          <w:bCs/>
          <w:sz w:val="22"/>
          <w:u w:val="single"/>
        </w:rPr>
        <w:t>Заочна форма</w:t>
      </w:r>
    </w:p>
    <w:p w14:paraId="767A6B84" w14:textId="77777777" w:rsidR="00662639" w:rsidRPr="00370D2E" w:rsidRDefault="00662639" w:rsidP="00662639">
      <w:pPr>
        <w:ind w:firstLine="567"/>
        <w:jc w:val="both"/>
      </w:pPr>
      <w:r w:rsidRPr="00370D2E">
        <w:t>Успішне формування теоретичних/практичних навичок і вмінь студентів, визначених даною програмою, багато в чому залежить від систематичного контролю успішності. Контроль сформованості навичок і вмінь проводиться шлях</w:t>
      </w:r>
      <w:r>
        <w:t>ом поточного опитування (усного,</w:t>
      </w:r>
      <w:r w:rsidRPr="00370D2E">
        <w:t xml:space="preserve"> письмового) контрольних заходів, а також шляхом підсумкового контролю (</w:t>
      </w:r>
      <w:r>
        <w:t>іспит</w:t>
      </w:r>
      <w:r w:rsidRPr="00370D2E">
        <w:t>у).</w:t>
      </w:r>
    </w:p>
    <w:p w14:paraId="517B977F" w14:textId="77777777" w:rsidR="00662639" w:rsidRPr="00370D2E" w:rsidRDefault="00662639" w:rsidP="00662639">
      <w:pPr>
        <w:tabs>
          <w:tab w:val="left" w:pos="7200"/>
        </w:tabs>
        <w:ind w:firstLine="540"/>
        <w:jc w:val="both"/>
        <w:rPr>
          <w:spacing w:val="-3"/>
        </w:rPr>
      </w:pPr>
      <w:r w:rsidRPr="00370D2E">
        <w:rPr>
          <w:spacing w:val="-3"/>
        </w:rPr>
        <w:t>Протягом  навчального року студенти вивчають  один</w:t>
      </w:r>
      <w:r w:rsidRPr="00370D2E">
        <w:rPr>
          <w:color w:val="FF0000"/>
          <w:spacing w:val="-3"/>
        </w:rPr>
        <w:t xml:space="preserve"> </w:t>
      </w:r>
      <w:r w:rsidRPr="00370D2E">
        <w:rPr>
          <w:spacing w:val="-3"/>
        </w:rPr>
        <w:t xml:space="preserve"> модуль з дисципліни. Модуль складається з двох </w:t>
      </w:r>
      <w:r w:rsidRPr="00370D2E">
        <w:rPr>
          <w:spacing w:val="2"/>
        </w:rPr>
        <w:t xml:space="preserve">змістових модулів; після виконання кожного змістового </w:t>
      </w:r>
      <w:r w:rsidRPr="00370D2E">
        <w:rPr>
          <w:spacing w:val="-3"/>
        </w:rPr>
        <w:t xml:space="preserve">модуля здійснюється поточний контроль у вигляді </w:t>
      </w:r>
      <w:r w:rsidRPr="00370D2E">
        <w:rPr>
          <w:spacing w:val="3"/>
        </w:rPr>
        <w:t xml:space="preserve">письмової контрольної роботи або тестування. Студенти, які не відвідували </w:t>
      </w:r>
      <w:r w:rsidRPr="00370D2E">
        <w:rPr>
          <w:spacing w:val="1"/>
        </w:rPr>
        <w:t xml:space="preserve">заняття, або не в повному обсязі виконали завдання, до поточного </w:t>
      </w:r>
      <w:r w:rsidRPr="00370D2E">
        <w:rPr>
          <w:spacing w:val="-3"/>
        </w:rPr>
        <w:t>контролю за змістовий модуль не допускаються д</w:t>
      </w:r>
      <w:r w:rsidRPr="00370D2E">
        <w:t>о тих пір, поки не  відпрацюють пропущений</w:t>
      </w:r>
      <w:r w:rsidRPr="00370D2E">
        <w:rPr>
          <w:spacing w:val="-3"/>
        </w:rPr>
        <w:t xml:space="preserve"> матеріал. </w:t>
      </w:r>
    </w:p>
    <w:p w14:paraId="0D6FB663" w14:textId="77777777" w:rsidR="00662639" w:rsidRPr="00370D2E" w:rsidRDefault="00662639" w:rsidP="00662639">
      <w:pPr>
        <w:tabs>
          <w:tab w:val="left" w:pos="7200"/>
        </w:tabs>
        <w:ind w:firstLine="540"/>
        <w:jc w:val="both"/>
      </w:pPr>
      <w:r w:rsidRPr="00370D2E">
        <w:t xml:space="preserve">Оцінка знань, умінь та практичних навичок студентів здійснюється за 100-бальною системою. Студент може отримати до 100 балів за кожний змістовий модуль. </w:t>
      </w:r>
    </w:p>
    <w:p w14:paraId="11B49FE0" w14:textId="77777777" w:rsidR="00662639" w:rsidRPr="00370D2E" w:rsidRDefault="00662639" w:rsidP="00662639">
      <w:pPr>
        <w:shd w:val="clear" w:color="auto" w:fill="FFFFFF"/>
        <w:ind w:right="5" w:firstLine="540"/>
        <w:jc w:val="both"/>
        <w:rPr>
          <w:spacing w:val="-5"/>
        </w:rPr>
      </w:pPr>
    </w:p>
    <w:p w14:paraId="596618C9" w14:textId="77777777" w:rsidR="00662639" w:rsidRPr="00370D2E" w:rsidRDefault="00662639" w:rsidP="00662639">
      <w:pPr>
        <w:tabs>
          <w:tab w:val="left" w:pos="7200"/>
        </w:tabs>
        <w:ind w:firstLine="142"/>
        <w:jc w:val="both"/>
        <w:rPr>
          <w:b/>
        </w:rPr>
      </w:pPr>
      <w:r w:rsidRPr="00370D2E">
        <w:rPr>
          <w:b/>
          <w:spacing w:val="-3"/>
        </w:rPr>
        <w:t>Оцінювання</w:t>
      </w:r>
      <w:r w:rsidRPr="00370D2E">
        <w:rPr>
          <w:b/>
        </w:rPr>
        <w:t xml:space="preserve"> знань студентів здійснюється на основі результатів (</w:t>
      </w:r>
      <w:r w:rsidRPr="00370D2E">
        <w:rPr>
          <w:b/>
          <w:spacing w:val="-3"/>
        </w:rPr>
        <w:t>100 балів</w:t>
      </w:r>
      <w:r w:rsidRPr="00370D2E">
        <w:rPr>
          <w:b/>
        </w:rPr>
        <w:t>):</w:t>
      </w:r>
    </w:p>
    <w:p w14:paraId="3CD1AAA4" w14:textId="77777777" w:rsidR="00662639" w:rsidRPr="00370D2E" w:rsidRDefault="00662639" w:rsidP="00662639">
      <w:pPr>
        <w:pStyle w:val="NormlWeb"/>
        <w:numPr>
          <w:ilvl w:val="0"/>
          <w:numId w:val="35"/>
        </w:numPr>
        <w:tabs>
          <w:tab w:val="clear" w:pos="720"/>
          <w:tab w:val="left" w:pos="480"/>
        </w:tabs>
        <w:spacing w:before="0" w:beforeAutospacing="0" w:after="0" w:afterAutospacing="0"/>
        <w:ind w:left="0" w:firstLine="142"/>
        <w:jc w:val="both"/>
        <w:rPr>
          <w:lang w:val="uk-UA"/>
        </w:rPr>
      </w:pPr>
      <w:r w:rsidRPr="00370D2E">
        <w:rPr>
          <w:lang w:val="uk-UA"/>
        </w:rPr>
        <w:t xml:space="preserve">поточного контролю знань - </w:t>
      </w:r>
      <w:r w:rsidRPr="00370D2E">
        <w:rPr>
          <w:spacing w:val="-3"/>
          <w:lang w:val="uk-UA"/>
        </w:rPr>
        <w:t>(50 балів)</w:t>
      </w:r>
    </w:p>
    <w:p w14:paraId="528C2454" w14:textId="77777777" w:rsidR="00662639" w:rsidRPr="00370D2E" w:rsidRDefault="00662639" w:rsidP="00662639">
      <w:pPr>
        <w:pStyle w:val="NormlWeb"/>
        <w:numPr>
          <w:ilvl w:val="0"/>
          <w:numId w:val="35"/>
        </w:numPr>
        <w:tabs>
          <w:tab w:val="clear" w:pos="720"/>
          <w:tab w:val="left" w:pos="480"/>
        </w:tabs>
        <w:spacing w:before="0" w:beforeAutospacing="0" w:after="0" w:afterAutospacing="0"/>
        <w:ind w:left="0" w:firstLine="142"/>
        <w:jc w:val="both"/>
        <w:rPr>
          <w:lang w:val="uk-UA"/>
        </w:rPr>
      </w:pPr>
      <w:r w:rsidRPr="00370D2E">
        <w:rPr>
          <w:lang w:val="uk-UA"/>
        </w:rPr>
        <w:t xml:space="preserve">підсумкового контролю знань заліку - </w:t>
      </w:r>
      <w:r w:rsidRPr="00370D2E">
        <w:rPr>
          <w:spacing w:val="-3"/>
          <w:lang w:val="uk-UA"/>
        </w:rPr>
        <w:t>(50 балів)</w:t>
      </w:r>
    </w:p>
    <w:p w14:paraId="655A80AE" w14:textId="77777777" w:rsidR="00662639" w:rsidRDefault="00662639" w:rsidP="00662639">
      <w:pPr>
        <w:shd w:val="clear" w:color="auto" w:fill="FFFFFF"/>
        <w:ind w:right="10"/>
        <w:jc w:val="both"/>
        <w:rPr>
          <w:bCs/>
          <w:iCs/>
          <w:spacing w:val="1"/>
          <w:u w:val="single"/>
        </w:rPr>
      </w:pPr>
    </w:p>
    <w:p w14:paraId="5C078F11" w14:textId="77777777" w:rsidR="00662639" w:rsidRPr="00370D2E" w:rsidRDefault="00662639" w:rsidP="00662639">
      <w:pPr>
        <w:shd w:val="clear" w:color="auto" w:fill="FFFFFF"/>
        <w:ind w:right="10"/>
        <w:jc w:val="both"/>
        <w:rPr>
          <w:bCs/>
          <w:i/>
          <w:iCs/>
          <w:spacing w:val="1"/>
          <w:u w:val="single"/>
        </w:rPr>
      </w:pPr>
      <w:r w:rsidRPr="00370D2E">
        <w:rPr>
          <w:bCs/>
          <w:iCs/>
          <w:spacing w:val="1"/>
          <w:u w:val="single"/>
        </w:rPr>
        <w:t>Контроль за виконанням модульних завдань:</w:t>
      </w:r>
    </w:p>
    <w:p w14:paraId="41BE8F71" w14:textId="7BD10605" w:rsidR="00662639" w:rsidRPr="00662639" w:rsidRDefault="00662639" w:rsidP="00662639">
      <w:pPr>
        <w:shd w:val="clear" w:color="auto" w:fill="FFFFFF"/>
        <w:ind w:right="10"/>
        <w:jc w:val="both"/>
        <w:rPr>
          <w:lang w:val="hu-HU"/>
        </w:rPr>
      </w:pPr>
      <w:r w:rsidRPr="00370D2E">
        <w:rPr>
          <w:spacing w:val="1"/>
        </w:rPr>
        <w:t xml:space="preserve">Після виконання програми </w:t>
      </w:r>
      <w:r w:rsidRPr="00370D2E">
        <w:rPr>
          <w:spacing w:val="5"/>
        </w:rPr>
        <w:t xml:space="preserve">змістового модулю здійснюється поточний </w:t>
      </w:r>
      <w:r w:rsidRPr="00370D2E">
        <w:rPr>
          <w:spacing w:val="4"/>
        </w:rPr>
        <w:t xml:space="preserve">модульний контроль у вигляді письмової контрольної роботи або тесту, які </w:t>
      </w:r>
      <w:r w:rsidRPr="00370D2E">
        <w:rPr>
          <w:spacing w:val="3"/>
        </w:rPr>
        <w:t xml:space="preserve">оцінюється у межах від 0 до 100 балів </w:t>
      </w:r>
    </w:p>
    <w:p w14:paraId="4691C0E9" w14:textId="77777777" w:rsidR="00662639" w:rsidRPr="00370D2E" w:rsidRDefault="00662639" w:rsidP="00662639">
      <w:pPr>
        <w:shd w:val="clear" w:color="auto" w:fill="FFFFFF"/>
        <w:rPr>
          <w:b/>
          <w:bCs/>
          <w:iCs/>
        </w:rPr>
      </w:pPr>
      <w:r w:rsidRPr="00370D2E">
        <w:rPr>
          <w:b/>
          <w:bCs/>
          <w:iCs/>
        </w:rPr>
        <w:t>Підсумкова оцінка з дисципліни</w:t>
      </w:r>
    </w:p>
    <w:p w14:paraId="60A282D5" w14:textId="77777777" w:rsidR="00662639" w:rsidRPr="00370D2E" w:rsidRDefault="00662639" w:rsidP="00662639">
      <w:pPr>
        <w:pStyle w:val="btxt1"/>
        <w:spacing w:before="0" w:beforeAutospacing="0" w:after="0" w:afterAutospacing="0"/>
        <w:jc w:val="both"/>
        <w:rPr>
          <w:rFonts w:ascii="Times New Roman" w:hAnsi="Times New Roman" w:cs="Times New Roman"/>
          <w:spacing w:val="-3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pacing w:val="-3"/>
          <w:sz w:val="24"/>
          <w:szCs w:val="24"/>
          <w:u w:val="single"/>
          <w:lang w:val="uk-UA"/>
        </w:rPr>
        <w:t>Іспит</w:t>
      </w:r>
    </w:p>
    <w:p w14:paraId="55821D90" w14:textId="77777777" w:rsidR="00662639" w:rsidRPr="00370D2E" w:rsidRDefault="00662639" w:rsidP="00662639">
      <w:pPr>
        <w:pStyle w:val="btxt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370D2E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До 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іспит</w:t>
      </w:r>
      <w:r w:rsidRPr="00370D2E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у допускаються студенти, 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які виконали контрольні роботи та </w:t>
      </w:r>
      <w:r w:rsidRPr="004415EE">
        <w:rPr>
          <w:rFonts w:ascii="Times New Roman" w:hAnsi="Times New Roman" w:cs="Times New Roman"/>
          <w:bCs/>
          <w:sz w:val="24"/>
          <w:szCs w:val="24"/>
          <w:lang w:val="uk-UA"/>
        </w:rPr>
        <w:t>матеріали для здачі до інституту</w:t>
      </w:r>
      <w:r w:rsidRPr="00370D2E">
        <w:rPr>
          <w:rFonts w:ascii="Times New Roman" w:hAnsi="Times New Roman" w:cs="Times New Roman"/>
          <w:color w:val="auto"/>
          <w:sz w:val="24"/>
          <w:szCs w:val="24"/>
          <w:lang w:val="uk-UA"/>
        </w:rPr>
        <w:t>.</w:t>
      </w:r>
    </w:p>
    <w:p w14:paraId="7BB504A3" w14:textId="77777777" w:rsidR="00662639" w:rsidRDefault="00662639" w:rsidP="00662639"/>
    <w:p w14:paraId="6A7FCD8F" w14:textId="77777777" w:rsidR="00662639" w:rsidRPr="00370D2E" w:rsidRDefault="00662639" w:rsidP="00662639">
      <w:r w:rsidRPr="00370D2E">
        <w:t>Структура контролюю</w:t>
      </w:r>
    </w:p>
    <w:p w14:paraId="43FDD9F7" w14:textId="77777777" w:rsidR="00662639" w:rsidRPr="00370D2E" w:rsidRDefault="00662639" w:rsidP="00662639">
      <w:pPr>
        <w:tabs>
          <w:tab w:val="left" w:pos="7200"/>
        </w:tabs>
        <w:ind w:firstLine="540"/>
        <w:jc w:val="both"/>
      </w:pPr>
      <w:r w:rsidRPr="00370D2E">
        <w:t>Усна форма: висловлювання монологічного характеру та бесіда іноземною мовою за запропонованою т</w:t>
      </w:r>
      <w:r>
        <w:t>емою в межах пройденої тематики.</w:t>
      </w:r>
    </w:p>
    <w:p w14:paraId="148708BE" w14:textId="6D9EAFF4" w:rsidR="00662639" w:rsidRPr="00662639" w:rsidRDefault="00662639" w:rsidP="00662639">
      <w:pPr>
        <w:tabs>
          <w:tab w:val="left" w:pos="3420"/>
          <w:tab w:val="left" w:pos="3600"/>
          <w:tab w:val="left" w:pos="7200"/>
        </w:tabs>
        <w:ind w:firstLine="540"/>
        <w:jc w:val="both"/>
        <w:rPr>
          <w:lang w:val="hu-HU"/>
        </w:rPr>
      </w:pPr>
      <w:r w:rsidRPr="007043C3">
        <w:t xml:space="preserve">Письмова робота складається із завдань різного типу: визначення термінів, </w:t>
      </w:r>
      <w:r w:rsidRPr="007043C3">
        <w:rPr>
          <w:shd w:val="clear" w:color="auto" w:fill="FFFFFF"/>
        </w:rPr>
        <w:t>дефініції;</w:t>
      </w:r>
      <w:r w:rsidRPr="007043C3">
        <w:t xml:space="preserve"> визначення хронології, </w:t>
      </w:r>
      <w:r w:rsidRPr="00B1785C">
        <w:rPr>
          <w:rStyle w:val="Kiemels"/>
          <w:bCs/>
          <w:i w:val="0"/>
          <w:shd w:val="clear" w:color="auto" w:fill="FFFFFF"/>
        </w:rPr>
        <w:t>завдання</w:t>
      </w:r>
      <w:r w:rsidRPr="007043C3">
        <w:rPr>
          <w:shd w:val="clear" w:color="auto" w:fill="FFFFFF"/>
        </w:rPr>
        <w:t xml:space="preserve"> типу </w:t>
      </w:r>
      <w:r w:rsidRPr="00B1785C">
        <w:rPr>
          <w:i/>
          <w:shd w:val="clear" w:color="auto" w:fill="FFFFFF"/>
        </w:rPr>
        <w:t>«</w:t>
      </w:r>
      <w:r w:rsidRPr="00B1785C">
        <w:rPr>
          <w:rStyle w:val="Kiemels"/>
          <w:bCs/>
          <w:i w:val="0"/>
          <w:shd w:val="clear" w:color="auto" w:fill="FFFFFF"/>
        </w:rPr>
        <w:t>правда</w:t>
      </w:r>
      <w:r w:rsidRPr="00B1785C">
        <w:rPr>
          <w:i/>
          <w:shd w:val="clear" w:color="auto" w:fill="FFFFFF"/>
        </w:rPr>
        <w:t>/</w:t>
      </w:r>
      <w:r w:rsidRPr="00B1785C">
        <w:rPr>
          <w:rStyle w:val="Kiemels"/>
          <w:bCs/>
          <w:i w:val="0"/>
          <w:shd w:val="clear" w:color="auto" w:fill="FFFFFF"/>
        </w:rPr>
        <w:t>неправда</w:t>
      </w:r>
      <w:r w:rsidRPr="00B1785C">
        <w:rPr>
          <w:i/>
          <w:shd w:val="clear" w:color="auto" w:fill="FFFFFF"/>
        </w:rPr>
        <w:t>»</w:t>
      </w:r>
      <w:r w:rsidRPr="00B1785C">
        <w:rPr>
          <w:i/>
        </w:rPr>
        <w:t>,</w:t>
      </w:r>
      <w:r w:rsidRPr="007043C3">
        <w:t xml:space="preserve"> в</w:t>
      </w:r>
      <w:r w:rsidRPr="00B1785C">
        <w:rPr>
          <w:rStyle w:val="Kiemels"/>
          <w:bCs/>
          <w:i w:val="0"/>
          <w:shd w:val="clear" w:color="auto" w:fill="FFFFFF"/>
        </w:rPr>
        <w:t>ідзначення</w:t>
      </w:r>
      <w:r w:rsidRPr="00B1785C">
        <w:rPr>
          <w:i/>
          <w:shd w:val="clear" w:color="auto" w:fill="FFFFFF"/>
        </w:rPr>
        <w:t> </w:t>
      </w:r>
      <w:r w:rsidRPr="00B1785C">
        <w:t> дат</w:t>
      </w:r>
      <w:r w:rsidRPr="007043C3">
        <w:rPr>
          <w:shd w:val="clear" w:color="auto" w:fill="FFFFFF"/>
        </w:rPr>
        <w:t> та інших </w:t>
      </w:r>
      <w:r w:rsidRPr="00B1785C">
        <w:t>подій</w:t>
      </w:r>
      <w:r w:rsidRPr="007043C3">
        <w:rPr>
          <w:shd w:val="clear" w:color="auto" w:fill="FFFFFF"/>
        </w:rPr>
        <w:t>,</w:t>
      </w:r>
      <w:r w:rsidRPr="007043C3">
        <w:t xml:space="preserve"> закриті та в</w:t>
      </w:r>
      <w:r>
        <w:t>ідкритні тестові завдання, есе.</w:t>
      </w:r>
    </w:p>
    <w:p w14:paraId="1B6713C1" w14:textId="77777777" w:rsidR="00662639" w:rsidRPr="00370D2E" w:rsidRDefault="00662639" w:rsidP="00662639">
      <w:r w:rsidRPr="00370D2E">
        <w:rPr>
          <w:b/>
        </w:rPr>
        <w:t xml:space="preserve">Порядок оцінювання знань студента за результатами </w:t>
      </w:r>
      <w:r>
        <w:rPr>
          <w:rStyle w:val="a"/>
        </w:rPr>
        <w:t>іспит</w:t>
      </w:r>
      <w:r w:rsidRPr="00370D2E">
        <w:rPr>
          <w:b/>
        </w:rPr>
        <w:t>у</w:t>
      </w:r>
    </w:p>
    <w:p w14:paraId="5C6D8577" w14:textId="77777777" w:rsidR="00662639" w:rsidRPr="00370D2E" w:rsidRDefault="00662639" w:rsidP="00662639">
      <w:r w:rsidRPr="00370D2E">
        <w:t>Результати заліку оцінюються  від 0 до 50 балів.</w:t>
      </w:r>
    </w:p>
    <w:p w14:paraId="70A60277" w14:textId="77777777" w:rsidR="00662639" w:rsidRPr="00370D2E" w:rsidRDefault="00662639" w:rsidP="00662639">
      <w:pPr>
        <w:ind w:firstLine="540"/>
        <w:jc w:val="both"/>
        <w:rPr>
          <w:b/>
        </w:rPr>
      </w:pPr>
      <w:r w:rsidRPr="00370D2E">
        <w:t xml:space="preserve">У разі, коли відповіді студента під час </w:t>
      </w:r>
      <w:r>
        <w:rPr>
          <w:rStyle w:val="a"/>
        </w:rPr>
        <w:t>іспит</w:t>
      </w:r>
      <w:r w:rsidRPr="00370D2E">
        <w:rPr>
          <w:rStyle w:val="a"/>
        </w:rPr>
        <w:t>у</w:t>
      </w:r>
      <w:r w:rsidRPr="00370D2E">
        <w:t xml:space="preserve"> оцінені менше, ніж у 60 відсотків, він отримує незадовільну підсумкову оцінку. При цьому результати поточного контролю не враховуються.</w:t>
      </w:r>
    </w:p>
    <w:p w14:paraId="2BB98013" w14:textId="77777777" w:rsidR="00662639" w:rsidRPr="00975FFE" w:rsidRDefault="00662639" w:rsidP="00662639">
      <w:pPr>
        <w:ind w:firstLine="540"/>
        <w:jc w:val="both"/>
      </w:pPr>
      <w:r w:rsidRPr="00370D2E">
        <w:lastRenderedPageBreak/>
        <w:t xml:space="preserve">При підсумковому оцінюванні знань студента, який складав </w:t>
      </w:r>
      <w:r>
        <w:t>іспит</w:t>
      </w:r>
      <w:r w:rsidRPr="00370D2E">
        <w:t>, враховується оцінка поточного контролю знань студента протягом семестру.</w:t>
      </w:r>
    </w:p>
    <w:p w14:paraId="067321A9" w14:textId="77777777" w:rsidR="00662639" w:rsidRPr="00975FFE" w:rsidRDefault="00662639" w:rsidP="00662639">
      <w:pPr>
        <w:tabs>
          <w:tab w:val="left" w:pos="7200"/>
        </w:tabs>
        <w:ind w:firstLine="540"/>
        <w:jc w:val="both"/>
        <w:rPr>
          <w:lang w:val="en-US"/>
        </w:rPr>
      </w:pPr>
    </w:p>
    <w:p w14:paraId="09DF122F" w14:textId="5384A9B1" w:rsidR="00662639" w:rsidRDefault="00662639" w:rsidP="00662639">
      <w:pPr>
        <w:tabs>
          <w:tab w:val="left" w:pos="-180"/>
        </w:tabs>
        <w:rPr>
          <w:b/>
          <w:bCs/>
        </w:rPr>
      </w:pPr>
      <w:r w:rsidRPr="00370D2E">
        <w:rPr>
          <w:b/>
          <w:bCs/>
        </w:rPr>
        <w:t>Засоби діагностики успішності навчання:</w:t>
      </w:r>
    </w:p>
    <w:p w14:paraId="4DC95AFB" w14:textId="77777777" w:rsidR="00662639" w:rsidRPr="00370D2E" w:rsidRDefault="00662639" w:rsidP="00662639">
      <w:pPr>
        <w:jc w:val="center"/>
        <w:rPr>
          <w:b/>
          <w:bCs/>
        </w:rPr>
      </w:pPr>
      <w:r w:rsidRPr="00370D2E">
        <w:rPr>
          <w:b/>
          <w:bCs/>
        </w:rPr>
        <w:t>Шкала оцінювання: національна та ECTS</w:t>
      </w:r>
    </w:p>
    <w:p w14:paraId="40B43B15" w14:textId="77777777" w:rsidR="00662639" w:rsidRPr="00370D2E" w:rsidRDefault="00662639" w:rsidP="00662639">
      <w:pPr>
        <w:jc w:val="center"/>
        <w:rPr>
          <w:b/>
          <w:bCs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3168"/>
        <w:gridCol w:w="2694"/>
      </w:tblGrid>
      <w:tr w:rsidR="00662639" w:rsidRPr="00370D2E" w14:paraId="6115F686" w14:textId="77777777" w:rsidTr="00DF0713">
        <w:trPr>
          <w:cantSplit/>
          <w:trHeight w:val="450"/>
          <w:jc w:val="center"/>
        </w:trPr>
        <w:tc>
          <w:tcPr>
            <w:tcW w:w="2137" w:type="dxa"/>
            <w:vMerge w:val="restart"/>
            <w:vAlign w:val="center"/>
          </w:tcPr>
          <w:p w14:paraId="5D4B5DAF" w14:textId="77777777" w:rsidR="00662639" w:rsidRPr="005C2A73" w:rsidRDefault="00662639" w:rsidP="00DF0713">
            <w:pPr>
              <w:jc w:val="center"/>
              <w:rPr>
                <w:sz w:val="22"/>
              </w:rPr>
            </w:pPr>
            <w:r w:rsidRPr="005C2A73">
              <w:rPr>
                <w:sz w:val="22"/>
              </w:rPr>
              <w:t>Сума балів за всі види навчальної діяльності</w:t>
            </w:r>
          </w:p>
        </w:tc>
        <w:tc>
          <w:tcPr>
            <w:tcW w:w="1357" w:type="dxa"/>
            <w:vMerge w:val="restart"/>
            <w:vAlign w:val="center"/>
          </w:tcPr>
          <w:p w14:paraId="2F55E03C" w14:textId="77777777" w:rsidR="00662639" w:rsidRPr="005C2A73" w:rsidRDefault="00662639" w:rsidP="00DF0713">
            <w:pPr>
              <w:jc w:val="center"/>
              <w:rPr>
                <w:sz w:val="22"/>
              </w:rPr>
            </w:pPr>
            <w:r w:rsidRPr="005C2A73">
              <w:rPr>
                <w:sz w:val="22"/>
              </w:rPr>
              <w:t>Оцінка</w:t>
            </w:r>
            <w:r w:rsidRPr="005C2A73">
              <w:rPr>
                <w:b/>
                <w:sz w:val="22"/>
              </w:rPr>
              <w:t xml:space="preserve"> </w:t>
            </w:r>
            <w:r w:rsidRPr="005C2A73">
              <w:rPr>
                <w:sz w:val="22"/>
              </w:rPr>
              <w:t>ECTS</w:t>
            </w:r>
          </w:p>
        </w:tc>
        <w:tc>
          <w:tcPr>
            <w:tcW w:w="5862" w:type="dxa"/>
            <w:gridSpan w:val="2"/>
            <w:vAlign w:val="center"/>
          </w:tcPr>
          <w:p w14:paraId="0C883996" w14:textId="77777777" w:rsidR="00662639" w:rsidRPr="005C2A73" w:rsidRDefault="00662639" w:rsidP="00DF0713">
            <w:pPr>
              <w:jc w:val="center"/>
              <w:rPr>
                <w:sz w:val="22"/>
              </w:rPr>
            </w:pPr>
            <w:r w:rsidRPr="005C2A73">
              <w:rPr>
                <w:sz w:val="22"/>
              </w:rPr>
              <w:t>Оцінка за національною шкалою</w:t>
            </w:r>
          </w:p>
        </w:tc>
      </w:tr>
      <w:tr w:rsidR="00662639" w:rsidRPr="00370D2E" w14:paraId="5E1F6B2E" w14:textId="77777777" w:rsidTr="00DF0713">
        <w:trPr>
          <w:cantSplit/>
          <w:trHeight w:val="450"/>
          <w:jc w:val="center"/>
        </w:trPr>
        <w:tc>
          <w:tcPr>
            <w:tcW w:w="2137" w:type="dxa"/>
            <w:vMerge/>
            <w:vAlign w:val="center"/>
          </w:tcPr>
          <w:p w14:paraId="229F5403" w14:textId="77777777" w:rsidR="00662639" w:rsidRPr="005C2A73" w:rsidRDefault="00662639" w:rsidP="00DF0713">
            <w:pPr>
              <w:jc w:val="center"/>
              <w:rPr>
                <w:sz w:val="22"/>
              </w:rPr>
            </w:pPr>
          </w:p>
        </w:tc>
        <w:tc>
          <w:tcPr>
            <w:tcW w:w="1357" w:type="dxa"/>
            <w:vMerge/>
            <w:vAlign w:val="center"/>
          </w:tcPr>
          <w:p w14:paraId="5566CF0E" w14:textId="77777777" w:rsidR="00662639" w:rsidRPr="005C2A73" w:rsidRDefault="00662639" w:rsidP="00DF0713">
            <w:pPr>
              <w:jc w:val="center"/>
              <w:rPr>
                <w:sz w:val="22"/>
              </w:rPr>
            </w:pPr>
          </w:p>
        </w:tc>
        <w:tc>
          <w:tcPr>
            <w:tcW w:w="3168" w:type="dxa"/>
            <w:vAlign w:val="center"/>
          </w:tcPr>
          <w:p w14:paraId="64222F5D" w14:textId="77777777" w:rsidR="00662639" w:rsidRPr="005C2A73" w:rsidRDefault="00662639" w:rsidP="00DF0713">
            <w:pPr>
              <w:ind w:right="-144"/>
              <w:rPr>
                <w:sz w:val="22"/>
              </w:rPr>
            </w:pPr>
            <w:r w:rsidRPr="005C2A73">
              <w:rPr>
                <w:sz w:val="22"/>
              </w:rPr>
              <w:t>для екзамену, курсового проекту (роботи), практики</w:t>
            </w:r>
          </w:p>
        </w:tc>
        <w:tc>
          <w:tcPr>
            <w:tcW w:w="2694" w:type="dxa"/>
          </w:tcPr>
          <w:p w14:paraId="0E7FF67A" w14:textId="77777777" w:rsidR="00662639" w:rsidRPr="005C2A73" w:rsidRDefault="00662639" w:rsidP="00DF0713">
            <w:pPr>
              <w:jc w:val="center"/>
              <w:rPr>
                <w:sz w:val="22"/>
              </w:rPr>
            </w:pPr>
            <w:r w:rsidRPr="005C2A73">
              <w:rPr>
                <w:sz w:val="22"/>
              </w:rPr>
              <w:t>для заліку</w:t>
            </w:r>
          </w:p>
        </w:tc>
      </w:tr>
      <w:tr w:rsidR="00662639" w:rsidRPr="00370D2E" w14:paraId="5E0E0CAB" w14:textId="77777777" w:rsidTr="00DF0713">
        <w:trPr>
          <w:cantSplit/>
          <w:jc w:val="center"/>
        </w:trPr>
        <w:tc>
          <w:tcPr>
            <w:tcW w:w="2137" w:type="dxa"/>
            <w:vAlign w:val="center"/>
          </w:tcPr>
          <w:p w14:paraId="765F9AC6" w14:textId="77777777" w:rsidR="00662639" w:rsidRPr="005C2A73" w:rsidRDefault="00662639" w:rsidP="00DF0713">
            <w:pPr>
              <w:ind w:left="180"/>
              <w:jc w:val="center"/>
              <w:rPr>
                <w:b/>
                <w:sz w:val="22"/>
              </w:rPr>
            </w:pPr>
            <w:r w:rsidRPr="005C2A73">
              <w:rPr>
                <w:sz w:val="22"/>
              </w:rPr>
              <w:t>90 – 100</w:t>
            </w:r>
          </w:p>
        </w:tc>
        <w:tc>
          <w:tcPr>
            <w:tcW w:w="1357" w:type="dxa"/>
            <w:vAlign w:val="center"/>
          </w:tcPr>
          <w:p w14:paraId="4CC1A0AE" w14:textId="77777777" w:rsidR="00662639" w:rsidRPr="005C2A73" w:rsidRDefault="00662639" w:rsidP="00DF0713">
            <w:pPr>
              <w:jc w:val="center"/>
              <w:rPr>
                <w:b/>
                <w:sz w:val="22"/>
              </w:rPr>
            </w:pPr>
            <w:r w:rsidRPr="005C2A73">
              <w:rPr>
                <w:b/>
                <w:sz w:val="22"/>
              </w:rPr>
              <w:t>А</w:t>
            </w:r>
          </w:p>
        </w:tc>
        <w:tc>
          <w:tcPr>
            <w:tcW w:w="3168" w:type="dxa"/>
            <w:vAlign w:val="center"/>
          </w:tcPr>
          <w:p w14:paraId="3B3E0BB4" w14:textId="77777777" w:rsidR="00662639" w:rsidRPr="005C2A73" w:rsidRDefault="00662639" w:rsidP="00DF0713">
            <w:pPr>
              <w:jc w:val="center"/>
              <w:rPr>
                <w:sz w:val="22"/>
              </w:rPr>
            </w:pPr>
            <w:r w:rsidRPr="005C2A73">
              <w:rPr>
                <w:sz w:val="22"/>
              </w:rPr>
              <w:t xml:space="preserve">відмінно  </w:t>
            </w:r>
          </w:p>
        </w:tc>
        <w:tc>
          <w:tcPr>
            <w:tcW w:w="2694" w:type="dxa"/>
            <w:vMerge w:val="restart"/>
          </w:tcPr>
          <w:p w14:paraId="5653BFB9" w14:textId="77777777" w:rsidR="00662639" w:rsidRPr="005C2A73" w:rsidRDefault="00662639" w:rsidP="00DF0713">
            <w:pPr>
              <w:jc w:val="center"/>
              <w:rPr>
                <w:sz w:val="22"/>
              </w:rPr>
            </w:pPr>
          </w:p>
          <w:p w14:paraId="65EEF30C" w14:textId="77777777" w:rsidR="00662639" w:rsidRPr="005C2A73" w:rsidRDefault="00662639" w:rsidP="00DF0713">
            <w:pPr>
              <w:jc w:val="center"/>
              <w:rPr>
                <w:sz w:val="22"/>
              </w:rPr>
            </w:pPr>
          </w:p>
          <w:p w14:paraId="1AEF0135" w14:textId="77777777" w:rsidR="00662639" w:rsidRPr="005C2A73" w:rsidRDefault="00662639" w:rsidP="00DF0713">
            <w:pPr>
              <w:jc w:val="center"/>
              <w:rPr>
                <w:sz w:val="22"/>
              </w:rPr>
            </w:pPr>
            <w:r w:rsidRPr="005C2A73">
              <w:rPr>
                <w:sz w:val="22"/>
              </w:rPr>
              <w:t>зараховано</w:t>
            </w:r>
          </w:p>
        </w:tc>
      </w:tr>
      <w:tr w:rsidR="00662639" w:rsidRPr="00370D2E" w14:paraId="2C050B78" w14:textId="77777777" w:rsidTr="00DF0713">
        <w:trPr>
          <w:cantSplit/>
          <w:trHeight w:val="194"/>
          <w:jc w:val="center"/>
        </w:trPr>
        <w:tc>
          <w:tcPr>
            <w:tcW w:w="2137" w:type="dxa"/>
            <w:vAlign w:val="center"/>
          </w:tcPr>
          <w:p w14:paraId="5C08E1B9" w14:textId="77777777" w:rsidR="00662639" w:rsidRPr="005C2A73" w:rsidRDefault="00662639" w:rsidP="00DF0713">
            <w:pPr>
              <w:ind w:left="180"/>
              <w:jc w:val="center"/>
              <w:rPr>
                <w:sz w:val="22"/>
              </w:rPr>
            </w:pPr>
            <w:r w:rsidRPr="005C2A73">
              <w:rPr>
                <w:sz w:val="22"/>
              </w:rPr>
              <w:t>82-89</w:t>
            </w:r>
          </w:p>
        </w:tc>
        <w:tc>
          <w:tcPr>
            <w:tcW w:w="1357" w:type="dxa"/>
            <w:vAlign w:val="center"/>
          </w:tcPr>
          <w:p w14:paraId="5BC85BBC" w14:textId="77777777" w:rsidR="00662639" w:rsidRPr="005C2A73" w:rsidRDefault="00662639" w:rsidP="00DF0713">
            <w:pPr>
              <w:jc w:val="center"/>
              <w:rPr>
                <w:b/>
                <w:sz w:val="22"/>
              </w:rPr>
            </w:pPr>
            <w:r w:rsidRPr="005C2A73">
              <w:rPr>
                <w:b/>
                <w:sz w:val="22"/>
              </w:rPr>
              <w:t>В</w:t>
            </w:r>
          </w:p>
        </w:tc>
        <w:tc>
          <w:tcPr>
            <w:tcW w:w="3168" w:type="dxa"/>
            <w:vMerge w:val="restart"/>
            <w:vAlign w:val="center"/>
          </w:tcPr>
          <w:p w14:paraId="307419DC" w14:textId="77777777" w:rsidR="00662639" w:rsidRPr="005C2A73" w:rsidRDefault="00662639" w:rsidP="00DF0713">
            <w:pPr>
              <w:jc w:val="center"/>
              <w:rPr>
                <w:sz w:val="22"/>
              </w:rPr>
            </w:pPr>
            <w:r w:rsidRPr="005C2A73">
              <w:rPr>
                <w:sz w:val="22"/>
              </w:rPr>
              <w:t xml:space="preserve">добре </w:t>
            </w:r>
          </w:p>
        </w:tc>
        <w:tc>
          <w:tcPr>
            <w:tcW w:w="2694" w:type="dxa"/>
            <w:vMerge/>
          </w:tcPr>
          <w:p w14:paraId="7110C93D" w14:textId="77777777" w:rsidR="00662639" w:rsidRPr="005C2A73" w:rsidRDefault="00662639" w:rsidP="00DF0713">
            <w:pPr>
              <w:jc w:val="center"/>
              <w:rPr>
                <w:sz w:val="22"/>
              </w:rPr>
            </w:pPr>
          </w:p>
        </w:tc>
      </w:tr>
      <w:tr w:rsidR="00662639" w:rsidRPr="00370D2E" w14:paraId="4B575B6D" w14:textId="77777777" w:rsidTr="00DF0713">
        <w:trPr>
          <w:cantSplit/>
          <w:jc w:val="center"/>
        </w:trPr>
        <w:tc>
          <w:tcPr>
            <w:tcW w:w="2137" w:type="dxa"/>
            <w:vAlign w:val="center"/>
          </w:tcPr>
          <w:p w14:paraId="5895BA0F" w14:textId="77777777" w:rsidR="00662639" w:rsidRPr="005C2A73" w:rsidRDefault="00662639" w:rsidP="00DF0713">
            <w:pPr>
              <w:ind w:left="180"/>
              <w:jc w:val="center"/>
              <w:rPr>
                <w:sz w:val="22"/>
              </w:rPr>
            </w:pPr>
            <w:r w:rsidRPr="005C2A73">
              <w:rPr>
                <w:sz w:val="22"/>
              </w:rPr>
              <w:t>75-81</w:t>
            </w:r>
          </w:p>
        </w:tc>
        <w:tc>
          <w:tcPr>
            <w:tcW w:w="1357" w:type="dxa"/>
            <w:vAlign w:val="center"/>
          </w:tcPr>
          <w:p w14:paraId="030FA586" w14:textId="77777777" w:rsidR="00662639" w:rsidRPr="005C2A73" w:rsidRDefault="00662639" w:rsidP="00DF0713">
            <w:pPr>
              <w:jc w:val="center"/>
              <w:rPr>
                <w:b/>
                <w:sz w:val="22"/>
              </w:rPr>
            </w:pPr>
            <w:r w:rsidRPr="005C2A73">
              <w:rPr>
                <w:b/>
                <w:sz w:val="22"/>
              </w:rPr>
              <w:t>С</w:t>
            </w:r>
          </w:p>
        </w:tc>
        <w:tc>
          <w:tcPr>
            <w:tcW w:w="3168" w:type="dxa"/>
            <w:vMerge/>
            <w:vAlign w:val="center"/>
          </w:tcPr>
          <w:p w14:paraId="0A4DB184" w14:textId="77777777" w:rsidR="00662639" w:rsidRPr="005C2A73" w:rsidRDefault="00662639" w:rsidP="00DF0713">
            <w:pPr>
              <w:jc w:val="center"/>
              <w:rPr>
                <w:sz w:val="22"/>
              </w:rPr>
            </w:pPr>
          </w:p>
        </w:tc>
        <w:tc>
          <w:tcPr>
            <w:tcW w:w="2694" w:type="dxa"/>
            <w:vMerge/>
          </w:tcPr>
          <w:p w14:paraId="619FD265" w14:textId="77777777" w:rsidR="00662639" w:rsidRPr="005C2A73" w:rsidRDefault="00662639" w:rsidP="00DF0713">
            <w:pPr>
              <w:jc w:val="center"/>
              <w:rPr>
                <w:sz w:val="22"/>
              </w:rPr>
            </w:pPr>
          </w:p>
        </w:tc>
      </w:tr>
      <w:tr w:rsidR="00662639" w:rsidRPr="00370D2E" w14:paraId="494DF2AE" w14:textId="77777777" w:rsidTr="00DF0713">
        <w:trPr>
          <w:cantSplit/>
          <w:jc w:val="center"/>
        </w:trPr>
        <w:tc>
          <w:tcPr>
            <w:tcW w:w="2137" w:type="dxa"/>
            <w:vAlign w:val="center"/>
          </w:tcPr>
          <w:p w14:paraId="715B40FB" w14:textId="77777777" w:rsidR="00662639" w:rsidRPr="005C2A73" w:rsidRDefault="00662639" w:rsidP="00DF0713">
            <w:pPr>
              <w:ind w:left="180"/>
              <w:jc w:val="center"/>
              <w:rPr>
                <w:sz w:val="22"/>
              </w:rPr>
            </w:pPr>
            <w:r w:rsidRPr="005C2A73">
              <w:rPr>
                <w:sz w:val="22"/>
              </w:rPr>
              <w:t>64-74</w:t>
            </w:r>
          </w:p>
        </w:tc>
        <w:tc>
          <w:tcPr>
            <w:tcW w:w="1357" w:type="dxa"/>
            <w:vAlign w:val="center"/>
          </w:tcPr>
          <w:p w14:paraId="54D8DBF6" w14:textId="77777777" w:rsidR="00662639" w:rsidRPr="005C2A73" w:rsidRDefault="00662639" w:rsidP="00DF0713">
            <w:pPr>
              <w:jc w:val="center"/>
              <w:rPr>
                <w:b/>
                <w:sz w:val="22"/>
              </w:rPr>
            </w:pPr>
            <w:r w:rsidRPr="005C2A73">
              <w:rPr>
                <w:b/>
                <w:sz w:val="22"/>
              </w:rPr>
              <w:t>D</w:t>
            </w:r>
          </w:p>
        </w:tc>
        <w:tc>
          <w:tcPr>
            <w:tcW w:w="3168" w:type="dxa"/>
            <w:vMerge w:val="restart"/>
            <w:vAlign w:val="center"/>
          </w:tcPr>
          <w:p w14:paraId="1E7B5319" w14:textId="77777777" w:rsidR="00662639" w:rsidRPr="005C2A73" w:rsidRDefault="00662639" w:rsidP="00DF0713">
            <w:pPr>
              <w:jc w:val="center"/>
              <w:rPr>
                <w:sz w:val="22"/>
              </w:rPr>
            </w:pPr>
            <w:r w:rsidRPr="005C2A73">
              <w:rPr>
                <w:sz w:val="22"/>
              </w:rPr>
              <w:t xml:space="preserve">задовільно </w:t>
            </w:r>
          </w:p>
        </w:tc>
        <w:tc>
          <w:tcPr>
            <w:tcW w:w="2694" w:type="dxa"/>
            <w:vMerge/>
          </w:tcPr>
          <w:p w14:paraId="7C2F9AAE" w14:textId="77777777" w:rsidR="00662639" w:rsidRPr="005C2A73" w:rsidRDefault="00662639" w:rsidP="00DF0713">
            <w:pPr>
              <w:jc w:val="center"/>
              <w:rPr>
                <w:sz w:val="22"/>
              </w:rPr>
            </w:pPr>
          </w:p>
        </w:tc>
      </w:tr>
      <w:tr w:rsidR="00662639" w:rsidRPr="00370D2E" w14:paraId="716050E5" w14:textId="77777777" w:rsidTr="00DF0713">
        <w:trPr>
          <w:cantSplit/>
          <w:jc w:val="center"/>
        </w:trPr>
        <w:tc>
          <w:tcPr>
            <w:tcW w:w="2137" w:type="dxa"/>
            <w:vAlign w:val="center"/>
          </w:tcPr>
          <w:p w14:paraId="4E63E596" w14:textId="77777777" w:rsidR="00662639" w:rsidRPr="005C2A73" w:rsidRDefault="00662639" w:rsidP="00DF0713">
            <w:pPr>
              <w:ind w:left="180"/>
              <w:jc w:val="center"/>
              <w:rPr>
                <w:sz w:val="22"/>
              </w:rPr>
            </w:pPr>
            <w:r w:rsidRPr="005C2A73">
              <w:rPr>
                <w:sz w:val="22"/>
              </w:rPr>
              <w:t>60-63</w:t>
            </w:r>
          </w:p>
        </w:tc>
        <w:tc>
          <w:tcPr>
            <w:tcW w:w="1357" w:type="dxa"/>
            <w:vAlign w:val="center"/>
          </w:tcPr>
          <w:p w14:paraId="696B864E" w14:textId="77777777" w:rsidR="00662639" w:rsidRPr="005C2A73" w:rsidRDefault="00662639" w:rsidP="00DF0713">
            <w:pPr>
              <w:jc w:val="center"/>
              <w:rPr>
                <w:b/>
                <w:sz w:val="22"/>
              </w:rPr>
            </w:pPr>
            <w:r w:rsidRPr="005C2A73">
              <w:rPr>
                <w:b/>
                <w:sz w:val="22"/>
              </w:rPr>
              <w:t xml:space="preserve">Е </w:t>
            </w:r>
          </w:p>
        </w:tc>
        <w:tc>
          <w:tcPr>
            <w:tcW w:w="3168" w:type="dxa"/>
            <w:vMerge/>
            <w:vAlign w:val="center"/>
          </w:tcPr>
          <w:p w14:paraId="5D0C3DDE" w14:textId="77777777" w:rsidR="00662639" w:rsidRPr="005C2A73" w:rsidRDefault="00662639" w:rsidP="00DF0713">
            <w:pPr>
              <w:jc w:val="center"/>
              <w:rPr>
                <w:sz w:val="22"/>
              </w:rPr>
            </w:pPr>
          </w:p>
        </w:tc>
        <w:tc>
          <w:tcPr>
            <w:tcW w:w="2694" w:type="dxa"/>
            <w:vMerge/>
          </w:tcPr>
          <w:p w14:paraId="39AE5E31" w14:textId="77777777" w:rsidR="00662639" w:rsidRPr="005C2A73" w:rsidRDefault="00662639" w:rsidP="00DF0713">
            <w:pPr>
              <w:jc w:val="center"/>
              <w:rPr>
                <w:sz w:val="22"/>
              </w:rPr>
            </w:pPr>
          </w:p>
        </w:tc>
      </w:tr>
      <w:tr w:rsidR="00662639" w:rsidRPr="00370D2E" w14:paraId="556E0241" w14:textId="77777777" w:rsidTr="00DF0713">
        <w:trPr>
          <w:jc w:val="center"/>
        </w:trPr>
        <w:tc>
          <w:tcPr>
            <w:tcW w:w="2137" w:type="dxa"/>
            <w:vAlign w:val="center"/>
          </w:tcPr>
          <w:p w14:paraId="170C4BE4" w14:textId="77777777" w:rsidR="00662639" w:rsidRPr="005C2A73" w:rsidRDefault="00662639" w:rsidP="00DF0713">
            <w:pPr>
              <w:ind w:left="180"/>
              <w:jc w:val="center"/>
              <w:rPr>
                <w:sz w:val="22"/>
              </w:rPr>
            </w:pPr>
            <w:r w:rsidRPr="005C2A73">
              <w:rPr>
                <w:sz w:val="22"/>
              </w:rPr>
              <w:t>35-59</w:t>
            </w:r>
          </w:p>
        </w:tc>
        <w:tc>
          <w:tcPr>
            <w:tcW w:w="1357" w:type="dxa"/>
            <w:vAlign w:val="center"/>
          </w:tcPr>
          <w:p w14:paraId="4DC8367B" w14:textId="77777777" w:rsidR="00662639" w:rsidRPr="005C2A73" w:rsidRDefault="00662639" w:rsidP="00DF0713">
            <w:pPr>
              <w:jc w:val="center"/>
              <w:rPr>
                <w:b/>
                <w:sz w:val="22"/>
              </w:rPr>
            </w:pPr>
            <w:r w:rsidRPr="005C2A73">
              <w:rPr>
                <w:b/>
                <w:sz w:val="22"/>
              </w:rPr>
              <w:t>FX</w:t>
            </w:r>
          </w:p>
        </w:tc>
        <w:tc>
          <w:tcPr>
            <w:tcW w:w="3168" w:type="dxa"/>
            <w:vAlign w:val="center"/>
          </w:tcPr>
          <w:p w14:paraId="14DEDF8F" w14:textId="77777777" w:rsidR="00662639" w:rsidRPr="005C2A73" w:rsidRDefault="00662639" w:rsidP="00DF0713">
            <w:pPr>
              <w:jc w:val="center"/>
              <w:rPr>
                <w:sz w:val="22"/>
              </w:rPr>
            </w:pPr>
            <w:r w:rsidRPr="005C2A73">
              <w:rPr>
                <w:sz w:val="22"/>
              </w:rPr>
              <w:t>незадовільно з можливістю повторного складання</w:t>
            </w:r>
          </w:p>
        </w:tc>
        <w:tc>
          <w:tcPr>
            <w:tcW w:w="2694" w:type="dxa"/>
          </w:tcPr>
          <w:p w14:paraId="45332061" w14:textId="77777777" w:rsidR="00662639" w:rsidRPr="005C2A73" w:rsidRDefault="00662639" w:rsidP="00DF0713">
            <w:pPr>
              <w:jc w:val="center"/>
              <w:rPr>
                <w:sz w:val="22"/>
              </w:rPr>
            </w:pPr>
            <w:r w:rsidRPr="005C2A73">
              <w:rPr>
                <w:sz w:val="22"/>
              </w:rPr>
              <w:t>не зараховано з можливістю повторного складання</w:t>
            </w:r>
          </w:p>
        </w:tc>
      </w:tr>
      <w:tr w:rsidR="00662639" w:rsidRPr="00370D2E" w14:paraId="2A377255" w14:textId="77777777" w:rsidTr="00DF0713">
        <w:trPr>
          <w:trHeight w:val="708"/>
          <w:jc w:val="center"/>
        </w:trPr>
        <w:tc>
          <w:tcPr>
            <w:tcW w:w="2137" w:type="dxa"/>
            <w:vAlign w:val="center"/>
          </w:tcPr>
          <w:p w14:paraId="7859495B" w14:textId="77777777" w:rsidR="00662639" w:rsidRPr="005C2A73" w:rsidRDefault="00662639" w:rsidP="00DF0713">
            <w:pPr>
              <w:ind w:left="180"/>
              <w:jc w:val="center"/>
              <w:rPr>
                <w:sz w:val="22"/>
              </w:rPr>
            </w:pPr>
            <w:r w:rsidRPr="005C2A73">
              <w:rPr>
                <w:sz w:val="22"/>
              </w:rPr>
              <w:t>0-34</w:t>
            </w:r>
          </w:p>
        </w:tc>
        <w:tc>
          <w:tcPr>
            <w:tcW w:w="1357" w:type="dxa"/>
            <w:vAlign w:val="center"/>
          </w:tcPr>
          <w:p w14:paraId="14602EC8" w14:textId="77777777" w:rsidR="00662639" w:rsidRPr="005C2A73" w:rsidRDefault="00662639" w:rsidP="00DF0713">
            <w:pPr>
              <w:jc w:val="center"/>
              <w:rPr>
                <w:b/>
                <w:sz w:val="22"/>
              </w:rPr>
            </w:pPr>
            <w:r w:rsidRPr="005C2A73">
              <w:rPr>
                <w:b/>
                <w:sz w:val="22"/>
              </w:rPr>
              <w:t>F</w:t>
            </w:r>
          </w:p>
        </w:tc>
        <w:tc>
          <w:tcPr>
            <w:tcW w:w="3168" w:type="dxa"/>
            <w:vAlign w:val="center"/>
          </w:tcPr>
          <w:p w14:paraId="48EF78E9" w14:textId="77777777" w:rsidR="00662639" w:rsidRPr="005C2A73" w:rsidRDefault="00662639" w:rsidP="00DF0713">
            <w:pPr>
              <w:jc w:val="center"/>
              <w:rPr>
                <w:sz w:val="22"/>
              </w:rPr>
            </w:pPr>
            <w:r w:rsidRPr="005C2A73">
              <w:rPr>
                <w:sz w:val="22"/>
              </w:rPr>
              <w:t>незадовільно з обов’язковим повторним вивченням дисципліни</w:t>
            </w:r>
          </w:p>
        </w:tc>
        <w:tc>
          <w:tcPr>
            <w:tcW w:w="2694" w:type="dxa"/>
          </w:tcPr>
          <w:p w14:paraId="25FE5CB6" w14:textId="77777777" w:rsidR="00662639" w:rsidRPr="005C2A73" w:rsidRDefault="00662639" w:rsidP="00DF0713">
            <w:pPr>
              <w:jc w:val="center"/>
              <w:rPr>
                <w:sz w:val="22"/>
              </w:rPr>
            </w:pPr>
            <w:r w:rsidRPr="005C2A73">
              <w:rPr>
                <w:sz w:val="22"/>
              </w:rPr>
              <w:t>не зараховано з обов’язковим повторним вивченням дисципліни</w:t>
            </w:r>
          </w:p>
        </w:tc>
      </w:tr>
    </w:tbl>
    <w:p w14:paraId="7C8E43B5" w14:textId="77777777" w:rsidR="008709B3" w:rsidRPr="00662639" w:rsidRDefault="008709B3" w:rsidP="008709B3">
      <w:pPr>
        <w:spacing w:after="0" w:line="360" w:lineRule="auto"/>
        <w:rPr>
          <w:b/>
          <w:bCs/>
          <w:color w:val="auto"/>
          <w:szCs w:val="24"/>
          <w:lang w:val="hu-HU"/>
        </w:rPr>
      </w:pPr>
    </w:p>
    <w:p w14:paraId="05F29303" w14:textId="77777777" w:rsidR="008F0856" w:rsidRPr="00F10D96" w:rsidRDefault="008F0856" w:rsidP="008709B3">
      <w:pPr>
        <w:spacing w:after="0" w:line="360" w:lineRule="auto"/>
        <w:jc w:val="center"/>
        <w:rPr>
          <w:b/>
          <w:bCs/>
          <w:color w:val="auto"/>
          <w:szCs w:val="24"/>
          <w:lang w:val="uk-UA"/>
        </w:rPr>
      </w:pPr>
      <w:r w:rsidRPr="004313E7">
        <w:rPr>
          <w:b/>
          <w:bCs/>
          <w:color w:val="auto"/>
          <w:szCs w:val="24"/>
          <w:lang w:val="uk-UA"/>
        </w:rPr>
        <w:t>Список тем презентацій на семінарські заняття</w:t>
      </w:r>
    </w:p>
    <w:p w14:paraId="45FE8805" w14:textId="0C33824E" w:rsidR="008F0856" w:rsidRPr="007952E6" w:rsidRDefault="008F0856" w:rsidP="008F0856">
      <w:pPr>
        <w:widowControl w:val="0"/>
        <w:spacing w:after="0" w:line="360" w:lineRule="auto"/>
        <w:ind w:left="240" w:hanging="240"/>
        <w:jc w:val="center"/>
        <w:rPr>
          <w:i/>
          <w:szCs w:val="24"/>
          <w:lang w:val="en-GB"/>
        </w:rPr>
      </w:pPr>
      <w:r w:rsidRPr="007952E6">
        <w:rPr>
          <w:i/>
          <w:szCs w:val="24"/>
          <w:lang w:val="en-GB"/>
        </w:rPr>
        <w:t>Seminar</w:t>
      </w:r>
      <w:r>
        <w:rPr>
          <w:i/>
          <w:szCs w:val="24"/>
          <w:lang w:val="en-GB"/>
        </w:rPr>
        <w:t>s</w:t>
      </w:r>
      <w:r w:rsidRPr="007952E6">
        <w:rPr>
          <w:i/>
          <w:szCs w:val="24"/>
          <w:lang w:val="en-GB"/>
        </w:rPr>
        <w:t xml:space="preserve"> 1</w:t>
      </w:r>
      <w:r>
        <w:rPr>
          <w:i/>
          <w:szCs w:val="24"/>
          <w:lang w:val="en-GB"/>
        </w:rPr>
        <w:t>, 2</w:t>
      </w:r>
    </w:p>
    <w:p w14:paraId="2F43CBBF" w14:textId="3B9E0421" w:rsidR="008709B3" w:rsidRPr="008709B3" w:rsidRDefault="008709B3" w:rsidP="008709B3">
      <w:pPr>
        <w:pStyle w:val="Listaszerbekezds"/>
        <w:widowControl w:val="0"/>
        <w:numPr>
          <w:ilvl w:val="0"/>
          <w:numId w:val="31"/>
        </w:numPr>
        <w:tabs>
          <w:tab w:val="left" w:pos="5208"/>
        </w:tabs>
        <w:spacing w:after="0" w:line="360" w:lineRule="auto"/>
        <w:rPr>
          <w:i/>
          <w:szCs w:val="24"/>
        </w:rPr>
      </w:pPr>
      <w:r w:rsidRPr="008709B3">
        <w:rPr>
          <w:i/>
          <w:szCs w:val="24"/>
        </w:rPr>
        <w:t>Geert Hofstede’s Cultural Dimensions</w:t>
      </w:r>
    </w:p>
    <w:p w14:paraId="2CE9715F" w14:textId="56EC203F" w:rsidR="008F0856" w:rsidRPr="008709B3" w:rsidRDefault="008709B3" w:rsidP="008709B3">
      <w:pPr>
        <w:pStyle w:val="Listaszerbekezds"/>
        <w:widowControl w:val="0"/>
        <w:numPr>
          <w:ilvl w:val="0"/>
          <w:numId w:val="31"/>
        </w:numPr>
        <w:tabs>
          <w:tab w:val="left" w:pos="5208"/>
        </w:tabs>
        <w:spacing w:after="0" w:line="360" w:lineRule="auto"/>
        <w:rPr>
          <w:i/>
          <w:szCs w:val="24"/>
          <w:lang w:val="hu-HU"/>
        </w:rPr>
      </w:pPr>
      <w:r w:rsidRPr="008709B3">
        <w:rPr>
          <w:i/>
          <w:szCs w:val="24"/>
        </w:rPr>
        <w:t>Inter and multiculturalism. Intercultural awareness.</w:t>
      </w:r>
    </w:p>
    <w:p w14:paraId="12AF23CE" w14:textId="4C2F42A8" w:rsidR="008F0856" w:rsidRDefault="008F0856" w:rsidP="008F0856">
      <w:pPr>
        <w:widowControl w:val="0"/>
        <w:spacing w:after="0" w:line="360" w:lineRule="auto"/>
        <w:ind w:left="240" w:hanging="240"/>
        <w:jc w:val="center"/>
        <w:rPr>
          <w:i/>
          <w:szCs w:val="24"/>
          <w:lang w:val="en-GB"/>
        </w:rPr>
      </w:pPr>
      <w:r w:rsidRPr="007952E6">
        <w:rPr>
          <w:i/>
          <w:szCs w:val="24"/>
          <w:lang w:val="en-GB"/>
        </w:rPr>
        <w:t xml:space="preserve">Seminar </w:t>
      </w:r>
      <w:r>
        <w:rPr>
          <w:i/>
          <w:szCs w:val="24"/>
          <w:lang w:val="en-GB"/>
        </w:rPr>
        <w:t>3</w:t>
      </w:r>
      <w:proofErr w:type="gramStart"/>
      <w:r w:rsidR="008709B3">
        <w:rPr>
          <w:i/>
          <w:szCs w:val="24"/>
          <w:lang w:val="en-GB"/>
        </w:rPr>
        <w:t>,4</w:t>
      </w:r>
      <w:proofErr w:type="gramEnd"/>
    </w:p>
    <w:p w14:paraId="0C666DE7" w14:textId="77777777" w:rsidR="008709B3" w:rsidRPr="008709B3" w:rsidRDefault="008709B3" w:rsidP="008709B3">
      <w:pPr>
        <w:pStyle w:val="Listaszerbekezds"/>
        <w:widowControl w:val="0"/>
        <w:numPr>
          <w:ilvl w:val="0"/>
          <w:numId w:val="31"/>
        </w:numPr>
        <w:spacing w:after="0" w:line="360" w:lineRule="auto"/>
        <w:rPr>
          <w:i/>
          <w:szCs w:val="24"/>
          <w:lang w:val="en-GB"/>
        </w:rPr>
      </w:pPr>
      <w:r w:rsidRPr="008709B3">
        <w:rPr>
          <w:i/>
          <w:szCs w:val="24"/>
          <w:lang w:val="en-GB"/>
        </w:rPr>
        <w:t>Intercultural competence</w:t>
      </w:r>
    </w:p>
    <w:p w14:paraId="39C7A304" w14:textId="22AB13BE" w:rsidR="008F0856" w:rsidRPr="008709B3" w:rsidRDefault="008709B3" w:rsidP="008709B3">
      <w:pPr>
        <w:pStyle w:val="Listaszerbekezds"/>
        <w:widowControl w:val="0"/>
        <w:numPr>
          <w:ilvl w:val="0"/>
          <w:numId w:val="31"/>
        </w:numPr>
        <w:spacing w:after="0" w:line="360" w:lineRule="auto"/>
        <w:rPr>
          <w:i/>
          <w:szCs w:val="24"/>
          <w:lang w:val="en-GB"/>
        </w:rPr>
      </w:pPr>
      <w:r w:rsidRPr="008709B3">
        <w:rPr>
          <w:i/>
          <w:szCs w:val="24"/>
          <w:lang w:val="en-GB"/>
        </w:rPr>
        <w:t>Globalization. The role of English.</w:t>
      </w:r>
    </w:p>
    <w:p w14:paraId="3AC5A9D8" w14:textId="2EEFBECC" w:rsidR="008F0856" w:rsidRDefault="008F0856" w:rsidP="008F0856">
      <w:pPr>
        <w:widowControl w:val="0"/>
        <w:spacing w:after="0" w:line="360" w:lineRule="auto"/>
        <w:ind w:left="240" w:hanging="240"/>
        <w:jc w:val="center"/>
        <w:rPr>
          <w:i/>
          <w:szCs w:val="24"/>
          <w:lang w:val="en-GB"/>
        </w:rPr>
      </w:pPr>
      <w:r w:rsidRPr="007952E6">
        <w:rPr>
          <w:i/>
          <w:szCs w:val="24"/>
          <w:lang w:val="en-GB"/>
        </w:rPr>
        <w:t>Seminar</w:t>
      </w:r>
      <w:r>
        <w:rPr>
          <w:i/>
          <w:szCs w:val="24"/>
          <w:lang w:val="en-GB"/>
        </w:rPr>
        <w:t>s</w:t>
      </w:r>
      <w:r w:rsidRPr="007952E6">
        <w:rPr>
          <w:i/>
          <w:szCs w:val="24"/>
          <w:lang w:val="en-GB"/>
        </w:rPr>
        <w:t xml:space="preserve"> </w:t>
      </w:r>
      <w:r w:rsidR="008709B3">
        <w:rPr>
          <w:i/>
          <w:szCs w:val="24"/>
          <w:lang w:val="en-GB"/>
        </w:rPr>
        <w:t>5</w:t>
      </w:r>
      <w:proofErr w:type="gramStart"/>
      <w:r w:rsidR="008709B3">
        <w:rPr>
          <w:i/>
          <w:szCs w:val="24"/>
          <w:lang w:val="en-GB"/>
        </w:rPr>
        <w:t>,6</w:t>
      </w:r>
      <w:proofErr w:type="gramEnd"/>
    </w:p>
    <w:p w14:paraId="2C8F5A9C" w14:textId="77777777" w:rsidR="008709B3" w:rsidRPr="008709B3" w:rsidRDefault="008709B3" w:rsidP="008709B3">
      <w:pPr>
        <w:pStyle w:val="Listaszerbekezds"/>
        <w:widowControl w:val="0"/>
        <w:numPr>
          <w:ilvl w:val="0"/>
          <w:numId w:val="31"/>
        </w:numPr>
        <w:spacing w:after="0" w:line="360" w:lineRule="auto"/>
        <w:jc w:val="center"/>
        <w:rPr>
          <w:i/>
          <w:szCs w:val="24"/>
          <w:lang w:val="en-GB"/>
        </w:rPr>
      </w:pPr>
      <w:r w:rsidRPr="008709B3">
        <w:rPr>
          <w:i/>
          <w:szCs w:val="24"/>
          <w:lang w:val="en-GB"/>
        </w:rPr>
        <w:t xml:space="preserve">The cultural description of (history, geography, values and norms, customs, stereotypes, holidays etc.): The Hungarians and Ukrainians. </w:t>
      </w:r>
    </w:p>
    <w:p w14:paraId="7A8A83D0" w14:textId="1293DEF4" w:rsidR="008709B3" w:rsidRPr="008709B3" w:rsidRDefault="008709B3" w:rsidP="008709B3">
      <w:pPr>
        <w:pStyle w:val="Listaszerbekezds"/>
        <w:widowControl w:val="0"/>
        <w:numPr>
          <w:ilvl w:val="0"/>
          <w:numId w:val="31"/>
        </w:numPr>
        <w:spacing w:after="0" w:line="360" w:lineRule="auto"/>
        <w:jc w:val="center"/>
        <w:rPr>
          <w:i/>
          <w:szCs w:val="24"/>
          <w:lang w:val="en-GB"/>
        </w:rPr>
      </w:pPr>
      <w:r w:rsidRPr="008709B3">
        <w:rPr>
          <w:i/>
          <w:szCs w:val="24"/>
          <w:lang w:val="en-GB"/>
        </w:rPr>
        <w:t>The cultural description of (history, geography, values and norms, customs, stereotypes, holidays etc.): The Brits.</w:t>
      </w:r>
    </w:p>
    <w:p w14:paraId="0F43106D" w14:textId="78894FEA" w:rsidR="008F0856" w:rsidRDefault="008F0856" w:rsidP="008709B3">
      <w:pPr>
        <w:widowControl w:val="0"/>
        <w:spacing w:after="0" w:line="360" w:lineRule="auto"/>
        <w:jc w:val="center"/>
        <w:rPr>
          <w:i/>
          <w:szCs w:val="24"/>
          <w:lang w:val="en-GB"/>
        </w:rPr>
      </w:pPr>
      <w:r w:rsidRPr="007952E6">
        <w:rPr>
          <w:i/>
          <w:szCs w:val="24"/>
          <w:lang w:val="en-GB"/>
        </w:rPr>
        <w:t xml:space="preserve">Seminar </w:t>
      </w:r>
      <w:r w:rsidR="008709B3">
        <w:rPr>
          <w:i/>
          <w:szCs w:val="24"/>
          <w:lang w:val="en-GB"/>
        </w:rPr>
        <w:t>7</w:t>
      </w:r>
      <w:proofErr w:type="gramStart"/>
      <w:r w:rsidR="008709B3">
        <w:rPr>
          <w:i/>
          <w:szCs w:val="24"/>
          <w:lang w:val="en-GB"/>
        </w:rPr>
        <w:t>,8</w:t>
      </w:r>
      <w:proofErr w:type="gramEnd"/>
    </w:p>
    <w:p w14:paraId="0F64A22D" w14:textId="77777777" w:rsidR="008709B3" w:rsidRPr="008709B3" w:rsidRDefault="008709B3" w:rsidP="008709B3">
      <w:pPr>
        <w:pStyle w:val="Listaszerbekezds"/>
        <w:widowControl w:val="0"/>
        <w:numPr>
          <w:ilvl w:val="0"/>
          <w:numId w:val="31"/>
        </w:numPr>
        <w:spacing w:after="0" w:line="360" w:lineRule="auto"/>
        <w:jc w:val="center"/>
        <w:rPr>
          <w:i/>
          <w:szCs w:val="24"/>
          <w:lang w:val="en-GB"/>
        </w:rPr>
      </w:pPr>
      <w:r w:rsidRPr="008709B3">
        <w:rPr>
          <w:i/>
          <w:szCs w:val="24"/>
          <w:lang w:val="en-GB"/>
        </w:rPr>
        <w:t xml:space="preserve">The cultural description of (history, geography, values and norms, customs, stereotypes, holidays etc.): The Americans. </w:t>
      </w:r>
    </w:p>
    <w:p w14:paraId="377AAE9B" w14:textId="22AE5FC2" w:rsidR="008709B3" w:rsidRDefault="008709B3" w:rsidP="008709B3">
      <w:pPr>
        <w:pStyle w:val="Listaszerbekezds"/>
        <w:widowControl w:val="0"/>
        <w:numPr>
          <w:ilvl w:val="0"/>
          <w:numId w:val="31"/>
        </w:numPr>
        <w:spacing w:after="0" w:line="360" w:lineRule="auto"/>
        <w:jc w:val="center"/>
        <w:rPr>
          <w:i/>
          <w:szCs w:val="24"/>
          <w:lang w:val="en-GB"/>
        </w:rPr>
      </w:pPr>
      <w:r w:rsidRPr="008709B3">
        <w:rPr>
          <w:i/>
          <w:szCs w:val="24"/>
          <w:lang w:val="en-GB"/>
        </w:rPr>
        <w:lastRenderedPageBreak/>
        <w:t>The cultural description of (history, geography, values and norms, customs, stereotypes, holidays etc.): The Canadians.</w:t>
      </w:r>
    </w:p>
    <w:p w14:paraId="2C09A610" w14:textId="513973B9" w:rsidR="008709B3" w:rsidRDefault="008709B3" w:rsidP="008709B3">
      <w:pPr>
        <w:pStyle w:val="Listaszerbekezds"/>
        <w:widowControl w:val="0"/>
        <w:spacing w:after="0" w:line="360" w:lineRule="auto"/>
        <w:jc w:val="center"/>
        <w:rPr>
          <w:i/>
          <w:szCs w:val="24"/>
          <w:lang w:val="en-GB"/>
        </w:rPr>
      </w:pPr>
      <w:r w:rsidRPr="008709B3">
        <w:rPr>
          <w:i/>
          <w:szCs w:val="24"/>
          <w:lang w:val="en-GB"/>
        </w:rPr>
        <w:t xml:space="preserve">Seminar </w:t>
      </w:r>
      <w:r>
        <w:rPr>
          <w:i/>
          <w:szCs w:val="24"/>
          <w:lang w:val="en-GB"/>
        </w:rPr>
        <w:t>9</w:t>
      </w:r>
      <w:proofErr w:type="gramStart"/>
      <w:r>
        <w:rPr>
          <w:i/>
          <w:szCs w:val="24"/>
          <w:lang w:val="en-GB"/>
        </w:rPr>
        <w:t>,10</w:t>
      </w:r>
      <w:proofErr w:type="gramEnd"/>
    </w:p>
    <w:p w14:paraId="53BD8376" w14:textId="77777777" w:rsidR="008709B3" w:rsidRPr="008709B3" w:rsidRDefault="008709B3" w:rsidP="008709B3">
      <w:pPr>
        <w:pStyle w:val="Listaszerbekezds"/>
        <w:widowControl w:val="0"/>
        <w:numPr>
          <w:ilvl w:val="0"/>
          <w:numId w:val="31"/>
        </w:numPr>
        <w:spacing w:after="0" w:line="360" w:lineRule="auto"/>
        <w:rPr>
          <w:i/>
          <w:szCs w:val="24"/>
          <w:lang w:val="en-GB"/>
        </w:rPr>
      </w:pPr>
      <w:r w:rsidRPr="008709B3">
        <w:rPr>
          <w:i/>
          <w:szCs w:val="24"/>
          <w:lang w:val="en-GB"/>
        </w:rPr>
        <w:t>The cultural description of (history, geography, values and norms, customs, stereotypes, holidays etc.): The Australians and New Zealanders</w:t>
      </w:r>
    </w:p>
    <w:p w14:paraId="2419588D" w14:textId="28691B70" w:rsidR="008709B3" w:rsidRPr="008709B3" w:rsidRDefault="008709B3" w:rsidP="008709B3">
      <w:pPr>
        <w:pStyle w:val="Listaszerbekezds"/>
        <w:widowControl w:val="0"/>
        <w:numPr>
          <w:ilvl w:val="0"/>
          <w:numId w:val="31"/>
        </w:numPr>
        <w:spacing w:after="0" w:line="360" w:lineRule="auto"/>
        <w:rPr>
          <w:i/>
          <w:szCs w:val="24"/>
          <w:lang w:val="en-GB"/>
        </w:rPr>
      </w:pPr>
      <w:r w:rsidRPr="008709B3">
        <w:rPr>
          <w:i/>
          <w:szCs w:val="24"/>
          <w:lang w:val="en-GB"/>
        </w:rPr>
        <w:t>European Values Study. World Values Survey</w:t>
      </w:r>
    </w:p>
    <w:p w14:paraId="33E87EE2" w14:textId="77777777" w:rsidR="008709B3" w:rsidRPr="008709B3" w:rsidRDefault="008709B3" w:rsidP="008709B3">
      <w:pPr>
        <w:widowControl w:val="0"/>
        <w:spacing w:after="0" w:line="360" w:lineRule="auto"/>
        <w:ind w:left="360"/>
        <w:rPr>
          <w:i/>
          <w:szCs w:val="24"/>
          <w:lang w:val="en-GB"/>
        </w:rPr>
      </w:pPr>
    </w:p>
    <w:p w14:paraId="79E06F7B" w14:textId="77777777" w:rsidR="008F0856" w:rsidRDefault="008F0856" w:rsidP="008F0856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Питання на іспит</w:t>
      </w:r>
    </w:p>
    <w:bookmarkEnd w:id="0"/>
    <w:p w14:paraId="2A80BBB8" w14:textId="77777777" w:rsidR="005A0F26" w:rsidRPr="008F7FA6" w:rsidRDefault="005A0F26" w:rsidP="005A0F26">
      <w:pPr>
        <w:ind w:left="360"/>
        <w:rPr>
          <w:szCs w:val="24"/>
        </w:rPr>
      </w:pPr>
      <w:r w:rsidRPr="008F7FA6">
        <w:rPr>
          <w:szCs w:val="24"/>
        </w:rPr>
        <w:t>What is Communication?</w:t>
      </w:r>
    </w:p>
    <w:p w14:paraId="27AE47E8" w14:textId="77777777" w:rsidR="005A0F26" w:rsidRPr="008F7FA6" w:rsidRDefault="005A0F26" w:rsidP="005A0F26">
      <w:pPr>
        <w:ind w:left="360"/>
        <w:rPr>
          <w:rFonts w:eastAsia="Times New Roman"/>
          <w:szCs w:val="24"/>
          <w:lang w:eastAsia="hu-HU"/>
        </w:rPr>
      </w:pPr>
      <w:r w:rsidRPr="008F7FA6">
        <w:rPr>
          <w:rFonts w:eastAsia="Times New Roman"/>
          <w:szCs w:val="24"/>
          <w:lang w:eastAsia="hu-HU"/>
        </w:rPr>
        <w:t>Verbal communication: Direct versus indirect</w:t>
      </w:r>
    </w:p>
    <w:p w14:paraId="64095364" w14:textId="77777777" w:rsidR="005A0F26" w:rsidRPr="008F7FA6" w:rsidRDefault="005A0F26" w:rsidP="005A0F26">
      <w:pPr>
        <w:ind w:left="360"/>
        <w:rPr>
          <w:rFonts w:eastAsia="Times New Roman"/>
          <w:szCs w:val="24"/>
          <w:lang w:eastAsia="hu-HU"/>
        </w:rPr>
      </w:pPr>
      <w:r w:rsidRPr="008F7FA6">
        <w:rPr>
          <w:rFonts w:eastAsia="Times New Roman"/>
          <w:szCs w:val="24"/>
          <w:lang w:eastAsia="hu-HU"/>
        </w:rPr>
        <w:t xml:space="preserve">Hofstede’s cultural dimensions: Individualism versus collectivism </w:t>
      </w:r>
    </w:p>
    <w:p w14:paraId="54D10170" w14:textId="77777777" w:rsidR="005A0F26" w:rsidRPr="008F7FA6" w:rsidRDefault="005A0F26" w:rsidP="005A0F26">
      <w:pPr>
        <w:ind w:left="360"/>
        <w:rPr>
          <w:szCs w:val="24"/>
        </w:rPr>
      </w:pPr>
      <w:r w:rsidRPr="008F7FA6">
        <w:rPr>
          <w:szCs w:val="24"/>
        </w:rPr>
        <w:t>Communication models</w:t>
      </w:r>
    </w:p>
    <w:p w14:paraId="713104EB" w14:textId="77777777" w:rsidR="005A0F26" w:rsidRPr="008F7FA6" w:rsidRDefault="005A0F26" w:rsidP="005A0F26">
      <w:pPr>
        <w:ind w:left="360"/>
        <w:rPr>
          <w:szCs w:val="24"/>
        </w:rPr>
      </w:pPr>
      <w:r w:rsidRPr="008F7FA6">
        <w:rPr>
          <w:szCs w:val="24"/>
        </w:rPr>
        <w:t>Verbal Communication: Elaborate versus succinct</w:t>
      </w:r>
    </w:p>
    <w:p w14:paraId="0096A668" w14:textId="77777777" w:rsidR="005A0F26" w:rsidRPr="008F7FA6" w:rsidRDefault="005A0F26" w:rsidP="005A0F26">
      <w:pPr>
        <w:ind w:left="360"/>
        <w:rPr>
          <w:szCs w:val="24"/>
        </w:rPr>
      </w:pPr>
      <w:r w:rsidRPr="008F7FA6">
        <w:rPr>
          <w:szCs w:val="24"/>
        </w:rPr>
        <w:t xml:space="preserve">Hofstede’s cultural dimensions: Masculinity versus femininity </w:t>
      </w:r>
    </w:p>
    <w:p w14:paraId="2E7AA126" w14:textId="77777777" w:rsidR="005A0F26" w:rsidRPr="008F7FA6" w:rsidRDefault="005A0F26" w:rsidP="005A0F26">
      <w:pPr>
        <w:ind w:left="360"/>
        <w:rPr>
          <w:szCs w:val="24"/>
        </w:rPr>
      </w:pPr>
      <w:r w:rsidRPr="008F7FA6">
        <w:rPr>
          <w:szCs w:val="24"/>
        </w:rPr>
        <w:t>General communication model</w:t>
      </w:r>
    </w:p>
    <w:p w14:paraId="3184FF94" w14:textId="77777777" w:rsidR="005A0F26" w:rsidRPr="008F7FA6" w:rsidRDefault="005A0F26" w:rsidP="005A0F26">
      <w:pPr>
        <w:ind w:left="360"/>
        <w:rPr>
          <w:szCs w:val="24"/>
        </w:rPr>
      </w:pPr>
      <w:r w:rsidRPr="008F7FA6">
        <w:rPr>
          <w:szCs w:val="24"/>
        </w:rPr>
        <w:t>Verbal Communication: Personal versus contextual</w:t>
      </w:r>
    </w:p>
    <w:p w14:paraId="564DAEC3" w14:textId="77777777" w:rsidR="005A0F26" w:rsidRPr="008F7FA6" w:rsidRDefault="005A0F26" w:rsidP="005A0F26">
      <w:pPr>
        <w:ind w:left="360"/>
        <w:rPr>
          <w:szCs w:val="24"/>
        </w:rPr>
      </w:pPr>
      <w:r w:rsidRPr="008F7FA6">
        <w:rPr>
          <w:szCs w:val="24"/>
        </w:rPr>
        <w:t>Hofstede’s cultural dimensions: Long-term orientation</w:t>
      </w:r>
    </w:p>
    <w:p w14:paraId="7D3656CD" w14:textId="77777777" w:rsidR="005A0F26" w:rsidRPr="008F7FA6" w:rsidRDefault="005A0F26" w:rsidP="005A0F26">
      <w:pPr>
        <w:ind w:left="360"/>
        <w:rPr>
          <w:szCs w:val="24"/>
        </w:rPr>
      </w:pPr>
      <w:r w:rsidRPr="008F7FA6">
        <w:rPr>
          <w:szCs w:val="24"/>
        </w:rPr>
        <w:t>Circular communication model</w:t>
      </w:r>
    </w:p>
    <w:p w14:paraId="28ACE478" w14:textId="77777777" w:rsidR="005A0F26" w:rsidRPr="008F7FA6" w:rsidRDefault="005A0F26" w:rsidP="005A0F26">
      <w:pPr>
        <w:ind w:left="360"/>
        <w:rPr>
          <w:szCs w:val="24"/>
        </w:rPr>
      </w:pPr>
      <w:r w:rsidRPr="008F7FA6">
        <w:rPr>
          <w:szCs w:val="24"/>
        </w:rPr>
        <w:t>Verbal Communication: Instrumental versus affective</w:t>
      </w:r>
    </w:p>
    <w:p w14:paraId="0BC59BF3" w14:textId="77777777" w:rsidR="005A0F26" w:rsidRPr="008F7FA6" w:rsidRDefault="005A0F26" w:rsidP="005A0F26">
      <w:pPr>
        <w:ind w:left="360"/>
        <w:rPr>
          <w:szCs w:val="24"/>
        </w:rPr>
      </w:pPr>
      <w:r w:rsidRPr="008F7FA6">
        <w:rPr>
          <w:szCs w:val="24"/>
        </w:rPr>
        <w:t xml:space="preserve">Hofstede’s cultural dimensions: Uncertainty avoidance index </w:t>
      </w:r>
    </w:p>
    <w:p w14:paraId="36FC7047" w14:textId="77777777" w:rsidR="005A0F26" w:rsidRPr="008F7FA6" w:rsidRDefault="005A0F26" w:rsidP="005A0F26">
      <w:pPr>
        <w:ind w:left="360"/>
        <w:rPr>
          <w:szCs w:val="24"/>
        </w:rPr>
      </w:pPr>
      <w:r w:rsidRPr="008F7FA6">
        <w:rPr>
          <w:szCs w:val="24"/>
        </w:rPr>
        <w:t xml:space="preserve">Communication barriers </w:t>
      </w:r>
    </w:p>
    <w:p w14:paraId="0D6C13B6" w14:textId="77777777" w:rsidR="005A0F26" w:rsidRPr="008F7FA6" w:rsidRDefault="005A0F26" w:rsidP="005A0F26">
      <w:pPr>
        <w:ind w:left="360"/>
        <w:rPr>
          <w:rFonts w:eastAsia="Times New Roman"/>
          <w:szCs w:val="24"/>
          <w:lang w:eastAsia="hu-HU"/>
        </w:rPr>
      </w:pPr>
      <w:r w:rsidRPr="008F7FA6">
        <w:rPr>
          <w:rFonts w:eastAsia="Times New Roman"/>
          <w:szCs w:val="24"/>
          <w:lang w:eastAsia="hu-HU"/>
        </w:rPr>
        <w:t>Nonverbal communication - Kinesics</w:t>
      </w:r>
    </w:p>
    <w:p w14:paraId="063CDE46" w14:textId="77777777" w:rsidR="005A0F26" w:rsidRPr="008F7FA6" w:rsidRDefault="005A0F26" w:rsidP="005A0F26">
      <w:pPr>
        <w:ind w:left="360"/>
        <w:rPr>
          <w:rFonts w:eastAsia="Times New Roman"/>
          <w:szCs w:val="24"/>
          <w:lang w:val="hu-HU" w:eastAsia="hu-HU"/>
        </w:rPr>
      </w:pPr>
      <w:r w:rsidRPr="008F7FA6">
        <w:rPr>
          <w:rFonts w:eastAsia="Times New Roman"/>
          <w:szCs w:val="24"/>
          <w:lang w:eastAsia="hu-HU"/>
        </w:rPr>
        <w:t>Hofstede’s cultural dimensions: Indulgence versus restraint</w:t>
      </w:r>
    </w:p>
    <w:p w14:paraId="6827DCE6" w14:textId="77777777" w:rsidR="005A0F26" w:rsidRPr="008F7FA6" w:rsidRDefault="005A0F26" w:rsidP="005A0F26">
      <w:pPr>
        <w:ind w:left="360"/>
        <w:rPr>
          <w:szCs w:val="24"/>
          <w:lang w:eastAsia="ru-RU"/>
        </w:rPr>
      </w:pPr>
      <w:r w:rsidRPr="008F7FA6">
        <w:rPr>
          <w:szCs w:val="24"/>
          <w:lang w:eastAsia="ru-RU"/>
        </w:rPr>
        <w:t>Listening skills</w:t>
      </w:r>
    </w:p>
    <w:p w14:paraId="5C52499B" w14:textId="77777777" w:rsidR="005A0F26" w:rsidRPr="008F7FA6" w:rsidRDefault="005A0F26" w:rsidP="005A0F26">
      <w:pPr>
        <w:ind w:left="360"/>
        <w:rPr>
          <w:rFonts w:eastAsia="Times New Roman"/>
          <w:szCs w:val="24"/>
          <w:lang w:eastAsia="ru-RU"/>
        </w:rPr>
      </w:pPr>
      <w:r w:rsidRPr="008F7FA6">
        <w:rPr>
          <w:rFonts w:eastAsia="Times New Roman"/>
          <w:szCs w:val="24"/>
          <w:lang w:eastAsia="ru-RU"/>
        </w:rPr>
        <w:t>Nonverbal communication - Haptics</w:t>
      </w:r>
    </w:p>
    <w:p w14:paraId="5BDEA848" w14:textId="77777777" w:rsidR="005A0F26" w:rsidRPr="008F7FA6" w:rsidRDefault="005A0F26" w:rsidP="005A0F26">
      <w:pPr>
        <w:ind w:left="360"/>
        <w:rPr>
          <w:rFonts w:eastAsia="Times New Roman"/>
          <w:szCs w:val="24"/>
          <w:lang w:eastAsia="ru-RU"/>
        </w:rPr>
      </w:pPr>
      <w:r w:rsidRPr="008F7FA6">
        <w:rPr>
          <w:rFonts w:eastAsia="Times New Roman"/>
          <w:szCs w:val="24"/>
          <w:lang w:eastAsia="ru-RU"/>
        </w:rPr>
        <w:t>Hofstede’s cultural dimensions: Power distance index</w:t>
      </w:r>
    </w:p>
    <w:p w14:paraId="07EABE5B" w14:textId="77777777" w:rsidR="005A0F26" w:rsidRPr="008F7FA6" w:rsidRDefault="005A0F26" w:rsidP="005A0F26">
      <w:pPr>
        <w:ind w:left="360"/>
        <w:rPr>
          <w:szCs w:val="24"/>
          <w:lang w:eastAsia="ru-RU"/>
        </w:rPr>
      </w:pPr>
      <w:r w:rsidRPr="008F7FA6">
        <w:rPr>
          <w:szCs w:val="24"/>
          <w:lang w:eastAsia="ru-RU"/>
        </w:rPr>
        <w:t>Barriers of effective listening</w:t>
      </w:r>
    </w:p>
    <w:p w14:paraId="5395679F" w14:textId="77777777" w:rsidR="005A0F26" w:rsidRPr="008F7FA6" w:rsidRDefault="005A0F26" w:rsidP="005A0F26">
      <w:pPr>
        <w:ind w:left="360"/>
        <w:rPr>
          <w:rFonts w:eastAsia="Times New Roman"/>
          <w:szCs w:val="24"/>
          <w:lang w:eastAsia="ru-RU"/>
        </w:rPr>
      </w:pPr>
      <w:r w:rsidRPr="008F7FA6">
        <w:rPr>
          <w:rFonts w:eastAsia="Times New Roman"/>
          <w:szCs w:val="24"/>
          <w:lang w:eastAsia="ru-RU"/>
        </w:rPr>
        <w:t>Low-context cultures versus high-context cultures</w:t>
      </w:r>
    </w:p>
    <w:p w14:paraId="25B5324E" w14:textId="77777777" w:rsidR="005A0F26" w:rsidRPr="008F7FA6" w:rsidRDefault="005A0F26" w:rsidP="005A0F26">
      <w:pPr>
        <w:ind w:left="360"/>
        <w:rPr>
          <w:rFonts w:eastAsia="Times New Roman"/>
          <w:szCs w:val="24"/>
          <w:lang w:eastAsia="ru-RU"/>
        </w:rPr>
      </w:pPr>
      <w:r w:rsidRPr="008F7FA6">
        <w:rPr>
          <w:rFonts w:eastAsia="Times New Roman"/>
          <w:szCs w:val="24"/>
          <w:lang w:eastAsia="ru-RU"/>
        </w:rPr>
        <w:t>Hofstede’s cultural dimensions</w:t>
      </w:r>
    </w:p>
    <w:p w14:paraId="33579142" w14:textId="77777777" w:rsidR="005A0F26" w:rsidRPr="008F7FA6" w:rsidRDefault="005A0F26" w:rsidP="005A0F26">
      <w:pPr>
        <w:spacing w:after="200"/>
        <w:ind w:left="360"/>
        <w:rPr>
          <w:szCs w:val="24"/>
        </w:rPr>
      </w:pPr>
      <w:r w:rsidRPr="008F7FA6">
        <w:rPr>
          <w:szCs w:val="24"/>
        </w:rPr>
        <w:t>What is cross-cultural communication?</w:t>
      </w:r>
    </w:p>
    <w:p w14:paraId="416C7049" w14:textId="77777777" w:rsidR="005A0F26" w:rsidRPr="008F7FA6" w:rsidRDefault="005A0F26" w:rsidP="005A0F26">
      <w:pPr>
        <w:spacing w:after="200"/>
        <w:ind w:left="360"/>
        <w:rPr>
          <w:szCs w:val="24"/>
        </w:rPr>
      </w:pPr>
      <w:r w:rsidRPr="008F7FA6">
        <w:rPr>
          <w:szCs w:val="24"/>
        </w:rPr>
        <w:t>Communication levels</w:t>
      </w:r>
    </w:p>
    <w:p w14:paraId="781C7C27" w14:textId="77777777" w:rsidR="005A0F26" w:rsidRPr="008F7FA6" w:rsidRDefault="005A0F26" w:rsidP="005A0F26">
      <w:pPr>
        <w:spacing w:after="200"/>
        <w:ind w:left="360"/>
        <w:rPr>
          <w:szCs w:val="24"/>
        </w:rPr>
      </w:pPr>
      <w:r w:rsidRPr="008F7FA6">
        <w:rPr>
          <w:szCs w:val="24"/>
        </w:rPr>
        <w:t>Low-context cultures</w:t>
      </w:r>
    </w:p>
    <w:p w14:paraId="77D3E9FD" w14:textId="77777777" w:rsidR="005A0F26" w:rsidRPr="008F7FA6" w:rsidRDefault="005A0F26" w:rsidP="005A0F26">
      <w:pPr>
        <w:ind w:left="360"/>
        <w:rPr>
          <w:szCs w:val="24"/>
          <w:lang w:eastAsia="ru-RU"/>
        </w:rPr>
      </w:pPr>
      <w:r w:rsidRPr="008F7FA6">
        <w:rPr>
          <w:szCs w:val="24"/>
          <w:lang w:eastAsia="ru-RU"/>
        </w:rPr>
        <w:lastRenderedPageBreak/>
        <w:t>Communication levels: intrapersonal vs. interpersonal</w:t>
      </w:r>
    </w:p>
    <w:p w14:paraId="17C478A3" w14:textId="77777777" w:rsidR="005A0F26" w:rsidRPr="008F7FA6" w:rsidRDefault="005A0F26" w:rsidP="005A0F26">
      <w:pPr>
        <w:ind w:left="360"/>
        <w:rPr>
          <w:rFonts w:eastAsia="Times New Roman"/>
          <w:szCs w:val="24"/>
          <w:lang w:eastAsia="ru-RU"/>
        </w:rPr>
      </w:pPr>
      <w:r w:rsidRPr="008F7FA6">
        <w:rPr>
          <w:rFonts w:eastAsia="Times New Roman"/>
          <w:szCs w:val="24"/>
          <w:lang w:eastAsia="ru-RU"/>
        </w:rPr>
        <w:t>Verbal Communication</w:t>
      </w:r>
    </w:p>
    <w:p w14:paraId="6754C414" w14:textId="77777777" w:rsidR="005A0F26" w:rsidRPr="008F7FA6" w:rsidRDefault="005A0F26" w:rsidP="005A0F26">
      <w:pPr>
        <w:ind w:left="360"/>
        <w:rPr>
          <w:rFonts w:eastAsia="Times New Roman"/>
          <w:szCs w:val="24"/>
          <w:lang w:eastAsia="ru-RU"/>
        </w:rPr>
      </w:pPr>
      <w:r w:rsidRPr="008F7FA6">
        <w:rPr>
          <w:rFonts w:eastAsia="Times New Roman"/>
          <w:szCs w:val="24"/>
          <w:lang w:eastAsia="ru-RU"/>
        </w:rPr>
        <w:t>High-context cultures</w:t>
      </w:r>
    </w:p>
    <w:p w14:paraId="39F31C51" w14:textId="77777777" w:rsidR="005A0F26" w:rsidRPr="008F7FA6" w:rsidRDefault="005A0F26" w:rsidP="005A0F26">
      <w:pPr>
        <w:ind w:left="360"/>
        <w:rPr>
          <w:szCs w:val="24"/>
          <w:lang w:eastAsia="ru-RU"/>
        </w:rPr>
      </w:pPr>
      <w:r w:rsidRPr="008F7FA6">
        <w:rPr>
          <w:szCs w:val="24"/>
          <w:lang w:eastAsia="ru-RU"/>
        </w:rPr>
        <w:t>Communication levels: intragroup vs. intergroup</w:t>
      </w:r>
    </w:p>
    <w:p w14:paraId="3E921C3A" w14:textId="77777777" w:rsidR="005A0F26" w:rsidRPr="008F7FA6" w:rsidRDefault="005A0F26" w:rsidP="005A0F26">
      <w:pPr>
        <w:ind w:left="360"/>
        <w:rPr>
          <w:rFonts w:eastAsia="Times New Roman"/>
          <w:szCs w:val="24"/>
          <w:lang w:eastAsia="ru-RU"/>
        </w:rPr>
      </w:pPr>
      <w:r w:rsidRPr="008F7FA6">
        <w:rPr>
          <w:rFonts w:eastAsia="Times New Roman"/>
          <w:szCs w:val="24"/>
          <w:lang w:eastAsia="ru-RU"/>
        </w:rPr>
        <w:t>Nonverbal communication - Paralanguage</w:t>
      </w:r>
    </w:p>
    <w:p w14:paraId="0651BDE2" w14:textId="77777777" w:rsidR="005A0F26" w:rsidRPr="008F7FA6" w:rsidRDefault="005A0F26" w:rsidP="005A0F26">
      <w:pPr>
        <w:ind w:left="360"/>
        <w:rPr>
          <w:rFonts w:eastAsia="Times New Roman"/>
          <w:szCs w:val="24"/>
          <w:lang w:val="hu-HU" w:eastAsia="ru-RU"/>
        </w:rPr>
      </w:pPr>
      <w:r w:rsidRPr="008F7FA6">
        <w:rPr>
          <w:rFonts w:eastAsia="Times New Roman"/>
          <w:szCs w:val="24"/>
          <w:lang w:eastAsia="ru-RU"/>
        </w:rPr>
        <w:t>Low -context communication</w:t>
      </w:r>
    </w:p>
    <w:p w14:paraId="02445078" w14:textId="77777777" w:rsidR="005A252B" w:rsidRPr="008F0856" w:rsidRDefault="005A252B" w:rsidP="008F0856">
      <w:pPr>
        <w:widowControl w:val="0"/>
        <w:spacing w:line="360" w:lineRule="auto"/>
        <w:ind w:left="240" w:hanging="240"/>
        <w:jc w:val="center"/>
        <w:rPr>
          <w:lang w:val="uk-UA"/>
        </w:rPr>
      </w:pPr>
    </w:p>
    <w:sectPr w:rsidR="005A252B" w:rsidRPr="008F0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0F8D"/>
    <w:multiLevelType w:val="hybridMultilevel"/>
    <w:tmpl w:val="9C944B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9AF3978"/>
    <w:multiLevelType w:val="hybridMultilevel"/>
    <w:tmpl w:val="3C46B932"/>
    <w:lvl w:ilvl="0" w:tplc="4B685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00019">
      <w:start w:val="1"/>
      <w:numFmt w:val="lowerLetter"/>
      <w:lvlText w:val="%2."/>
      <w:lvlJc w:val="left"/>
      <w:pPr>
        <w:ind w:left="1440" w:hanging="360"/>
      </w:pPr>
    </w:lvl>
    <w:lvl w:ilvl="2" w:tplc="0C00001B">
      <w:start w:val="1"/>
      <w:numFmt w:val="lowerRoman"/>
      <w:lvlText w:val="%3."/>
      <w:lvlJc w:val="right"/>
      <w:pPr>
        <w:ind w:left="2160" w:hanging="180"/>
      </w:pPr>
    </w:lvl>
    <w:lvl w:ilvl="3" w:tplc="0C00000F">
      <w:start w:val="1"/>
      <w:numFmt w:val="decimal"/>
      <w:lvlText w:val="%4."/>
      <w:lvlJc w:val="left"/>
      <w:pPr>
        <w:ind w:left="2880" w:hanging="360"/>
      </w:pPr>
    </w:lvl>
    <w:lvl w:ilvl="4" w:tplc="0C000019">
      <w:start w:val="1"/>
      <w:numFmt w:val="lowerLetter"/>
      <w:lvlText w:val="%5."/>
      <w:lvlJc w:val="left"/>
      <w:pPr>
        <w:ind w:left="3600" w:hanging="360"/>
      </w:pPr>
    </w:lvl>
    <w:lvl w:ilvl="5" w:tplc="0C00001B">
      <w:start w:val="1"/>
      <w:numFmt w:val="lowerRoman"/>
      <w:lvlText w:val="%6."/>
      <w:lvlJc w:val="right"/>
      <w:pPr>
        <w:ind w:left="4320" w:hanging="180"/>
      </w:pPr>
    </w:lvl>
    <w:lvl w:ilvl="6" w:tplc="0C00000F">
      <w:start w:val="1"/>
      <w:numFmt w:val="decimal"/>
      <w:lvlText w:val="%7."/>
      <w:lvlJc w:val="left"/>
      <w:pPr>
        <w:ind w:left="5040" w:hanging="360"/>
      </w:pPr>
    </w:lvl>
    <w:lvl w:ilvl="7" w:tplc="0C000019">
      <w:start w:val="1"/>
      <w:numFmt w:val="lowerLetter"/>
      <w:lvlText w:val="%8."/>
      <w:lvlJc w:val="left"/>
      <w:pPr>
        <w:ind w:left="5760" w:hanging="360"/>
      </w:pPr>
    </w:lvl>
    <w:lvl w:ilvl="8" w:tplc="0C0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F3615"/>
    <w:multiLevelType w:val="hybridMultilevel"/>
    <w:tmpl w:val="291690A4"/>
    <w:lvl w:ilvl="0" w:tplc="7FE87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6523BA"/>
    <w:multiLevelType w:val="hybridMultilevel"/>
    <w:tmpl w:val="3CE0C328"/>
    <w:lvl w:ilvl="0" w:tplc="C8F4E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A61E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4056DA">
      <w:start w:val="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260377"/>
    <w:multiLevelType w:val="multilevel"/>
    <w:tmpl w:val="5792D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1070B2"/>
    <w:multiLevelType w:val="hybridMultilevel"/>
    <w:tmpl w:val="3C46B932"/>
    <w:lvl w:ilvl="0" w:tplc="4B685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00019">
      <w:start w:val="1"/>
      <w:numFmt w:val="lowerLetter"/>
      <w:lvlText w:val="%2."/>
      <w:lvlJc w:val="left"/>
      <w:pPr>
        <w:ind w:left="1440" w:hanging="360"/>
      </w:pPr>
    </w:lvl>
    <w:lvl w:ilvl="2" w:tplc="0C00001B">
      <w:start w:val="1"/>
      <w:numFmt w:val="lowerRoman"/>
      <w:lvlText w:val="%3."/>
      <w:lvlJc w:val="right"/>
      <w:pPr>
        <w:ind w:left="2160" w:hanging="180"/>
      </w:pPr>
    </w:lvl>
    <w:lvl w:ilvl="3" w:tplc="0C00000F">
      <w:start w:val="1"/>
      <w:numFmt w:val="decimal"/>
      <w:lvlText w:val="%4."/>
      <w:lvlJc w:val="left"/>
      <w:pPr>
        <w:ind w:left="2880" w:hanging="360"/>
      </w:pPr>
    </w:lvl>
    <w:lvl w:ilvl="4" w:tplc="0C000019">
      <w:start w:val="1"/>
      <w:numFmt w:val="lowerLetter"/>
      <w:lvlText w:val="%5."/>
      <w:lvlJc w:val="left"/>
      <w:pPr>
        <w:ind w:left="3600" w:hanging="360"/>
      </w:pPr>
    </w:lvl>
    <w:lvl w:ilvl="5" w:tplc="0C00001B">
      <w:start w:val="1"/>
      <w:numFmt w:val="lowerRoman"/>
      <w:lvlText w:val="%6."/>
      <w:lvlJc w:val="right"/>
      <w:pPr>
        <w:ind w:left="4320" w:hanging="180"/>
      </w:pPr>
    </w:lvl>
    <w:lvl w:ilvl="6" w:tplc="0C00000F">
      <w:start w:val="1"/>
      <w:numFmt w:val="decimal"/>
      <w:lvlText w:val="%7."/>
      <w:lvlJc w:val="left"/>
      <w:pPr>
        <w:ind w:left="5040" w:hanging="360"/>
      </w:pPr>
    </w:lvl>
    <w:lvl w:ilvl="7" w:tplc="0C000019">
      <w:start w:val="1"/>
      <w:numFmt w:val="lowerLetter"/>
      <w:lvlText w:val="%8."/>
      <w:lvlJc w:val="left"/>
      <w:pPr>
        <w:ind w:left="5760" w:hanging="360"/>
      </w:pPr>
    </w:lvl>
    <w:lvl w:ilvl="8" w:tplc="0C0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C053F"/>
    <w:multiLevelType w:val="hybridMultilevel"/>
    <w:tmpl w:val="FE0840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D27D3"/>
    <w:multiLevelType w:val="hybridMultilevel"/>
    <w:tmpl w:val="0B1233A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28C7CEE"/>
    <w:multiLevelType w:val="hybridMultilevel"/>
    <w:tmpl w:val="93E67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C231F"/>
    <w:multiLevelType w:val="hybridMultilevel"/>
    <w:tmpl w:val="0D4EE0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012EA9"/>
    <w:multiLevelType w:val="hybridMultilevel"/>
    <w:tmpl w:val="A838E3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FA3549"/>
    <w:multiLevelType w:val="hybridMultilevel"/>
    <w:tmpl w:val="FB5C7C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00521"/>
    <w:multiLevelType w:val="hybridMultilevel"/>
    <w:tmpl w:val="C69AA0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B06907"/>
    <w:multiLevelType w:val="hybridMultilevel"/>
    <w:tmpl w:val="EAD826D6"/>
    <w:lvl w:ilvl="0" w:tplc="C8F4E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A61E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4056DA">
      <w:start w:val="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F94E3B"/>
    <w:multiLevelType w:val="hybridMultilevel"/>
    <w:tmpl w:val="3C46B932"/>
    <w:lvl w:ilvl="0" w:tplc="4B685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00019">
      <w:start w:val="1"/>
      <w:numFmt w:val="lowerLetter"/>
      <w:lvlText w:val="%2."/>
      <w:lvlJc w:val="left"/>
      <w:pPr>
        <w:ind w:left="1440" w:hanging="360"/>
      </w:pPr>
    </w:lvl>
    <w:lvl w:ilvl="2" w:tplc="0C00001B">
      <w:start w:val="1"/>
      <w:numFmt w:val="lowerRoman"/>
      <w:lvlText w:val="%3."/>
      <w:lvlJc w:val="right"/>
      <w:pPr>
        <w:ind w:left="2160" w:hanging="180"/>
      </w:pPr>
    </w:lvl>
    <w:lvl w:ilvl="3" w:tplc="0C00000F">
      <w:start w:val="1"/>
      <w:numFmt w:val="decimal"/>
      <w:lvlText w:val="%4."/>
      <w:lvlJc w:val="left"/>
      <w:pPr>
        <w:ind w:left="2880" w:hanging="360"/>
      </w:pPr>
    </w:lvl>
    <w:lvl w:ilvl="4" w:tplc="0C000019">
      <w:start w:val="1"/>
      <w:numFmt w:val="lowerLetter"/>
      <w:lvlText w:val="%5."/>
      <w:lvlJc w:val="left"/>
      <w:pPr>
        <w:ind w:left="3600" w:hanging="360"/>
      </w:pPr>
    </w:lvl>
    <w:lvl w:ilvl="5" w:tplc="0C00001B">
      <w:start w:val="1"/>
      <w:numFmt w:val="lowerRoman"/>
      <w:lvlText w:val="%6."/>
      <w:lvlJc w:val="right"/>
      <w:pPr>
        <w:ind w:left="4320" w:hanging="180"/>
      </w:pPr>
    </w:lvl>
    <w:lvl w:ilvl="6" w:tplc="0C00000F">
      <w:start w:val="1"/>
      <w:numFmt w:val="decimal"/>
      <w:lvlText w:val="%7."/>
      <w:lvlJc w:val="left"/>
      <w:pPr>
        <w:ind w:left="5040" w:hanging="360"/>
      </w:pPr>
    </w:lvl>
    <w:lvl w:ilvl="7" w:tplc="0C000019">
      <w:start w:val="1"/>
      <w:numFmt w:val="lowerLetter"/>
      <w:lvlText w:val="%8."/>
      <w:lvlJc w:val="left"/>
      <w:pPr>
        <w:ind w:left="5760" w:hanging="360"/>
      </w:pPr>
    </w:lvl>
    <w:lvl w:ilvl="8" w:tplc="0C00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E52EF0"/>
    <w:multiLevelType w:val="hybridMultilevel"/>
    <w:tmpl w:val="CEEE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EB4F60"/>
    <w:multiLevelType w:val="hybridMultilevel"/>
    <w:tmpl w:val="94146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4F784F"/>
    <w:multiLevelType w:val="hybridMultilevel"/>
    <w:tmpl w:val="94146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D6347B"/>
    <w:multiLevelType w:val="hybridMultilevel"/>
    <w:tmpl w:val="9E9419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7932120"/>
    <w:multiLevelType w:val="hybridMultilevel"/>
    <w:tmpl w:val="3C701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297886"/>
    <w:multiLevelType w:val="hybridMultilevel"/>
    <w:tmpl w:val="DF6497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763469"/>
    <w:multiLevelType w:val="hybridMultilevel"/>
    <w:tmpl w:val="3C46B932"/>
    <w:lvl w:ilvl="0" w:tplc="4B685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00019">
      <w:start w:val="1"/>
      <w:numFmt w:val="lowerLetter"/>
      <w:lvlText w:val="%2."/>
      <w:lvlJc w:val="left"/>
      <w:pPr>
        <w:ind w:left="1440" w:hanging="360"/>
      </w:pPr>
    </w:lvl>
    <w:lvl w:ilvl="2" w:tplc="0C00001B">
      <w:start w:val="1"/>
      <w:numFmt w:val="lowerRoman"/>
      <w:lvlText w:val="%3."/>
      <w:lvlJc w:val="right"/>
      <w:pPr>
        <w:ind w:left="2160" w:hanging="180"/>
      </w:pPr>
    </w:lvl>
    <w:lvl w:ilvl="3" w:tplc="0C00000F">
      <w:start w:val="1"/>
      <w:numFmt w:val="decimal"/>
      <w:lvlText w:val="%4."/>
      <w:lvlJc w:val="left"/>
      <w:pPr>
        <w:ind w:left="2880" w:hanging="360"/>
      </w:pPr>
    </w:lvl>
    <w:lvl w:ilvl="4" w:tplc="0C000019">
      <w:start w:val="1"/>
      <w:numFmt w:val="lowerLetter"/>
      <w:lvlText w:val="%5."/>
      <w:lvlJc w:val="left"/>
      <w:pPr>
        <w:ind w:left="3600" w:hanging="360"/>
      </w:pPr>
    </w:lvl>
    <w:lvl w:ilvl="5" w:tplc="0C00001B">
      <w:start w:val="1"/>
      <w:numFmt w:val="lowerRoman"/>
      <w:lvlText w:val="%6."/>
      <w:lvlJc w:val="right"/>
      <w:pPr>
        <w:ind w:left="4320" w:hanging="180"/>
      </w:pPr>
    </w:lvl>
    <w:lvl w:ilvl="6" w:tplc="0C00000F">
      <w:start w:val="1"/>
      <w:numFmt w:val="decimal"/>
      <w:lvlText w:val="%7."/>
      <w:lvlJc w:val="left"/>
      <w:pPr>
        <w:ind w:left="5040" w:hanging="360"/>
      </w:pPr>
    </w:lvl>
    <w:lvl w:ilvl="7" w:tplc="0C000019">
      <w:start w:val="1"/>
      <w:numFmt w:val="lowerLetter"/>
      <w:lvlText w:val="%8."/>
      <w:lvlJc w:val="left"/>
      <w:pPr>
        <w:ind w:left="5760" w:hanging="360"/>
      </w:pPr>
    </w:lvl>
    <w:lvl w:ilvl="8" w:tplc="0C00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6807C5"/>
    <w:multiLevelType w:val="hybridMultilevel"/>
    <w:tmpl w:val="CEE84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DC2E89"/>
    <w:multiLevelType w:val="hybridMultilevel"/>
    <w:tmpl w:val="05B672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A234ED"/>
    <w:multiLevelType w:val="hybridMultilevel"/>
    <w:tmpl w:val="3C46B932"/>
    <w:lvl w:ilvl="0" w:tplc="4B685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00019">
      <w:start w:val="1"/>
      <w:numFmt w:val="lowerLetter"/>
      <w:lvlText w:val="%2."/>
      <w:lvlJc w:val="left"/>
      <w:pPr>
        <w:ind w:left="1440" w:hanging="360"/>
      </w:pPr>
    </w:lvl>
    <w:lvl w:ilvl="2" w:tplc="0C00001B">
      <w:start w:val="1"/>
      <w:numFmt w:val="lowerRoman"/>
      <w:lvlText w:val="%3."/>
      <w:lvlJc w:val="right"/>
      <w:pPr>
        <w:ind w:left="2160" w:hanging="180"/>
      </w:pPr>
    </w:lvl>
    <w:lvl w:ilvl="3" w:tplc="0C00000F">
      <w:start w:val="1"/>
      <w:numFmt w:val="decimal"/>
      <w:lvlText w:val="%4."/>
      <w:lvlJc w:val="left"/>
      <w:pPr>
        <w:ind w:left="2880" w:hanging="360"/>
      </w:pPr>
    </w:lvl>
    <w:lvl w:ilvl="4" w:tplc="0C000019">
      <w:start w:val="1"/>
      <w:numFmt w:val="lowerLetter"/>
      <w:lvlText w:val="%5."/>
      <w:lvlJc w:val="left"/>
      <w:pPr>
        <w:ind w:left="3600" w:hanging="360"/>
      </w:pPr>
    </w:lvl>
    <w:lvl w:ilvl="5" w:tplc="0C00001B">
      <w:start w:val="1"/>
      <w:numFmt w:val="lowerRoman"/>
      <w:lvlText w:val="%6."/>
      <w:lvlJc w:val="right"/>
      <w:pPr>
        <w:ind w:left="4320" w:hanging="180"/>
      </w:pPr>
    </w:lvl>
    <w:lvl w:ilvl="6" w:tplc="0C00000F">
      <w:start w:val="1"/>
      <w:numFmt w:val="decimal"/>
      <w:lvlText w:val="%7."/>
      <w:lvlJc w:val="left"/>
      <w:pPr>
        <w:ind w:left="5040" w:hanging="360"/>
      </w:pPr>
    </w:lvl>
    <w:lvl w:ilvl="7" w:tplc="0C000019">
      <w:start w:val="1"/>
      <w:numFmt w:val="lowerLetter"/>
      <w:lvlText w:val="%8."/>
      <w:lvlJc w:val="left"/>
      <w:pPr>
        <w:ind w:left="5760" w:hanging="360"/>
      </w:pPr>
    </w:lvl>
    <w:lvl w:ilvl="8" w:tplc="0C00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392CB7"/>
    <w:multiLevelType w:val="hybridMultilevel"/>
    <w:tmpl w:val="F1643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6C934E">
      <w:start w:val="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4138B9"/>
    <w:multiLevelType w:val="hybridMultilevel"/>
    <w:tmpl w:val="BE600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E3226C"/>
    <w:multiLevelType w:val="hybridMultilevel"/>
    <w:tmpl w:val="AD7866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A61E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4056DA">
      <w:start w:val="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D8274F"/>
    <w:multiLevelType w:val="hybridMultilevel"/>
    <w:tmpl w:val="87A8DD2A"/>
    <w:lvl w:ilvl="0" w:tplc="A9F8F8D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E131A88"/>
    <w:multiLevelType w:val="hybridMultilevel"/>
    <w:tmpl w:val="3C087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546D19"/>
    <w:multiLevelType w:val="hybridMultilevel"/>
    <w:tmpl w:val="69EAA0A8"/>
    <w:lvl w:ilvl="0" w:tplc="678A807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03E4B6F"/>
    <w:multiLevelType w:val="hybridMultilevel"/>
    <w:tmpl w:val="72361F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4FC2E90"/>
    <w:multiLevelType w:val="hybridMultilevel"/>
    <w:tmpl w:val="FA4CD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5867759"/>
    <w:multiLevelType w:val="hybridMultilevel"/>
    <w:tmpl w:val="CDF83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68D5E12"/>
    <w:multiLevelType w:val="hybridMultilevel"/>
    <w:tmpl w:val="566AAE28"/>
    <w:lvl w:ilvl="0" w:tplc="D91EE22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8"/>
  </w:num>
  <w:num w:numId="2">
    <w:abstractNumId w:val="26"/>
  </w:num>
  <w:num w:numId="3">
    <w:abstractNumId w:val="2"/>
  </w:num>
  <w:num w:numId="4">
    <w:abstractNumId w:val="8"/>
  </w:num>
  <w:num w:numId="5">
    <w:abstractNumId w:val="25"/>
  </w:num>
  <w:num w:numId="6">
    <w:abstractNumId w:val="19"/>
  </w:num>
  <w:num w:numId="7">
    <w:abstractNumId w:val="3"/>
  </w:num>
  <w:num w:numId="8">
    <w:abstractNumId w:val="7"/>
  </w:num>
  <w:num w:numId="9">
    <w:abstractNumId w:val="31"/>
  </w:num>
  <w:num w:numId="10">
    <w:abstractNumId w:val="18"/>
  </w:num>
  <w:num w:numId="11">
    <w:abstractNumId w:val="20"/>
  </w:num>
  <w:num w:numId="12">
    <w:abstractNumId w:val="27"/>
  </w:num>
  <w:num w:numId="13">
    <w:abstractNumId w:val="13"/>
  </w:num>
  <w:num w:numId="14">
    <w:abstractNumId w:val="16"/>
  </w:num>
  <w:num w:numId="15">
    <w:abstractNumId w:val="17"/>
  </w:num>
  <w:num w:numId="16">
    <w:abstractNumId w:val="32"/>
  </w:num>
  <w:num w:numId="17">
    <w:abstractNumId w:val="22"/>
  </w:num>
  <w:num w:numId="18">
    <w:abstractNumId w:val="4"/>
  </w:num>
  <w:num w:numId="19">
    <w:abstractNumId w:val="33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1"/>
  </w:num>
  <w:num w:numId="23">
    <w:abstractNumId w:val="5"/>
  </w:num>
  <w:num w:numId="24">
    <w:abstractNumId w:val="24"/>
  </w:num>
  <w:num w:numId="25">
    <w:abstractNumId w:val="34"/>
  </w:num>
  <w:num w:numId="26">
    <w:abstractNumId w:val="15"/>
  </w:num>
  <w:num w:numId="27">
    <w:abstractNumId w:val="0"/>
  </w:num>
  <w:num w:numId="28">
    <w:abstractNumId w:val="29"/>
  </w:num>
  <w:num w:numId="29">
    <w:abstractNumId w:val="10"/>
  </w:num>
  <w:num w:numId="30">
    <w:abstractNumId w:val="9"/>
  </w:num>
  <w:num w:numId="31">
    <w:abstractNumId w:val="12"/>
  </w:num>
  <w:num w:numId="32">
    <w:abstractNumId w:val="11"/>
  </w:num>
  <w:num w:numId="33">
    <w:abstractNumId w:val="23"/>
  </w:num>
  <w:num w:numId="34">
    <w:abstractNumId w:val="6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a0NDUwszQxsTQzMjBT0lEKTi0uzszPAykwrgUAHQCaSiwAAAA="/>
  </w:docVars>
  <w:rsids>
    <w:rsidRoot w:val="008762E0"/>
    <w:rsid w:val="001C2D26"/>
    <w:rsid w:val="00247A2A"/>
    <w:rsid w:val="002D4C05"/>
    <w:rsid w:val="005A0F26"/>
    <w:rsid w:val="005A252B"/>
    <w:rsid w:val="005A482E"/>
    <w:rsid w:val="00662639"/>
    <w:rsid w:val="006805AD"/>
    <w:rsid w:val="00683300"/>
    <w:rsid w:val="007247FE"/>
    <w:rsid w:val="007D63FD"/>
    <w:rsid w:val="008709B3"/>
    <w:rsid w:val="008762E0"/>
    <w:rsid w:val="008F0856"/>
    <w:rsid w:val="009530E0"/>
    <w:rsid w:val="00A27058"/>
    <w:rsid w:val="00A53B8E"/>
    <w:rsid w:val="00AC3C48"/>
    <w:rsid w:val="00AD29B6"/>
    <w:rsid w:val="00C07DC9"/>
    <w:rsid w:val="00C90B4F"/>
    <w:rsid w:val="00D0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54B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07DC9"/>
    <w:pPr>
      <w:spacing w:line="254" w:lineRule="auto"/>
    </w:pPr>
    <w:rPr>
      <w:rFonts w:eastAsia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247FE"/>
    <w:pPr>
      <w:ind w:left="720"/>
      <w:contextualSpacing/>
    </w:pPr>
  </w:style>
  <w:style w:type="character" w:styleId="Hiperhivatkozs">
    <w:name w:val="Hyperlink"/>
    <w:rsid w:val="008F0856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8F0856"/>
    <w:pPr>
      <w:spacing w:after="120" w:line="240" w:lineRule="auto"/>
      <w:ind w:left="283"/>
    </w:pPr>
    <w:rPr>
      <w:rFonts w:eastAsia="Times New Roman"/>
      <w:color w:val="auto"/>
      <w:sz w:val="28"/>
      <w:szCs w:val="24"/>
      <w:lang w:eastAsia="ru-R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8F0856"/>
    <w:rPr>
      <w:rFonts w:eastAsia="Times New Roman" w:cs="Times New Roman"/>
      <w:color w:val="auto"/>
      <w:sz w:val="28"/>
      <w:szCs w:val="24"/>
      <w:lang w:eastAsia="ru-RU"/>
    </w:rPr>
  </w:style>
  <w:style w:type="paragraph" w:styleId="Szvegtrzs">
    <w:name w:val="Body Text"/>
    <w:basedOn w:val="Norml"/>
    <w:link w:val="SzvegtrzsChar"/>
    <w:uiPriority w:val="99"/>
    <w:semiHidden/>
    <w:unhideWhenUsed/>
    <w:rsid w:val="008709B3"/>
    <w:pPr>
      <w:spacing w:after="120" w:line="256" w:lineRule="auto"/>
    </w:pPr>
    <w:rPr>
      <w:rFonts w:eastAsiaTheme="minorHAnsi" w:cstheme="minorBidi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8709B3"/>
  </w:style>
  <w:style w:type="paragraph" w:styleId="a">
    <w:next w:val="Kiemels2"/>
    <w:qFormat/>
    <w:rsid w:val="00662639"/>
    <w:pPr>
      <w:spacing w:line="254" w:lineRule="auto"/>
    </w:pPr>
    <w:rPr>
      <w:rFonts w:eastAsia="Calibri" w:cs="Times New Roman"/>
    </w:rPr>
  </w:style>
  <w:style w:type="paragraph" w:styleId="NormlWeb">
    <w:name w:val="Normal (Web)"/>
    <w:basedOn w:val="Norml"/>
    <w:rsid w:val="00662639"/>
    <w:pPr>
      <w:spacing w:before="100" w:beforeAutospacing="1" w:after="100" w:afterAutospacing="1" w:line="240" w:lineRule="auto"/>
    </w:pPr>
    <w:rPr>
      <w:rFonts w:eastAsia="Times New Roman"/>
      <w:color w:val="auto"/>
      <w:szCs w:val="24"/>
      <w:lang w:eastAsia="ru-RU"/>
    </w:rPr>
  </w:style>
  <w:style w:type="paragraph" w:customStyle="1" w:styleId="btxt1">
    <w:name w:val="btxt1"/>
    <w:basedOn w:val="Norml"/>
    <w:rsid w:val="00662639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color w:val="000000"/>
      <w:sz w:val="18"/>
      <w:szCs w:val="18"/>
      <w:lang w:eastAsia="ru-RU"/>
    </w:rPr>
  </w:style>
  <w:style w:type="character" w:styleId="Kiemels">
    <w:name w:val="Emphasis"/>
    <w:uiPriority w:val="20"/>
    <w:qFormat/>
    <w:rsid w:val="00662639"/>
    <w:rPr>
      <w:i/>
      <w:iCs/>
    </w:rPr>
  </w:style>
  <w:style w:type="character" w:styleId="Kiemels2">
    <w:name w:val="Strong"/>
    <w:basedOn w:val="Bekezdsalapbettpusa"/>
    <w:uiPriority w:val="22"/>
    <w:qFormat/>
    <w:rsid w:val="006626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07DC9"/>
    <w:pPr>
      <w:spacing w:line="254" w:lineRule="auto"/>
    </w:pPr>
    <w:rPr>
      <w:rFonts w:eastAsia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247FE"/>
    <w:pPr>
      <w:ind w:left="720"/>
      <w:contextualSpacing/>
    </w:pPr>
  </w:style>
  <w:style w:type="character" w:styleId="Hiperhivatkozs">
    <w:name w:val="Hyperlink"/>
    <w:rsid w:val="008F0856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8F0856"/>
    <w:pPr>
      <w:spacing w:after="120" w:line="240" w:lineRule="auto"/>
      <w:ind w:left="283"/>
    </w:pPr>
    <w:rPr>
      <w:rFonts w:eastAsia="Times New Roman"/>
      <w:color w:val="auto"/>
      <w:sz w:val="28"/>
      <w:szCs w:val="24"/>
      <w:lang w:eastAsia="ru-R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8F0856"/>
    <w:rPr>
      <w:rFonts w:eastAsia="Times New Roman" w:cs="Times New Roman"/>
      <w:color w:val="auto"/>
      <w:sz w:val="28"/>
      <w:szCs w:val="24"/>
      <w:lang w:eastAsia="ru-RU"/>
    </w:rPr>
  </w:style>
  <w:style w:type="paragraph" w:styleId="Szvegtrzs">
    <w:name w:val="Body Text"/>
    <w:basedOn w:val="Norml"/>
    <w:link w:val="SzvegtrzsChar"/>
    <w:uiPriority w:val="99"/>
    <w:semiHidden/>
    <w:unhideWhenUsed/>
    <w:rsid w:val="008709B3"/>
    <w:pPr>
      <w:spacing w:after="120" w:line="256" w:lineRule="auto"/>
    </w:pPr>
    <w:rPr>
      <w:rFonts w:eastAsiaTheme="minorHAnsi" w:cstheme="minorBidi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8709B3"/>
  </w:style>
  <w:style w:type="paragraph" w:styleId="a">
    <w:next w:val="Kiemels2"/>
    <w:qFormat/>
    <w:rsid w:val="00662639"/>
    <w:pPr>
      <w:spacing w:line="254" w:lineRule="auto"/>
    </w:pPr>
    <w:rPr>
      <w:rFonts w:eastAsia="Calibri" w:cs="Times New Roman"/>
    </w:rPr>
  </w:style>
  <w:style w:type="paragraph" w:styleId="NormlWeb">
    <w:name w:val="Normal (Web)"/>
    <w:basedOn w:val="Norml"/>
    <w:rsid w:val="00662639"/>
    <w:pPr>
      <w:spacing w:before="100" w:beforeAutospacing="1" w:after="100" w:afterAutospacing="1" w:line="240" w:lineRule="auto"/>
    </w:pPr>
    <w:rPr>
      <w:rFonts w:eastAsia="Times New Roman"/>
      <w:color w:val="auto"/>
      <w:szCs w:val="24"/>
      <w:lang w:eastAsia="ru-RU"/>
    </w:rPr>
  </w:style>
  <w:style w:type="paragraph" w:customStyle="1" w:styleId="btxt1">
    <w:name w:val="btxt1"/>
    <w:basedOn w:val="Norml"/>
    <w:rsid w:val="00662639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color w:val="000000"/>
      <w:sz w:val="18"/>
      <w:szCs w:val="18"/>
      <w:lang w:eastAsia="ru-RU"/>
    </w:rPr>
  </w:style>
  <w:style w:type="character" w:styleId="Kiemels">
    <w:name w:val="Emphasis"/>
    <w:uiPriority w:val="20"/>
    <w:qFormat/>
    <w:rsid w:val="00662639"/>
    <w:rPr>
      <w:i/>
      <w:iCs/>
    </w:rPr>
  </w:style>
  <w:style w:type="character" w:styleId="Kiemels2">
    <w:name w:val="Strong"/>
    <w:basedOn w:val="Bekezdsalapbettpusa"/>
    <w:uiPriority w:val="22"/>
    <w:qFormat/>
    <w:rsid w:val="006626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2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1059</Words>
  <Characters>7314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Tomash Vrabel</dc:creator>
  <cp:keywords/>
  <dc:description/>
  <cp:lastModifiedBy>1</cp:lastModifiedBy>
  <cp:revision>17</cp:revision>
  <dcterms:created xsi:type="dcterms:W3CDTF">2018-02-18T16:19:00Z</dcterms:created>
  <dcterms:modified xsi:type="dcterms:W3CDTF">2022-11-05T21:19:00Z</dcterms:modified>
</cp:coreProperties>
</file>