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024147" w:rsidP="00392D23">
            <w:pPr>
              <w:jc w:val="center"/>
              <w:rPr>
                <w:rFonts w:ascii="Times New Roman" w:hAnsi="Times New Roman" w:cs="Times New Roman"/>
                <w:b/>
                <w:sz w:val="24"/>
                <w:szCs w:val="24"/>
                <w:lang w:val="en-GB"/>
              </w:rPr>
            </w:pPr>
            <w:r w:rsidRPr="00024147">
              <w:rPr>
                <w:rFonts w:ascii="Times New Roman" w:hAnsi="Times New Roman" w:cs="Times New Roman"/>
                <w:sz w:val="24"/>
                <w:szCs w:val="24"/>
                <w:lang w:val="en-GB"/>
              </w:rPr>
              <w:t>Bachelor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720A59"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2020/2021</w:t>
            </w:r>
          </w:p>
          <w:p w:rsidR="005058B4" w:rsidRPr="00024147" w:rsidRDefault="005C23E2"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2</w:t>
            </w:r>
            <w:r w:rsidRPr="005C23E2">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A76B55" w:rsidRDefault="00A76B55" w:rsidP="00770326">
            <w:pPr>
              <w:rPr>
                <w:rFonts w:ascii="Times New Roman" w:hAnsi="Times New Roman" w:cs="Times New Roman"/>
                <w:sz w:val="24"/>
                <w:szCs w:val="24"/>
              </w:rPr>
            </w:pPr>
            <w:r>
              <w:rPr>
                <w:rFonts w:ascii="Times New Roman" w:hAnsi="Times New Roman" w:cs="Times New Roman"/>
                <w:sz w:val="24"/>
                <w:szCs w:val="24"/>
                <w:lang w:val="ru-RU"/>
              </w:rPr>
              <w:t>014 “Secondary education” 014</w:t>
            </w:r>
            <w:r w:rsidR="00E506E6" w:rsidRPr="00E506E6">
              <w:rPr>
                <w:rFonts w:ascii="Times New Roman" w:hAnsi="Times New Roman" w:cs="Times New Roman"/>
                <w:sz w:val="24"/>
                <w:szCs w:val="24"/>
                <w:lang w:val="ru-RU"/>
              </w:rPr>
              <w:t xml:space="preserve"> “Secondary education. English Language and Literature.</w:t>
            </w:r>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720A59" w:rsidRDefault="00007E3A" w:rsidP="00392D23">
            <w:pPr>
              <w:rPr>
                <w:rFonts w:ascii="Times New Roman" w:hAnsi="Times New Roman" w:cs="Times New Roman"/>
                <w:sz w:val="24"/>
                <w:szCs w:val="24"/>
                <w:lang w:val="uk-UA"/>
              </w:rPr>
            </w:pPr>
            <w:r w:rsidRPr="00024147">
              <w:rPr>
                <w:rStyle w:val="tlid-translation"/>
                <w:rFonts w:ascii="Times New Roman" w:hAnsi="Times New Roman" w:cs="Times New Roman"/>
                <w:sz w:val="24"/>
                <w:szCs w:val="24"/>
                <w:lang w:val="en-GB"/>
              </w:rPr>
              <w:t>Number of  ECTS credits:</w:t>
            </w:r>
            <w:r w:rsidR="00720A59">
              <w:rPr>
                <w:rStyle w:val="tlid-translation"/>
                <w:rFonts w:ascii="Times New Roman" w:hAnsi="Times New Roman" w:cs="Times New Roman"/>
                <w:sz w:val="24"/>
                <w:szCs w:val="24"/>
                <w:lang w:val="en-GB"/>
              </w:rPr>
              <w:t xml:space="preserve"> </w:t>
            </w:r>
            <w:r w:rsidR="00720A59">
              <w:rPr>
                <w:rStyle w:val="tlid-translation"/>
                <w:rFonts w:ascii="Times New Roman" w:hAnsi="Times New Roman" w:cs="Times New Roman"/>
                <w:sz w:val="24"/>
                <w:szCs w:val="24"/>
                <w:lang w:val="uk-UA"/>
              </w:rPr>
              <w:t>4</w:t>
            </w:r>
            <w:bookmarkStart w:id="0" w:name="_GoBack"/>
            <w:bookmarkEnd w:id="0"/>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B80799">
              <w:rPr>
                <w:rFonts w:ascii="Times New Roman" w:hAnsi="Times New Roman" w:cs="Times New Roman"/>
                <w:sz w:val="24"/>
                <w:szCs w:val="24"/>
                <w:lang w:val="en-GB"/>
              </w:rPr>
              <w:t>20</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720A59" w:rsidRDefault="00007E3A" w:rsidP="001425FD">
            <w:pPr>
              <w:rPr>
                <w:rFonts w:ascii="Times New Roman" w:hAnsi="Times New Roman" w:cs="Times New Roman"/>
                <w:sz w:val="24"/>
                <w:szCs w:val="24"/>
                <w:lang w:val="uk-UA"/>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720A59">
              <w:rPr>
                <w:rFonts w:ascii="Times New Roman" w:hAnsi="Times New Roman" w:cs="Times New Roman"/>
                <w:sz w:val="24"/>
                <w:szCs w:val="24"/>
                <w:lang w:val="uk-UA"/>
              </w:rPr>
              <w:t>40</w:t>
            </w:r>
          </w:p>
          <w:p w:rsidR="001425FD" w:rsidRPr="00720A59" w:rsidRDefault="00007E3A" w:rsidP="001425FD">
            <w:pPr>
              <w:rPr>
                <w:rFonts w:ascii="Times New Roman" w:hAnsi="Times New Roman" w:cs="Times New Roman"/>
                <w:sz w:val="24"/>
                <w:szCs w:val="24"/>
                <w:lang w:val="uk-UA"/>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720A59">
              <w:rPr>
                <w:rFonts w:ascii="Times New Roman" w:hAnsi="Times New Roman" w:cs="Times New Roman"/>
                <w:sz w:val="24"/>
                <w:szCs w:val="24"/>
                <w:lang w:val="uk-UA"/>
              </w:rPr>
              <w:t>60</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F90D8F" w:rsidRPr="00024147" w:rsidRDefault="00F81643" w:rsidP="00392D23">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Granville Pillar, </w:t>
            </w:r>
            <w:r w:rsidR="00F90D8F" w:rsidRPr="00024147">
              <w:rPr>
                <w:rFonts w:ascii="Times New Roman" w:hAnsi="Times New Roman" w:cs="Times New Roman"/>
                <w:sz w:val="24"/>
                <w:szCs w:val="24"/>
                <w:lang w:val="en-GB"/>
              </w:rPr>
              <w:t>PhD, Associate professor</w:t>
            </w:r>
          </w:p>
          <w:p w:rsidR="00F81643" w:rsidRDefault="00F81643" w:rsidP="007115D7">
            <w:pPr>
              <w:rPr>
                <w:rFonts w:ascii="Times New Roman" w:hAnsi="Times New Roman" w:cs="Times New Roman"/>
                <w:sz w:val="24"/>
                <w:szCs w:val="24"/>
                <w:lang w:val="en-GB"/>
              </w:rPr>
            </w:pPr>
            <w:r>
              <w:rPr>
                <w:rFonts w:ascii="Times New Roman" w:hAnsi="Times New Roman" w:cs="Times New Roman"/>
                <w:sz w:val="24"/>
                <w:szCs w:val="24"/>
                <w:lang w:val="en-GB"/>
              </w:rPr>
              <w:t xml:space="preserve">pillar.granville@kmf.org.ua </w:t>
            </w:r>
          </w:p>
          <w:p w:rsidR="007115D7" w:rsidRDefault="00F81643" w:rsidP="007115D7">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Gergely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Hladonik</w:t>
            </w:r>
            <w:proofErr w:type="spellEnd"/>
            <w:r>
              <w:rPr>
                <w:rFonts w:ascii="Times New Roman" w:hAnsi="Times New Roman" w:cs="Times New Roman"/>
                <w:sz w:val="24"/>
                <w:szCs w:val="24"/>
                <w:lang w:val="en-GB"/>
              </w:rPr>
              <w:t xml:space="preserve">, </w:t>
            </w:r>
            <w:r w:rsidR="007115D7" w:rsidRPr="00024147">
              <w:rPr>
                <w:rFonts w:ascii="Times New Roman" w:hAnsi="Times New Roman" w:cs="Times New Roman"/>
                <w:sz w:val="24"/>
                <w:szCs w:val="24"/>
                <w:lang w:val="en-GB"/>
              </w:rPr>
              <w:t xml:space="preserve">MA degree, </w:t>
            </w:r>
            <w:r w:rsidRPr="00F81643">
              <w:rPr>
                <w:rFonts w:ascii="Times New Roman" w:hAnsi="Times New Roman" w:cs="Times New Roman"/>
                <w:sz w:val="24"/>
                <w:szCs w:val="24"/>
                <w:lang w:val="en-GB"/>
              </w:rPr>
              <w:t>Assistant professor</w:t>
            </w:r>
          </w:p>
          <w:p w:rsidR="00F81643" w:rsidRPr="00F81643" w:rsidRDefault="00F81643" w:rsidP="007115D7">
            <w:pPr>
              <w:rPr>
                <w:rFonts w:ascii="Times New Roman" w:hAnsi="Times New Roman" w:cs="Times New Roman"/>
                <w:sz w:val="24"/>
                <w:szCs w:val="24"/>
                <w:lang w:val="en-US"/>
              </w:rPr>
            </w:pPr>
            <w:proofErr w:type="spellStart"/>
            <w:r>
              <w:rPr>
                <w:rFonts w:ascii="Times New Roman" w:hAnsi="Times New Roman" w:cs="Times New Roman"/>
                <w:sz w:val="24"/>
                <w:szCs w:val="24"/>
                <w:lang w:val="en-GB"/>
              </w:rPr>
              <w:t>gergelyhladonik</w:t>
            </w:r>
            <w:proofErr w:type="spellEnd"/>
            <w:r>
              <w:rPr>
                <w:rFonts w:ascii="Times New Roman" w:hAnsi="Times New Roman" w:cs="Times New Roman"/>
                <w:sz w:val="24"/>
                <w:szCs w:val="24"/>
                <w:lang w:val="en-US"/>
              </w:rPr>
              <w:t>@gmail.com</w:t>
            </w:r>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024147" w:rsidRDefault="00392D23" w:rsidP="00392D23">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CC6B7A">
              <w:rPr>
                <w:rFonts w:ascii="Times New Roman" w:hAnsi="Times New Roman" w:cs="Times New Roman"/>
                <w:sz w:val="24"/>
                <w:szCs w:val="24"/>
                <w:lang w:val="en-GB"/>
              </w:rPr>
              <w:t xml:space="preserve">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CC6B7A">
              <w:rPr>
                <w:rFonts w:ascii="Times New Roman" w:hAnsi="Times New Roman" w:cs="Times New Roman"/>
                <w:sz w:val="24"/>
                <w:szCs w:val="24"/>
                <w:lang w:val="en-GB"/>
              </w:rPr>
              <w:t xml:space="preserve">History of Britain Early Britain. The Roman Conquest of </w:t>
            </w:r>
            <w:r w:rsidRPr="00CC6B7A">
              <w:rPr>
                <w:rFonts w:ascii="Times New Roman" w:hAnsi="Times New Roman" w:cs="Times New Roman"/>
                <w:sz w:val="24"/>
                <w:szCs w:val="24"/>
                <w:lang w:val="en-GB"/>
              </w:rPr>
              <w:lastRenderedPageBreak/>
              <w:t>Britain. The Anglo-Saxon Conquest of Britain. The Roman Invasion. Medieval England. Tudor England. The18th Century.  The 19th Century. The 20th Century.</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CC6B7A">
              <w:rPr>
                <w:rFonts w:ascii="Times New Roman" w:hAnsi="Times New Roman" w:cs="Times New Roman"/>
                <w:sz w:val="24"/>
                <w:szCs w:val="24"/>
                <w:lang w:val="en-GB"/>
              </w:rPr>
              <w:t xml:space="preserve">National symbols, emblems. The UK and N.I. National holidays, customs and traditions. Food. Religion. </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Education in Great Britain. Historical Background.</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4.</w:t>
            </w:r>
            <w:r>
              <w:t xml:space="preserve"> </w:t>
            </w:r>
            <w:r w:rsidRPr="00CC6B7A">
              <w:rPr>
                <w:rFonts w:ascii="Times New Roman"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A4" w:rsidRDefault="00623AA4" w:rsidP="00AE45F5">
      <w:pPr>
        <w:spacing w:after="0" w:line="240" w:lineRule="auto"/>
      </w:pPr>
      <w:r>
        <w:separator/>
      </w:r>
    </w:p>
  </w:endnote>
  <w:endnote w:type="continuationSeparator" w:id="0">
    <w:p w:rsidR="00623AA4" w:rsidRDefault="00623AA4"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A4" w:rsidRDefault="00623AA4" w:rsidP="00AE45F5">
      <w:pPr>
        <w:spacing w:after="0" w:line="240" w:lineRule="auto"/>
      </w:pPr>
      <w:r>
        <w:separator/>
      </w:r>
    </w:p>
  </w:footnote>
  <w:footnote w:type="continuationSeparator" w:id="0">
    <w:p w:rsidR="00623AA4" w:rsidRDefault="00623AA4"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C" w:rsidRDefault="00A47D8C">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24147"/>
    <w:rsid w:val="00032B36"/>
    <w:rsid w:val="000C4600"/>
    <w:rsid w:val="00120E7A"/>
    <w:rsid w:val="00125313"/>
    <w:rsid w:val="001425FD"/>
    <w:rsid w:val="00146C2E"/>
    <w:rsid w:val="00151474"/>
    <w:rsid w:val="001665BA"/>
    <w:rsid w:val="001E0206"/>
    <w:rsid w:val="0026618A"/>
    <w:rsid w:val="0028088A"/>
    <w:rsid w:val="00295510"/>
    <w:rsid w:val="002C40AD"/>
    <w:rsid w:val="002D5133"/>
    <w:rsid w:val="00321E3E"/>
    <w:rsid w:val="0036115B"/>
    <w:rsid w:val="00392D23"/>
    <w:rsid w:val="00393242"/>
    <w:rsid w:val="003C4985"/>
    <w:rsid w:val="003D14DD"/>
    <w:rsid w:val="00402BCE"/>
    <w:rsid w:val="00432C8D"/>
    <w:rsid w:val="00463D88"/>
    <w:rsid w:val="00481226"/>
    <w:rsid w:val="0049223E"/>
    <w:rsid w:val="004A2183"/>
    <w:rsid w:val="004B33F3"/>
    <w:rsid w:val="004B7818"/>
    <w:rsid w:val="004D68FB"/>
    <w:rsid w:val="004E2C2F"/>
    <w:rsid w:val="005058B4"/>
    <w:rsid w:val="00525F18"/>
    <w:rsid w:val="00526D7D"/>
    <w:rsid w:val="00566EF6"/>
    <w:rsid w:val="00596CC2"/>
    <w:rsid w:val="005C23E2"/>
    <w:rsid w:val="005C4FF8"/>
    <w:rsid w:val="00623AA4"/>
    <w:rsid w:val="00657644"/>
    <w:rsid w:val="006618B7"/>
    <w:rsid w:val="00662234"/>
    <w:rsid w:val="00677533"/>
    <w:rsid w:val="006A006C"/>
    <w:rsid w:val="00705681"/>
    <w:rsid w:val="007115D7"/>
    <w:rsid w:val="00720A59"/>
    <w:rsid w:val="00761FC8"/>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20638"/>
    <w:rsid w:val="00934595"/>
    <w:rsid w:val="00994568"/>
    <w:rsid w:val="009E71EC"/>
    <w:rsid w:val="009F5451"/>
    <w:rsid w:val="00A26453"/>
    <w:rsid w:val="00A434B2"/>
    <w:rsid w:val="00A47D8C"/>
    <w:rsid w:val="00A76B55"/>
    <w:rsid w:val="00AE45F5"/>
    <w:rsid w:val="00B011B9"/>
    <w:rsid w:val="00B46DB5"/>
    <w:rsid w:val="00B64A4D"/>
    <w:rsid w:val="00B80799"/>
    <w:rsid w:val="00BA5A0A"/>
    <w:rsid w:val="00C92AD4"/>
    <w:rsid w:val="00CC6B7A"/>
    <w:rsid w:val="00D4344A"/>
    <w:rsid w:val="00D87E8D"/>
    <w:rsid w:val="00DA2B6B"/>
    <w:rsid w:val="00DA3F3F"/>
    <w:rsid w:val="00DD5DFE"/>
    <w:rsid w:val="00DE18A1"/>
    <w:rsid w:val="00DF3E59"/>
    <w:rsid w:val="00E13913"/>
    <w:rsid w:val="00E237EC"/>
    <w:rsid w:val="00E2400C"/>
    <w:rsid w:val="00E41F89"/>
    <w:rsid w:val="00E47EA8"/>
    <w:rsid w:val="00E506E6"/>
    <w:rsid w:val="00E807ED"/>
    <w:rsid w:val="00F25E58"/>
    <w:rsid w:val="00F81643"/>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0105-4203-47D2-ADC8-67F1ABF9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Pages>
  <Words>561</Words>
  <Characters>3878</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64</cp:revision>
  <dcterms:created xsi:type="dcterms:W3CDTF">2020-09-17T07:02:00Z</dcterms:created>
  <dcterms:modified xsi:type="dcterms:W3CDTF">2020-11-16T10:42:00Z</dcterms:modified>
</cp:coreProperties>
</file>