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286C0" w14:textId="77777777" w:rsidR="0087748F" w:rsidRDefault="0087748F" w:rsidP="0087748F">
      <w:pPr>
        <w:keepNext/>
        <w:spacing w:after="0" w:line="240" w:lineRule="auto"/>
        <w:jc w:val="center"/>
        <w:outlineLvl w:val="0"/>
        <w:rPr>
          <w:rFonts w:eastAsia="Times New Roman" w:cs="Times New Roman"/>
          <w:b/>
          <w:caps/>
          <w:color w:val="auto"/>
          <w:szCs w:val="24"/>
          <w:lang w:val="uk-UA" w:eastAsia="ru-RU"/>
        </w:rPr>
      </w:pPr>
      <w:r>
        <w:rPr>
          <w:rFonts w:eastAsia="Times New Roman" w:cs="Times New Roman"/>
          <w:b/>
          <w:caps/>
          <w:color w:val="auto"/>
          <w:szCs w:val="24"/>
          <w:lang w:val="uk-UA" w:eastAsia="ru-RU"/>
        </w:rPr>
        <w:t>Міністерство освіти і науки</w:t>
      </w:r>
      <w:r>
        <w:rPr>
          <w:rFonts w:eastAsia="Times New Roman" w:cs="Times New Roman"/>
          <w:b/>
          <w:caps/>
          <w:color w:val="auto"/>
          <w:szCs w:val="24"/>
          <w:lang w:val="hu-HU" w:eastAsia="ru-RU"/>
        </w:rPr>
        <w:t xml:space="preserve"> </w:t>
      </w:r>
      <w:r>
        <w:rPr>
          <w:rFonts w:eastAsia="Times New Roman" w:cs="Times New Roman"/>
          <w:b/>
          <w:caps/>
          <w:color w:val="auto"/>
          <w:szCs w:val="24"/>
          <w:lang w:val="uk-UA" w:eastAsia="ru-RU"/>
        </w:rPr>
        <w:t>України</w:t>
      </w:r>
    </w:p>
    <w:p w14:paraId="1808311E" w14:textId="77777777" w:rsidR="0087748F" w:rsidRDefault="0087748F" w:rsidP="0087748F">
      <w:pPr>
        <w:spacing w:after="0" w:line="240" w:lineRule="auto"/>
        <w:jc w:val="center"/>
        <w:rPr>
          <w:rFonts w:eastAsia="Times New Roman" w:cs="Times New Roman"/>
          <w:b/>
          <w:color w:val="auto"/>
          <w:szCs w:val="24"/>
          <w:lang w:val="hu-HU" w:eastAsia="ru-RU"/>
        </w:rPr>
      </w:pPr>
      <w:r>
        <w:rPr>
          <w:rFonts w:eastAsia="Times New Roman" w:cs="Times New Roman"/>
          <w:b/>
          <w:color w:val="auto"/>
          <w:szCs w:val="24"/>
          <w:lang w:val="hu-HU" w:eastAsia="ru-RU"/>
        </w:rPr>
        <w:t>UKRAJNA OKTATÁSI ÉS TUDOMÁNYOS MINISZTÉRIUMA</w:t>
      </w:r>
    </w:p>
    <w:p w14:paraId="0D511CAD" w14:textId="77777777" w:rsidR="0087748F" w:rsidRDefault="0087748F" w:rsidP="0087748F">
      <w:pPr>
        <w:spacing w:after="0" w:line="240" w:lineRule="auto"/>
        <w:rPr>
          <w:rFonts w:eastAsia="Times New Roman" w:cs="Times New Roman"/>
          <w:color w:val="auto"/>
          <w:sz w:val="28"/>
          <w:szCs w:val="24"/>
          <w:lang w:val="uk-UA" w:eastAsia="ru-RU"/>
        </w:rPr>
      </w:pPr>
    </w:p>
    <w:p w14:paraId="7BC5C4FA" w14:textId="77777777" w:rsidR="0087748F" w:rsidRDefault="0087748F" w:rsidP="0087748F">
      <w:pPr>
        <w:spacing w:after="0" w:line="240" w:lineRule="auto"/>
        <w:jc w:val="center"/>
        <w:rPr>
          <w:rFonts w:eastAsia="Times New Roman" w:cs="Times New Roman"/>
          <w:b/>
          <w:color w:val="auto"/>
          <w:sz w:val="28"/>
          <w:szCs w:val="28"/>
          <w:lang w:val="uk-UA" w:eastAsia="ru-RU"/>
        </w:rPr>
      </w:pPr>
      <w:r>
        <w:rPr>
          <w:rFonts w:eastAsia="Times New Roman" w:cs="Times New Roman"/>
          <w:b/>
          <w:color w:val="auto"/>
          <w:sz w:val="28"/>
          <w:szCs w:val="28"/>
          <w:lang w:val="uk-UA" w:eastAsia="ru-RU"/>
        </w:rPr>
        <w:t>Закарпатський угорський інститут імені Ференца Ракоці ІІ</w:t>
      </w:r>
    </w:p>
    <w:p w14:paraId="6D22AA7F" w14:textId="77777777" w:rsidR="0087748F" w:rsidRDefault="0087748F" w:rsidP="0087748F">
      <w:pPr>
        <w:spacing w:after="0" w:line="240" w:lineRule="auto"/>
        <w:jc w:val="center"/>
        <w:rPr>
          <w:rFonts w:eastAsia="Times New Roman" w:cs="Times New Roman"/>
          <w:b/>
          <w:color w:val="auto"/>
          <w:sz w:val="28"/>
          <w:szCs w:val="28"/>
          <w:lang w:val="uk-UA" w:eastAsia="ru-RU"/>
        </w:rPr>
      </w:pPr>
      <w:r>
        <w:rPr>
          <w:rFonts w:eastAsia="Times New Roman" w:cs="Times New Roman"/>
          <w:b/>
          <w:color w:val="auto"/>
          <w:sz w:val="28"/>
          <w:szCs w:val="24"/>
          <w:lang w:val="hu-HU" w:eastAsia="ru-RU"/>
        </w:rPr>
        <w:t>II. Rákóczi Ferenc Kárpátaljai Magyar Főiskola</w:t>
      </w:r>
    </w:p>
    <w:p w14:paraId="65F3B7C1" w14:textId="77777777" w:rsidR="0087748F" w:rsidRDefault="0087748F" w:rsidP="0087748F">
      <w:pPr>
        <w:spacing w:after="0" w:line="240" w:lineRule="auto"/>
        <w:jc w:val="center"/>
        <w:rPr>
          <w:rFonts w:eastAsia="Times New Roman" w:cs="Times New Roman"/>
          <w:color w:val="auto"/>
          <w:sz w:val="28"/>
          <w:szCs w:val="24"/>
          <w:lang w:val="uk-UA" w:eastAsia="ru-RU"/>
        </w:rPr>
      </w:pPr>
    </w:p>
    <w:p w14:paraId="51DD5D6D" w14:textId="77777777" w:rsidR="0087748F" w:rsidRDefault="0087748F" w:rsidP="0087748F">
      <w:pPr>
        <w:spacing w:after="0" w:line="240" w:lineRule="auto"/>
        <w:jc w:val="center"/>
        <w:rPr>
          <w:rFonts w:eastAsia="Times New Roman" w:cs="Times New Roman"/>
          <w:color w:val="auto"/>
          <w:sz w:val="28"/>
          <w:szCs w:val="24"/>
          <w:lang w:val="uk-UA" w:eastAsia="ru-RU"/>
        </w:rPr>
      </w:pPr>
      <w:r>
        <w:rPr>
          <w:rFonts w:eastAsia="Times New Roman" w:cs="Times New Roman"/>
          <w:color w:val="auto"/>
          <w:szCs w:val="24"/>
          <w:lang w:val="uk-UA" w:eastAsia="ru-RU"/>
        </w:rPr>
        <w:t>Кафедра філології</w:t>
      </w:r>
    </w:p>
    <w:p w14:paraId="3455F12B" w14:textId="77777777" w:rsidR="0087748F" w:rsidRDefault="0087748F" w:rsidP="0087748F">
      <w:pPr>
        <w:spacing w:after="0" w:line="240" w:lineRule="auto"/>
        <w:jc w:val="center"/>
        <w:rPr>
          <w:rFonts w:eastAsia="Times New Roman" w:cs="Times New Roman"/>
          <w:color w:val="auto"/>
          <w:sz w:val="28"/>
          <w:szCs w:val="24"/>
          <w:lang w:val="hu-HU" w:eastAsia="ru-RU"/>
        </w:rPr>
      </w:pPr>
      <w:r>
        <w:rPr>
          <w:rFonts w:eastAsia="Times New Roman" w:cs="Times New Roman"/>
          <w:color w:val="auto"/>
          <w:szCs w:val="24"/>
          <w:lang w:val="hu-HU" w:eastAsia="ru-RU"/>
        </w:rPr>
        <w:t>Filológia</w:t>
      </w:r>
      <w:r>
        <w:rPr>
          <w:rFonts w:eastAsia="Times New Roman" w:cs="Times New Roman"/>
          <w:color w:val="auto"/>
          <w:sz w:val="28"/>
          <w:szCs w:val="24"/>
          <w:lang w:val="hu-HU" w:eastAsia="ru-RU"/>
        </w:rPr>
        <w:t xml:space="preserve"> </w:t>
      </w:r>
      <w:r>
        <w:rPr>
          <w:rFonts w:eastAsia="Times New Roman" w:cs="Times New Roman"/>
          <w:color w:val="auto"/>
          <w:szCs w:val="24"/>
          <w:lang w:val="hu-HU" w:eastAsia="ru-RU"/>
        </w:rPr>
        <w:t>Tanszék</w:t>
      </w:r>
    </w:p>
    <w:p w14:paraId="6011DEE7" w14:textId="77777777" w:rsidR="0087748F" w:rsidRDefault="0087748F" w:rsidP="0087748F">
      <w:pPr>
        <w:spacing w:after="0" w:line="240" w:lineRule="auto"/>
        <w:rPr>
          <w:rFonts w:eastAsia="Times New Roman" w:cs="Times New Roman"/>
          <w:color w:val="auto"/>
          <w:sz w:val="28"/>
          <w:szCs w:val="24"/>
          <w:lang w:val="uk-UA" w:eastAsia="ru-RU"/>
        </w:rPr>
      </w:pPr>
    </w:p>
    <w:p w14:paraId="28A12D6B" w14:textId="77777777" w:rsidR="0087748F" w:rsidRDefault="0087748F" w:rsidP="0087748F">
      <w:pPr>
        <w:spacing w:after="0" w:line="240" w:lineRule="auto"/>
        <w:jc w:val="right"/>
        <w:rPr>
          <w:rFonts w:eastAsia="Times New Roman" w:cs="Times New Roman"/>
          <w:color w:val="auto"/>
          <w:szCs w:val="24"/>
          <w:lang w:val="uk-UA" w:eastAsia="ru-RU"/>
        </w:rPr>
      </w:pPr>
      <w:r>
        <w:rPr>
          <w:rFonts w:eastAsia="Times New Roman" w:cs="Times New Roman"/>
          <w:color w:val="auto"/>
          <w:szCs w:val="24"/>
          <w:lang w:val="uk-UA" w:eastAsia="ru-RU"/>
        </w:rPr>
        <w:t xml:space="preserve">       </w:t>
      </w:r>
    </w:p>
    <w:p w14:paraId="4A58321E" w14:textId="77777777" w:rsidR="0087748F" w:rsidRDefault="0087748F" w:rsidP="0087748F">
      <w:pPr>
        <w:spacing w:after="0" w:line="240" w:lineRule="auto"/>
        <w:jc w:val="right"/>
        <w:rPr>
          <w:rFonts w:eastAsia="Times New Roman" w:cs="Times New Roman"/>
          <w:b/>
          <w:color w:val="auto"/>
          <w:sz w:val="28"/>
          <w:szCs w:val="24"/>
          <w:lang w:val="hu-HU" w:eastAsia="ru-RU"/>
        </w:rPr>
      </w:pPr>
      <w:r>
        <w:rPr>
          <w:rFonts w:eastAsia="Times New Roman" w:cs="Times New Roman"/>
          <w:color w:val="auto"/>
          <w:szCs w:val="24"/>
          <w:lang w:val="uk-UA" w:eastAsia="ru-RU"/>
        </w:rPr>
        <w:t xml:space="preserve">    “</w:t>
      </w:r>
    </w:p>
    <w:p w14:paraId="34879758" w14:textId="77777777" w:rsidR="0087748F" w:rsidRDefault="0087748F" w:rsidP="0087748F">
      <w:pPr>
        <w:spacing w:after="0" w:line="240" w:lineRule="auto"/>
        <w:jc w:val="center"/>
        <w:rPr>
          <w:rFonts w:eastAsia="Times New Roman" w:cs="Times New Roman"/>
          <w:b/>
          <w:color w:val="auto"/>
          <w:sz w:val="36"/>
          <w:szCs w:val="24"/>
          <w:lang w:val="uk-UA" w:eastAsia="ru-RU"/>
        </w:rPr>
      </w:pPr>
    </w:p>
    <w:p w14:paraId="50C5DAC4" w14:textId="77777777" w:rsidR="0087748F" w:rsidRDefault="0087748F" w:rsidP="0087748F">
      <w:pPr>
        <w:spacing w:after="0" w:line="240" w:lineRule="auto"/>
        <w:jc w:val="center"/>
        <w:rPr>
          <w:rFonts w:eastAsia="Times New Roman" w:cs="Times New Roman"/>
          <w:b/>
          <w:color w:val="auto"/>
          <w:sz w:val="28"/>
          <w:szCs w:val="24"/>
          <w:lang w:val="uk-UA" w:eastAsia="ru-RU"/>
        </w:rPr>
      </w:pPr>
    </w:p>
    <w:p w14:paraId="51667C33" w14:textId="77777777" w:rsidR="0087748F" w:rsidRDefault="0087748F" w:rsidP="0087748F">
      <w:pPr>
        <w:spacing w:after="0" w:line="240" w:lineRule="auto"/>
        <w:jc w:val="center"/>
        <w:rPr>
          <w:rFonts w:eastAsia="Times New Roman" w:cs="Times New Roman"/>
          <w:b/>
          <w:color w:val="auto"/>
          <w:sz w:val="28"/>
          <w:szCs w:val="24"/>
          <w:lang w:val="uk-UA" w:eastAsia="ru-RU"/>
        </w:rPr>
      </w:pPr>
    </w:p>
    <w:p w14:paraId="63B7990D" w14:textId="77777777" w:rsidR="0087748F" w:rsidRDefault="0087748F" w:rsidP="0087748F">
      <w:pPr>
        <w:spacing w:after="0" w:line="240" w:lineRule="auto"/>
        <w:jc w:val="center"/>
        <w:rPr>
          <w:rFonts w:eastAsia="Times New Roman" w:cs="Times New Roman"/>
          <w:b/>
          <w:color w:val="auto"/>
          <w:sz w:val="28"/>
          <w:szCs w:val="24"/>
          <w:lang w:val="uk-UA" w:eastAsia="ru-RU"/>
        </w:rPr>
      </w:pPr>
    </w:p>
    <w:p w14:paraId="1577707A" w14:textId="77777777" w:rsidR="0087748F" w:rsidRPr="0087748F" w:rsidRDefault="0087748F" w:rsidP="0087748F">
      <w:pPr>
        <w:spacing w:after="0" w:line="240" w:lineRule="auto"/>
        <w:jc w:val="center"/>
        <w:rPr>
          <w:rFonts w:eastAsia="Times New Roman" w:cs="Times New Roman"/>
          <w:b/>
          <w:color w:val="auto"/>
          <w:sz w:val="28"/>
          <w:szCs w:val="24"/>
          <w:lang w:val="uk-UA" w:eastAsia="ru-RU"/>
        </w:rPr>
      </w:pPr>
      <w:r w:rsidRPr="0087748F">
        <w:rPr>
          <w:rFonts w:eastAsia="Times New Roman" w:cs="Times New Roman"/>
          <w:b/>
          <w:color w:val="auto"/>
          <w:sz w:val="28"/>
          <w:szCs w:val="24"/>
          <w:lang w:val="uk-UA" w:eastAsia="ru-RU"/>
        </w:rPr>
        <w:t xml:space="preserve">Методичні вказівки до контрольних робіт з дисципліни / </w:t>
      </w:r>
    </w:p>
    <w:p w14:paraId="2222A940" w14:textId="77777777" w:rsidR="0087748F" w:rsidRDefault="0087748F" w:rsidP="0087748F">
      <w:pPr>
        <w:spacing w:after="0" w:line="240" w:lineRule="auto"/>
        <w:jc w:val="center"/>
        <w:rPr>
          <w:rFonts w:eastAsia="Times New Roman" w:cs="Times New Roman"/>
          <w:b/>
          <w:color w:val="auto"/>
          <w:sz w:val="28"/>
          <w:szCs w:val="24"/>
          <w:lang w:val="hu-HU" w:eastAsia="ru-RU"/>
        </w:rPr>
      </w:pPr>
      <w:proofErr w:type="spellStart"/>
      <w:r w:rsidRPr="0087748F">
        <w:rPr>
          <w:rFonts w:eastAsia="Times New Roman" w:cs="Times New Roman"/>
          <w:b/>
          <w:color w:val="auto"/>
          <w:sz w:val="28"/>
          <w:szCs w:val="24"/>
          <w:lang w:val="uk-UA" w:eastAsia="ru-RU"/>
        </w:rPr>
        <w:t>Módszertani</w:t>
      </w:r>
      <w:proofErr w:type="spellEnd"/>
      <w:r w:rsidRPr="0087748F">
        <w:rPr>
          <w:rFonts w:eastAsia="Times New Roman" w:cs="Times New Roman"/>
          <w:b/>
          <w:color w:val="auto"/>
          <w:sz w:val="28"/>
          <w:szCs w:val="24"/>
          <w:lang w:val="uk-UA" w:eastAsia="ru-RU"/>
        </w:rPr>
        <w:t xml:space="preserve"> </w:t>
      </w:r>
      <w:proofErr w:type="spellStart"/>
      <w:r w:rsidRPr="0087748F">
        <w:rPr>
          <w:rFonts w:eastAsia="Times New Roman" w:cs="Times New Roman"/>
          <w:b/>
          <w:color w:val="auto"/>
          <w:sz w:val="28"/>
          <w:szCs w:val="24"/>
          <w:lang w:val="uk-UA" w:eastAsia="ru-RU"/>
        </w:rPr>
        <w:t>útmutató</w:t>
      </w:r>
      <w:proofErr w:type="spellEnd"/>
      <w:r w:rsidRPr="0087748F">
        <w:rPr>
          <w:rFonts w:eastAsia="Times New Roman" w:cs="Times New Roman"/>
          <w:b/>
          <w:color w:val="auto"/>
          <w:sz w:val="28"/>
          <w:szCs w:val="24"/>
          <w:lang w:val="uk-UA" w:eastAsia="ru-RU"/>
        </w:rPr>
        <w:t xml:space="preserve"> </w:t>
      </w:r>
      <w:proofErr w:type="spellStart"/>
      <w:r w:rsidRPr="0087748F">
        <w:rPr>
          <w:rFonts w:eastAsia="Times New Roman" w:cs="Times New Roman"/>
          <w:b/>
          <w:color w:val="auto"/>
          <w:sz w:val="28"/>
          <w:szCs w:val="24"/>
          <w:lang w:val="uk-UA" w:eastAsia="ru-RU"/>
        </w:rPr>
        <w:t>ellenőrző</w:t>
      </w:r>
      <w:proofErr w:type="spellEnd"/>
      <w:r w:rsidRPr="0087748F">
        <w:rPr>
          <w:rFonts w:eastAsia="Times New Roman" w:cs="Times New Roman"/>
          <w:b/>
          <w:color w:val="auto"/>
          <w:sz w:val="28"/>
          <w:szCs w:val="24"/>
          <w:lang w:val="uk-UA" w:eastAsia="ru-RU"/>
        </w:rPr>
        <w:t xml:space="preserve"> </w:t>
      </w:r>
      <w:proofErr w:type="spellStart"/>
      <w:r w:rsidRPr="0087748F">
        <w:rPr>
          <w:rFonts w:eastAsia="Times New Roman" w:cs="Times New Roman"/>
          <w:b/>
          <w:color w:val="auto"/>
          <w:sz w:val="28"/>
          <w:szCs w:val="24"/>
          <w:lang w:val="uk-UA" w:eastAsia="ru-RU"/>
        </w:rPr>
        <w:t>dolgozatokhoz</w:t>
      </w:r>
      <w:proofErr w:type="spellEnd"/>
    </w:p>
    <w:p w14:paraId="26C3C72E" w14:textId="77777777" w:rsidR="0087748F" w:rsidRDefault="0087748F" w:rsidP="0087748F">
      <w:pPr>
        <w:spacing w:after="0" w:line="240" w:lineRule="auto"/>
        <w:jc w:val="center"/>
        <w:rPr>
          <w:rFonts w:eastAsia="Times New Roman" w:cs="Times New Roman"/>
          <w:b/>
          <w:color w:val="auto"/>
          <w:sz w:val="28"/>
          <w:szCs w:val="24"/>
          <w:lang w:val="uk-UA" w:eastAsia="ru-RU"/>
        </w:rPr>
      </w:pPr>
    </w:p>
    <w:p w14:paraId="3C9ADF5B" w14:textId="3F231CCC" w:rsidR="00260356" w:rsidRPr="0087748F" w:rsidRDefault="0087748F" w:rsidP="00260356">
      <w:pPr>
        <w:spacing w:after="0" w:line="240" w:lineRule="auto"/>
        <w:jc w:val="center"/>
        <w:rPr>
          <w:rFonts w:eastAsia="Times New Roman" w:cs="Times New Roman"/>
          <w:b/>
          <w:color w:val="auto"/>
          <w:sz w:val="28"/>
          <w:szCs w:val="28"/>
          <w:u w:val="single"/>
          <w:lang w:val="uk-UA" w:eastAsia="ru-RU"/>
        </w:rPr>
      </w:pPr>
      <w:r>
        <w:rPr>
          <w:rFonts w:eastAsia="Times New Roman" w:cs="Times New Roman"/>
          <w:color w:val="auto"/>
          <w:sz w:val="28"/>
          <w:szCs w:val="24"/>
          <w:lang w:val="uk-UA" w:eastAsia="ru-RU"/>
        </w:rPr>
        <w:t xml:space="preserve"> </w:t>
      </w:r>
      <w:r w:rsidR="00260356">
        <w:rPr>
          <w:rFonts w:eastAsia="Times New Roman" w:cs="Times New Roman"/>
          <w:b/>
          <w:color w:val="auto"/>
          <w:sz w:val="28"/>
          <w:szCs w:val="28"/>
          <w:u w:val="single"/>
          <w:lang w:val="uk-UA" w:eastAsia="ru-RU"/>
        </w:rPr>
        <w:t>Практика перекладу</w:t>
      </w:r>
      <w:r w:rsidR="007165FF">
        <w:rPr>
          <w:rFonts w:eastAsia="Times New Roman" w:cs="Times New Roman"/>
          <w:b/>
          <w:color w:val="auto"/>
          <w:sz w:val="28"/>
          <w:szCs w:val="28"/>
          <w:u w:val="single"/>
          <w:lang w:val="hu-HU" w:eastAsia="ru-RU"/>
        </w:rPr>
        <w:t xml:space="preserve"> </w:t>
      </w:r>
      <w:r w:rsidR="00260356" w:rsidRPr="0087748F">
        <w:rPr>
          <w:rFonts w:eastAsia="Times New Roman" w:cs="Times New Roman"/>
          <w:b/>
          <w:color w:val="auto"/>
          <w:sz w:val="28"/>
          <w:szCs w:val="28"/>
          <w:u w:val="single"/>
          <w:lang w:val="uk-UA" w:eastAsia="ru-RU"/>
        </w:rPr>
        <w:t xml:space="preserve">/ </w:t>
      </w:r>
      <w:r w:rsidR="00260356" w:rsidRPr="00B93B2E">
        <w:rPr>
          <w:b/>
          <w:bCs/>
          <w:sz w:val="28"/>
          <w:szCs w:val="28"/>
          <w:u w:val="single"/>
          <w:lang w:val="hu-HU"/>
        </w:rPr>
        <w:t xml:space="preserve">A fordítás </w:t>
      </w:r>
      <w:r w:rsidR="00260356">
        <w:rPr>
          <w:b/>
          <w:bCs/>
          <w:sz w:val="28"/>
          <w:szCs w:val="28"/>
          <w:u w:val="single"/>
          <w:lang w:val="hu-HU"/>
        </w:rPr>
        <w:t>gyakorlata</w:t>
      </w:r>
    </w:p>
    <w:p w14:paraId="1C776F91" w14:textId="77777777" w:rsidR="00260356" w:rsidRDefault="00260356" w:rsidP="00260356">
      <w:pPr>
        <w:jc w:val="center"/>
        <w:rPr>
          <w:b/>
          <w:sz w:val="28"/>
          <w:szCs w:val="28"/>
          <w:lang w:val="hu-HU"/>
        </w:rPr>
      </w:pPr>
      <w:r>
        <w:rPr>
          <w:b/>
          <w:sz w:val="28"/>
          <w:szCs w:val="28"/>
          <w:lang w:val="hu-HU"/>
        </w:rPr>
        <w:t>tantárgyból</w:t>
      </w:r>
    </w:p>
    <w:p w14:paraId="2CFFC86C" w14:textId="77777777" w:rsidR="00260356" w:rsidRDefault="00260356" w:rsidP="00260356">
      <w:pPr>
        <w:spacing w:after="0" w:line="240" w:lineRule="auto"/>
        <w:ind w:firstLine="708"/>
        <w:rPr>
          <w:rFonts w:eastAsia="Times New Roman" w:cs="Times New Roman"/>
          <w:color w:val="auto"/>
          <w:szCs w:val="24"/>
          <w:lang w:val="uk-UA" w:eastAsia="ru-RU"/>
        </w:rPr>
      </w:pPr>
    </w:p>
    <w:p w14:paraId="6BB89A4B" w14:textId="77777777" w:rsidR="00260356" w:rsidRPr="00F0788F" w:rsidRDefault="00260356" w:rsidP="00260356">
      <w:pPr>
        <w:ind w:firstLine="708"/>
        <w:jc w:val="center"/>
        <w:rPr>
          <w:lang w:val="uk-UA"/>
        </w:rPr>
      </w:pPr>
      <w:r w:rsidRPr="00F0788F">
        <w:rPr>
          <w:lang w:val="uk-UA"/>
        </w:rPr>
        <w:t>підготовки  магістра  галузі знань 03 «Гуманітарні науки»</w:t>
      </w:r>
    </w:p>
    <w:p w14:paraId="24041EE4" w14:textId="77777777" w:rsidR="00260356" w:rsidRPr="00F0788F" w:rsidRDefault="00260356" w:rsidP="00260356">
      <w:pPr>
        <w:ind w:firstLine="708"/>
        <w:jc w:val="center"/>
        <w:rPr>
          <w:lang w:val="uk-UA"/>
        </w:rPr>
      </w:pPr>
      <w:r w:rsidRPr="00F0788F">
        <w:rPr>
          <w:lang w:val="uk-UA"/>
        </w:rPr>
        <w:t xml:space="preserve">за спеціальністю 035 «Філологія» (мова </w:t>
      </w:r>
      <w:r w:rsidRPr="00F0788F">
        <w:rPr>
          <w:lang w:val="hu-HU"/>
        </w:rPr>
        <w:t xml:space="preserve">і </w:t>
      </w:r>
      <w:r w:rsidRPr="00F0788F">
        <w:rPr>
          <w:lang w:val="uk-UA"/>
        </w:rPr>
        <w:t xml:space="preserve"> література англійська)</w:t>
      </w:r>
    </w:p>
    <w:p w14:paraId="4D21DD2E" w14:textId="77777777" w:rsidR="00260356" w:rsidRDefault="00260356" w:rsidP="00260356">
      <w:pPr>
        <w:spacing w:after="0" w:line="240" w:lineRule="auto"/>
        <w:jc w:val="both"/>
        <w:rPr>
          <w:rFonts w:eastAsia="Times New Roman" w:cs="Times New Roman"/>
          <w:color w:val="auto"/>
          <w:sz w:val="28"/>
          <w:szCs w:val="24"/>
          <w:lang w:val="uk-UA" w:eastAsia="ru-RU"/>
        </w:rPr>
      </w:pPr>
    </w:p>
    <w:p w14:paraId="272F0B13" w14:textId="77777777" w:rsidR="00260356" w:rsidRDefault="00260356" w:rsidP="00260356">
      <w:pPr>
        <w:spacing w:after="0" w:line="240" w:lineRule="auto"/>
        <w:jc w:val="both"/>
        <w:rPr>
          <w:rFonts w:eastAsia="Times New Roman" w:cs="Times New Roman"/>
          <w:color w:val="auto"/>
          <w:sz w:val="28"/>
          <w:szCs w:val="24"/>
          <w:lang w:val="uk-UA" w:eastAsia="ru-RU"/>
        </w:rPr>
      </w:pPr>
    </w:p>
    <w:p w14:paraId="52C897D1" w14:textId="77777777" w:rsidR="00260356" w:rsidRDefault="00260356" w:rsidP="00260356">
      <w:pPr>
        <w:spacing w:after="0" w:line="240" w:lineRule="auto"/>
        <w:jc w:val="both"/>
        <w:rPr>
          <w:rFonts w:eastAsia="Times New Roman" w:cs="Times New Roman"/>
          <w:color w:val="auto"/>
          <w:sz w:val="28"/>
          <w:szCs w:val="24"/>
          <w:lang w:val="uk-UA" w:eastAsia="ru-RU"/>
        </w:rPr>
      </w:pPr>
    </w:p>
    <w:p w14:paraId="74750470" w14:textId="77777777" w:rsidR="00260356" w:rsidRDefault="00260356" w:rsidP="00260356">
      <w:pPr>
        <w:spacing w:after="0" w:line="240" w:lineRule="auto"/>
        <w:jc w:val="both"/>
        <w:rPr>
          <w:rFonts w:eastAsia="Times New Roman" w:cs="Times New Roman"/>
          <w:color w:val="auto"/>
          <w:sz w:val="28"/>
          <w:szCs w:val="24"/>
          <w:lang w:val="uk-UA" w:eastAsia="ru-RU"/>
        </w:rPr>
      </w:pPr>
    </w:p>
    <w:p w14:paraId="483842E2" w14:textId="77777777" w:rsidR="00260356" w:rsidRDefault="00260356" w:rsidP="00260356">
      <w:pPr>
        <w:spacing w:after="0" w:line="240" w:lineRule="auto"/>
        <w:jc w:val="both"/>
        <w:rPr>
          <w:rFonts w:eastAsia="Times New Roman" w:cs="Times New Roman"/>
          <w:color w:val="auto"/>
          <w:szCs w:val="24"/>
          <w:lang w:val="uk-UA" w:eastAsia="ru-RU"/>
        </w:rPr>
      </w:pPr>
      <w:r>
        <w:rPr>
          <w:rFonts w:eastAsia="Times New Roman" w:cs="Times New Roman"/>
          <w:color w:val="auto"/>
          <w:szCs w:val="24"/>
          <w:lang w:val="uk-UA" w:eastAsia="ru-RU"/>
        </w:rPr>
        <w:t>Розробник методичних вказівок</w:t>
      </w:r>
      <w:r>
        <w:rPr>
          <w:rFonts w:eastAsia="Times New Roman" w:cs="Times New Roman"/>
          <w:color w:val="auto"/>
          <w:szCs w:val="24"/>
          <w:lang w:val="hu-HU" w:eastAsia="ru-RU"/>
        </w:rPr>
        <w:t xml:space="preserve"> / A módszertani útmutató kidolgozója</w:t>
      </w:r>
      <w:r>
        <w:rPr>
          <w:rFonts w:eastAsia="Times New Roman" w:cs="Times New Roman"/>
          <w:color w:val="auto"/>
          <w:szCs w:val="24"/>
          <w:lang w:val="uk-UA" w:eastAsia="ru-RU"/>
        </w:rPr>
        <w:t>:</w:t>
      </w:r>
    </w:p>
    <w:p w14:paraId="316ABE3B" w14:textId="77777777" w:rsidR="00260356" w:rsidRDefault="00260356" w:rsidP="00260356">
      <w:pPr>
        <w:spacing w:after="0" w:line="240" w:lineRule="auto"/>
        <w:jc w:val="both"/>
        <w:rPr>
          <w:rFonts w:eastAsia="Times New Roman" w:cs="Times New Roman"/>
          <w:color w:val="auto"/>
          <w:szCs w:val="24"/>
          <w:lang w:val="uk-UA" w:eastAsia="ru-RU"/>
        </w:rPr>
      </w:pPr>
      <w:r>
        <w:rPr>
          <w:rFonts w:eastAsia="Times New Roman" w:cs="Times New Roman"/>
          <w:color w:val="auto"/>
          <w:szCs w:val="24"/>
          <w:u w:val="single"/>
          <w:lang w:val="uk-UA" w:eastAsia="ru-RU"/>
        </w:rPr>
        <w:t>канд. філол. наук, доц. Врабель Томаш Томашович</w:t>
      </w:r>
      <w:r>
        <w:rPr>
          <w:rFonts w:eastAsia="Times New Roman" w:cs="Times New Roman"/>
          <w:color w:val="auto"/>
          <w:szCs w:val="24"/>
          <w:u w:val="single"/>
          <w:lang w:val="hu-HU" w:eastAsia="ru-RU"/>
        </w:rPr>
        <w:t xml:space="preserve"> / Vrábely Tamás, PhD</w:t>
      </w:r>
    </w:p>
    <w:p w14:paraId="6710A703" w14:textId="77777777" w:rsidR="00260356" w:rsidRDefault="00260356" w:rsidP="00260356">
      <w:pPr>
        <w:spacing w:after="0" w:line="240" w:lineRule="auto"/>
        <w:rPr>
          <w:rFonts w:eastAsia="Times New Roman" w:cs="Times New Roman"/>
          <w:color w:val="auto"/>
          <w:sz w:val="22"/>
          <w:lang w:val="uk-UA" w:eastAsia="ru-RU"/>
        </w:rPr>
      </w:pPr>
    </w:p>
    <w:p w14:paraId="04E4062B" w14:textId="77777777" w:rsidR="00260356" w:rsidRDefault="00260356" w:rsidP="00260356">
      <w:pPr>
        <w:spacing w:after="0" w:line="240" w:lineRule="auto"/>
        <w:rPr>
          <w:rFonts w:eastAsia="Times New Roman" w:cs="Times New Roman"/>
          <w:color w:val="auto"/>
          <w:sz w:val="20"/>
          <w:szCs w:val="20"/>
          <w:lang w:val="hu-HU" w:eastAsia="ru-RU"/>
        </w:rPr>
      </w:pPr>
    </w:p>
    <w:p w14:paraId="3ACD5E90" w14:textId="77777777" w:rsidR="00260356" w:rsidRDefault="00260356" w:rsidP="00260356">
      <w:pPr>
        <w:spacing w:after="0" w:line="240" w:lineRule="auto"/>
        <w:rPr>
          <w:rFonts w:eastAsia="Times New Roman" w:cs="Times New Roman"/>
          <w:color w:val="auto"/>
          <w:sz w:val="20"/>
          <w:szCs w:val="20"/>
          <w:lang w:val="hu-HU" w:eastAsia="ru-RU"/>
        </w:rPr>
      </w:pPr>
    </w:p>
    <w:p w14:paraId="73B183F7" w14:textId="77777777" w:rsidR="00260356" w:rsidRDefault="00260356" w:rsidP="00260356">
      <w:pPr>
        <w:spacing w:after="0" w:line="240" w:lineRule="auto"/>
        <w:rPr>
          <w:rFonts w:eastAsia="Times New Roman" w:cs="Times New Roman"/>
          <w:color w:val="auto"/>
          <w:sz w:val="20"/>
          <w:szCs w:val="20"/>
          <w:lang w:val="hu-HU" w:eastAsia="ru-RU"/>
        </w:rPr>
      </w:pPr>
    </w:p>
    <w:p w14:paraId="7C2089C5" w14:textId="77777777" w:rsidR="00260356" w:rsidRDefault="00260356" w:rsidP="00260356">
      <w:pPr>
        <w:spacing w:after="0" w:line="240" w:lineRule="auto"/>
        <w:rPr>
          <w:rFonts w:eastAsia="Times New Roman" w:cs="Times New Roman"/>
          <w:color w:val="auto"/>
          <w:sz w:val="20"/>
          <w:szCs w:val="20"/>
          <w:lang w:val="hu-HU" w:eastAsia="ru-RU"/>
        </w:rPr>
      </w:pPr>
    </w:p>
    <w:p w14:paraId="07525244" w14:textId="77777777" w:rsidR="00260356" w:rsidRDefault="00260356" w:rsidP="00260356">
      <w:pPr>
        <w:spacing w:after="0" w:line="240" w:lineRule="auto"/>
        <w:rPr>
          <w:rFonts w:eastAsia="Times New Roman" w:cs="Times New Roman"/>
          <w:color w:val="auto"/>
          <w:sz w:val="20"/>
          <w:szCs w:val="20"/>
          <w:lang w:val="hu-HU" w:eastAsia="ru-RU"/>
        </w:rPr>
      </w:pPr>
    </w:p>
    <w:p w14:paraId="7C2AAC61" w14:textId="77777777" w:rsidR="00260356" w:rsidRDefault="00260356" w:rsidP="00260356">
      <w:pPr>
        <w:spacing w:after="0" w:line="240" w:lineRule="auto"/>
        <w:rPr>
          <w:rFonts w:eastAsia="Times New Roman" w:cs="Times New Roman"/>
          <w:color w:val="auto"/>
          <w:sz w:val="20"/>
          <w:szCs w:val="20"/>
          <w:lang w:val="hu-HU" w:eastAsia="ru-RU"/>
        </w:rPr>
      </w:pPr>
    </w:p>
    <w:p w14:paraId="0C23EF7D" w14:textId="77777777" w:rsidR="00260356" w:rsidRDefault="00260356" w:rsidP="00260356">
      <w:pPr>
        <w:spacing w:after="0" w:line="240" w:lineRule="auto"/>
        <w:rPr>
          <w:rFonts w:eastAsia="Times New Roman" w:cs="Times New Roman"/>
          <w:color w:val="auto"/>
          <w:sz w:val="20"/>
          <w:szCs w:val="20"/>
          <w:lang w:val="hu-HU" w:eastAsia="ru-RU"/>
        </w:rPr>
      </w:pPr>
    </w:p>
    <w:p w14:paraId="59A757C4" w14:textId="77777777" w:rsidR="00260356" w:rsidRDefault="00260356" w:rsidP="00260356">
      <w:pPr>
        <w:spacing w:after="0" w:line="240" w:lineRule="auto"/>
        <w:rPr>
          <w:rFonts w:eastAsia="Times New Roman" w:cs="Times New Roman"/>
          <w:color w:val="auto"/>
          <w:sz w:val="20"/>
          <w:szCs w:val="20"/>
          <w:lang w:val="hu-HU" w:eastAsia="ru-RU"/>
        </w:rPr>
      </w:pPr>
    </w:p>
    <w:p w14:paraId="03DECD61" w14:textId="77777777" w:rsidR="00260356" w:rsidRDefault="00260356" w:rsidP="00260356">
      <w:pPr>
        <w:spacing w:after="0" w:line="240" w:lineRule="auto"/>
        <w:rPr>
          <w:rFonts w:eastAsia="Times New Roman" w:cs="Times New Roman"/>
          <w:color w:val="auto"/>
          <w:sz w:val="20"/>
          <w:szCs w:val="20"/>
          <w:lang w:val="hu-HU" w:eastAsia="ru-RU"/>
        </w:rPr>
      </w:pPr>
    </w:p>
    <w:p w14:paraId="1579A72E" w14:textId="77777777" w:rsidR="00260356" w:rsidRDefault="00260356" w:rsidP="00260356">
      <w:pPr>
        <w:spacing w:after="0" w:line="240" w:lineRule="auto"/>
        <w:rPr>
          <w:rFonts w:eastAsia="Times New Roman" w:cs="Times New Roman"/>
          <w:color w:val="auto"/>
          <w:sz w:val="20"/>
          <w:szCs w:val="20"/>
          <w:lang w:val="hu-HU" w:eastAsia="ru-RU"/>
        </w:rPr>
      </w:pPr>
    </w:p>
    <w:p w14:paraId="770F583D" w14:textId="77777777" w:rsidR="00260356" w:rsidRDefault="00260356" w:rsidP="00260356">
      <w:pPr>
        <w:spacing w:after="0" w:line="240" w:lineRule="auto"/>
        <w:rPr>
          <w:rFonts w:eastAsia="Times New Roman" w:cs="Times New Roman"/>
          <w:color w:val="auto"/>
          <w:sz w:val="20"/>
          <w:szCs w:val="20"/>
          <w:lang w:val="hu-HU" w:eastAsia="ru-RU"/>
        </w:rPr>
      </w:pPr>
      <w:proofErr w:type="spellStart"/>
      <w:r>
        <w:rPr>
          <w:rFonts w:eastAsia="Times New Roman" w:cs="Times New Roman"/>
          <w:color w:val="auto"/>
          <w:sz w:val="20"/>
          <w:szCs w:val="20"/>
          <w:lang w:val="hu-HU" w:eastAsia="ru-RU"/>
        </w:rPr>
        <w:t>Затверджено</w:t>
      </w:r>
      <w:proofErr w:type="spellEnd"/>
      <w:r>
        <w:rPr>
          <w:rFonts w:eastAsia="Times New Roman" w:cs="Times New Roman"/>
          <w:color w:val="auto"/>
          <w:sz w:val="20"/>
          <w:szCs w:val="20"/>
          <w:lang w:val="hu-HU" w:eastAsia="ru-RU"/>
        </w:rPr>
        <w:t xml:space="preserve"> </w:t>
      </w:r>
      <w:proofErr w:type="spellStart"/>
      <w:r>
        <w:rPr>
          <w:rFonts w:eastAsia="Times New Roman" w:cs="Times New Roman"/>
          <w:color w:val="auto"/>
          <w:sz w:val="20"/>
          <w:szCs w:val="20"/>
          <w:lang w:val="hu-HU" w:eastAsia="ru-RU"/>
        </w:rPr>
        <w:t>на</w:t>
      </w:r>
      <w:proofErr w:type="spellEnd"/>
      <w:r>
        <w:rPr>
          <w:rFonts w:eastAsia="Times New Roman" w:cs="Times New Roman"/>
          <w:color w:val="auto"/>
          <w:sz w:val="20"/>
          <w:szCs w:val="20"/>
          <w:lang w:val="hu-HU" w:eastAsia="ru-RU"/>
        </w:rPr>
        <w:t xml:space="preserve"> </w:t>
      </w:r>
      <w:proofErr w:type="spellStart"/>
      <w:r>
        <w:rPr>
          <w:rFonts w:eastAsia="Times New Roman" w:cs="Times New Roman"/>
          <w:color w:val="auto"/>
          <w:sz w:val="20"/>
          <w:szCs w:val="20"/>
          <w:lang w:val="hu-HU" w:eastAsia="ru-RU"/>
        </w:rPr>
        <w:t>засіданні</w:t>
      </w:r>
      <w:proofErr w:type="spellEnd"/>
      <w:r>
        <w:rPr>
          <w:rFonts w:eastAsia="Times New Roman" w:cs="Times New Roman"/>
          <w:color w:val="auto"/>
          <w:sz w:val="20"/>
          <w:szCs w:val="20"/>
          <w:lang w:val="hu-HU" w:eastAsia="ru-RU"/>
        </w:rPr>
        <w:t xml:space="preserve"> </w:t>
      </w:r>
      <w:proofErr w:type="spellStart"/>
      <w:r>
        <w:rPr>
          <w:rFonts w:eastAsia="Times New Roman" w:cs="Times New Roman"/>
          <w:color w:val="auto"/>
          <w:sz w:val="20"/>
          <w:szCs w:val="20"/>
          <w:lang w:val="hu-HU" w:eastAsia="ru-RU"/>
        </w:rPr>
        <w:t>кафедри</w:t>
      </w:r>
      <w:proofErr w:type="spellEnd"/>
      <w:r>
        <w:rPr>
          <w:rFonts w:eastAsia="Times New Roman" w:cs="Times New Roman"/>
          <w:color w:val="auto"/>
          <w:sz w:val="20"/>
          <w:szCs w:val="20"/>
          <w:lang w:val="hu-HU" w:eastAsia="ru-RU"/>
        </w:rPr>
        <w:t xml:space="preserve"> </w:t>
      </w:r>
      <w:proofErr w:type="spellStart"/>
      <w:r>
        <w:rPr>
          <w:rFonts w:eastAsia="Times New Roman" w:cs="Times New Roman"/>
          <w:color w:val="auto"/>
          <w:sz w:val="20"/>
          <w:szCs w:val="20"/>
          <w:lang w:val="hu-HU" w:eastAsia="ru-RU"/>
        </w:rPr>
        <w:t>філології</w:t>
      </w:r>
      <w:proofErr w:type="spellEnd"/>
    </w:p>
    <w:p w14:paraId="22B915C5" w14:textId="77777777" w:rsidR="00260356" w:rsidRDefault="00260356" w:rsidP="00260356">
      <w:pPr>
        <w:spacing w:after="0" w:line="240" w:lineRule="auto"/>
        <w:rPr>
          <w:rFonts w:eastAsia="Times New Roman" w:cs="Times New Roman"/>
          <w:color w:val="auto"/>
          <w:sz w:val="20"/>
          <w:szCs w:val="20"/>
          <w:lang w:val="hu-HU" w:eastAsia="ru-RU"/>
        </w:rPr>
      </w:pPr>
      <w:proofErr w:type="spellStart"/>
      <w:r>
        <w:rPr>
          <w:rFonts w:eastAsia="Times New Roman" w:cs="Times New Roman"/>
          <w:color w:val="auto"/>
          <w:sz w:val="20"/>
          <w:szCs w:val="20"/>
          <w:lang w:val="hu-HU" w:eastAsia="ru-RU"/>
        </w:rPr>
        <w:t>Протокол</w:t>
      </w:r>
      <w:proofErr w:type="spellEnd"/>
      <w:r>
        <w:rPr>
          <w:rFonts w:eastAsia="Times New Roman" w:cs="Times New Roman"/>
          <w:color w:val="auto"/>
          <w:sz w:val="20"/>
          <w:szCs w:val="20"/>
          <w:lang w:val="hu-HU" w:eastAsia="ru-RU"/>
        </w:rPr>
        <w:t xml:space="preserve"> №</w:t>
      </w:r>
      <w:proofErr w:type="gramStart"/>
      <w:r>
        <w:rPr>
          <w:rFonts w:eastAsia="Times New Roman" w:cs="Times New Roman"/>
          <w:color w:val="auto"/>
          <w:sz w:val="20"/>
          <w:szCs w:val="20"/>
          <w:lang w:val="hu-HU" w:eastAsia="ru-RU"/>
        </w:rPr>
        <w:t xml:space="preserve">1  </w:t>
      </w:r>
      <w:proofErr w:type="spellStart"/>
      <w:r>
        <w:rPr>
          <w:rFonts w:eastAsia="Times New Roman" w:cs="Times New Roman"/>
          <w:color w:val="auto"/>
          <w:sz w:val="20"/>
          <w:szCs w:val="20"/>
          <w:lang w:val="hu-HU" w:eastAsia="ru-RU"/>
        </w:rPr>
        <w:t>від</w:t>
      </w:r>
      <w:proofErr w:type="spellEnd"/>
      <w:proofErr w:type="gramEnd"/>
      <w:r>
        <w:rPr>
          <w:rFonts w:eastAsia="Times New Roman" w:cs="Times New Roman"/>
          <w:color w:val="auto"/>
          <w:sz w:val="20"/>
          <w:szCs w:val="20"/>
          <w:lang w:val="hu-HU" w:eastAsia="ru-RU"/>
        </w:rPr>
        <w:t xml:space="preserve"> „27” </w:t>
      </w:r>
      <w:proofErr w:type="spellStart"/>
      <w:r>
        <w:rPr>
          <w:rFonts w:eastAsia="Times New Roman" w:cs="Times New Roman"/>
          <w:color w:val="auto"/>
          <w:sz w:val="20"/>
          <w:szCs w:val="20"/>
          <w:lang w:val="hu-HU" w:eastAsia="ru-RU"/>
        </w:rPr>
        <w:t>серпня</w:t>
      </w:r>
      <w:proofErr w:type="spellEnd"/>
      <w:r>
        <w:rPr>
          <w:rFonts w:eastAsia="Times New Roman" w:cs="Times New Roman"/>
          <w:color w:val="auto"/>
          <w:sz w:val="20"/>
          <w:szCs w:val="20"/>
          <w:lang w:val="hu-HU" w:eastAsia="ru-RU"/>
        </w:rPr>
        <w:t xml:space="preserve"> 2021 </w:t>
      </w:r>
      <w:proofErr w:type="spellStart"/>
      <w:r>
        <w:rPr>
          <w:rFonts w:eastAsia="Times New Roman" w:cs="Times New Roman"/>
          <w:color w:val="auto"/>
          <w:sz w:val="20"/>
          <w:szCs w:val="20"/>
          <w:lang w:val="hu-HU" w:eastAsia="ru-RU"/>
        </w:rPr>
        <w:t>року</w:t>
      </w:r>
      <w:proofErr w:type="spellEnd"/>
    </w:p>
    <w:p w14:paraId="3184F8EA" w14:textId="77777777" w:rsidR="00260356" w:rsidRDefault="00260356" w:rsidP="00260356">
      <w:pPr>
        <w:spacing w:after="0" w:line="240" w:lineRule="auto"/>
        <w:rPr>
          <w:rFonts w:eastAsia="Times New Roman" w:cs="Times New Roman"/>
          <w:color w:val="auto"/>
          <w:sz w:val="20"/>
          <w:szCs w:val="20"/>
          <w:lang w:val="hu-HU" w:eastAsia="ru-RU"/>
        </w:rPr>
      </w:pPr>
      <w:r>
        <w:rPr>
          <w:rFonts w:eastAsia="Times New Roman" w:cs="Times New Roman"/>
          <w:color w:val="auto"/>
          <w:sz w:val="20"/>
          <w:szCs w:val="20"/>
          <w:lang w:val="hu-HU" w:eastAsia="ru-RU"/>
        </w:rPr>
        <w:t>Jóváhagyva a Filológia Tanszék ülésén</w:t>
      </w:r>
    </w:p>
    <w:p w14:paraId="554DF462" w14:textId="77777777" w:rsidR="00260356" w:rsidRDefault="00260356" w:rsidP="00260356">
      <w:pPr>
        <w:spacing w:after="0" w:line="240" w:lineRule="auto"/>
        <w:rPr>
          <w:rFonts w:eastAsia="Times New Roman" w:cs="Times New Roman"/>
          <w:color w:val="auto"/>
          <w:sz w:val="20"/>
          <w:szCs w:val="20"/>
          <w:lang w:val="hu-HU" w:eastAsia="ru-RU"/>
        </w:rPr>
      </w:pPr>
      <w:r>
        <w:rPr>
          <w:rFonts w:eastAsia="Times New Roman" w:cs="Times New Roman"/>
          <w:color w:val="auto"/>
          <w:sz w:val="20"/>
          <w:szCs w:val="20"/>
          <w:lang w:val="hu-HU" w:eastAsia="ru-RU"/>
        </w:rPr>
        <w:t>Augusztus 27-án, jegyzőkönyv száma: 1.</w:t>
      </w:r>
    </w:p>
    <w:p w14:paraId="2AA54977" w14:textId="77777777" w:rsidR="00260356" w:rsidRDefault="00260356" w:rsidP="00260356">
      <w:pPr>
        <w:rPr>
          <w:lang w:val="hu-HU"/>
        </w:rPr>
      </w:pPr>
    </w:p>
    <w:p w14:paraId="2200295B" w14:textId="77777777" w:rsidR="00260356" w:rsidRDefault="00260356" w:rsidP="00260356">
      <w:pPr>
        <w:rPr>
          <w:lang w:val="hu-HU"/>
        </w:rPr>
      </w:pPr>
    </w:p>
    <w:p w14:paraId="7B3F5AB4" w14:textId="77777777" w:rsidR="00260356" w:rsidRDefault="00260356" w:rsidP="00260356">
      <w:pPr>
        <w:jc w:val="center"/>
        <w:rPr>
          <w:lang w:val="hu-HU"/>
        </w:rPr>
      </w:pPr>
      <w:r>
        <w:rPr>
          <w:lang w:val="uk-UA"/>
        </w:rPr>
        <w:t xml:space="preserve">Берегове / </w:t>
      </w:r>
      <w:r>
        <w:rPr>
          <w:lang w:val="hu-HU"/>
        </w:rPr>
        <w:t>Beregszász</w:t>
      </w:r>
      <w:r>
        <w:rPr>
          <w:lang w:val="uk-UA"/>
        </w:rPr>
        <w:t xml:space="preserve"> –</w:t>
      </w:r>
      <w:r>
        <w:rPr>
          <w:lang w:val="hu-HU"/>
        </w:rPr>
        <w:t xml:space="preserve"> 2021</w:t>
      </w:r>
    </w:p>
    <w:p w14:paraId="4C627190" w14:textId="488792A4" w:rsidR="006E4F73" w:rsidRPr="006E72B8" w:rsidRDefault="006E4F73" w:rsidP="00260356">
      <w:pPr>
        <w:spacing w:after="0" w:line="240" w:lineRule="auto"/>
        <w:jc w:val="center"/>
        <w:rPr>
          <w:b/>
          <w:szCs w:val="24"/>
          <w:lang w:val="uk-UA"/>
        </w:rPr>
      </w:pPr>
      <w:r w:rsidRPr="006E72B8">
        <w:rPr>
          <w:b/>
          <w:szCs w:val="24"/>
          <w:lang w:val="uk-UA"/>
        </w:rPr>
        <w:lastRenderedPageBreak/>
        <w:t>Виконання і оформлення контрольних робіт</w:t>
      </w:r>
    </w:p>
    <w:p w14:paraId="77AB87E3" w14:textId="77777777" w:rsidR="006E4F73" w:rsidRPr="006E72B8" w:rsidRDefault="006E4F73" w:rsidP="006E4F73">
      <w:pPr>
        <w:spacing w:after="0" w:line="360" w:lineRule="auto"/>
        <w:ind w:firstLine="708"/>
        <w:rPr>
          <w:szCs w:val="24"/>
          <w:lang w:val="uk-UA"/>
        </w:rPr>
      </w:pPr>
      <w:r w:rsidRPr="006E72B8">
        <w:rPr>
          <w:szCs w:val="24"/>
          <w:lang w:val="uk-UA"/>
        </w:rPr>
        <w:t>Студент-заочник повинен письмово виконати 2 контрольні роботи.</w:t>
      </w:r>
    </w:p>
    <w:p w14:paraId="0A8902DC" w14:textId="77777777" w:rsidR="006E4F73" w:rsidRPr="006E72B8" w:rsidRDefault="006E4F73" w:rsidP="006E4F73">
      <w:pPr>
        <w:spacing w:after="0" w:line="360" w:lineRule="auto"/>
        <w:jc w:val="both"/>
        <w:rPr>
          <w:szCs w:val="24"/>
          <w:lang w:val="uk-UA"/>
        </w:rPr>
      </w:pPr>
      <w:r w:rsidRPr="006E72B8">
        <w:rPr>
          <w:szCs w:val="24"/>
          <w:lang w:val="uk-UA"/>
        </w:rPr>
        <w:tab/>
        <w:t>Робота має бути виконана в окремому зошиті. На обкладинці потрібно написати своє прізвище та ініціали, номер контрольної роботи, спеціальність та шифр академічної групи, свою домашню адресу, дату відправки роботи в інститут.</w:t>
      </w:r>
    </w:p>
    <w:p w14:paraId="453F5AE8" w14:textId="77777777" w:rsidR="006E4F73" w:rsidRPr="006E72B8" w:rsidRDefault="006E4F73" w:rsidP="006E4F73">
      <w:pPr>
        <w:spacing w:after="0" w:line="360" w:lineRule="auto"/>
        <w:jc w:val="both"/>
        <w:rPr>
          <w:szCs w:val="24"/>
          <w:lang w:val="uk-UA"/>
        </w:rPr>
      </w:pPr>
      <w:r w:rsidRPr="006E72B8">
        <w:rPr>
          <w:szCs w:val="24"/>
          <w:lang w:val="uk-UA"/>
        </w:rPr>
        <w:tab/>
        <w:t>Виконані контрольні роботи надсилайте для перевірки та рецензування в інститут заздалегідь. Якщо контрольна робота виконана без додержання умов або не повністю, вона повертається для повторного виконання. На одному з практичних занять під час лабораторної заліково-екзаменаційної сесії студент повинен захистити контрольну роботу.</w:t>
      </w:r>
    </w:p>
    <w:p w14:paraId="2A8F5DD5" w14:textId="77777777" w:rsidR="006E4F73" w:rsidRDefault="006E4F73" w:rsidP="006E4F73">
      <w:pPr>
        <w:spacing w:after="0" w:line="360" w:lineRule="auto"/>
        <w:ind w:firstLine="708"/>
        <w:rPr>
          <w:szCs w:val="24"/>
          <w:lang w:val="uk-UA"/>
        </w:rPr>
      </w:pPr>
      <w:r w:rsidRPr="006E72B8">
        <w:rPr>
          <w:szCs w:val="24"/>
          <w:lang w:val="uk-UA"/>
        </w:rPr>
        <w:t>Тексти контрольних робіт подані нижче.</w:t>
      </w:r>
    </w:p>
    <w:p w14:paraId="590F8F44" w14:textId="77777777" w:rsidR="006E4F73" w:rsidRDefault="006E4F73" w:rsidP="006E4F73">
      <w:pPr>
        <w:rPr>
          <w:szCs w:val="24"/>
          <w:lang w:val="uk-UA"/>
        </w:rPr>
      </w:pPr>
      <w:r>
        <w:rPr>
          <w:szCs w:val="24"/>
          <w:lang w:val="uk-UA"/>
        </w:rPr>
        <w:br w:type="page"/>
      </w:r>
    </w:p>
    <w:p w14:paraId="44F80A34" w14:textId="77777777" w:rsidR="006E4F73" w:rsidRDefault="00C16DE1" w:rsidP="006E4F73">
      <w:pPr>
        <w:spacing w:after="0" w:line="360" w:lineRule="auto"/>
        <w:ind w:firstLine="708"/>
        <w:jc w:val="center"/>
        <w:rPr>
          <w:b/>
          <w:lang w:val="uk-UA"/>
        </w:rPr>
      </w:pPr>
      <w:r>
        <w:rPr>
          <w:b/>
          <w:lang w:val="en-GB"/>
        </w:rPr>
        <w:lastRenderedPageBreak/>
        <w:t>Module test</w:t>
      </w:r>
      <w:r w:rsidR="006E4F73" w:rsidRPr="006E72B8">
        <w:rPr>
          <w:b/>
          <w:lang w:val="uk-UA"/>
        </w:rPr>
        <w:t xml:space="preserve"> 1</w:t>
      </w:r>
    </w:p>
    <w:p w14:paraId="364F7483" w14:textId="77777777" w:rsidR="00B929DA" w:rsidRDefault="00B929DA" w:rsidP="00B929DA">
      <w:pPr>
        <w:rPr>
          <w:lang w:val="en-US"/>
        </w:rPr>
      </w:pPr>
      <w:r>
        <w:rPr>
          <w:lang w:val="en-US"/>
        </w:rPr>
        <w:t>I. Dwell on “The analysis of a text in translation”.</w:t>
      </w:r>
    </w:p>
    <w:p w14:paraId="21358A14" w14:textId="77777777" w:rsidR="00B929DA" w:rsidRDefault="00B929DA" w:rsidP="00B929DA">
      <w:pPr>
        <w:rPr>
          <w:lang w:val="en-US"/>
        </w:rPr>
      </w:pPr>
      <w:r>
        <w:rPr>
          <w:lang w:val="en-US"/>
        </w:rPr>
        <w:t xml:space="preserve">II. Translate the following short extracts into your mother tongue. </w:t>
      </w:r>
    </w:p>
    <w:p w14:paraId="1DFED57E" w14:textId="77777777" w:rsidR="00B929DA" w:rsidRPr="004F12BA" w:rsidRDefault="00B929DA" w:rsidP="00B929DA">
      <w:pPr>
        <w:rPr>
          <w:lang w:val="en-US"/>
        </w:rPr>
      </w:pPr>
      <w:r w:rsidRPr="004F12BA">
        <w:rPr>
          <w:lang w:val="en-US"/>
        </w:rPr>
        <w:t>Charges, Then Changes</w:t>
      </w:r>
    </w:p>
    <w:p w14:paraId="54510D67" w14:textId="77777777" w:rsidR="00B929DA" w:rsidRPr="004F12BA" w:rsidRDefault="00B929DA" w:rsidP="00B929DA">
      <w:pPr>
        <w:jc w:val="both"/>
        <w:rPr>
          <w:lang w:val="en-US"/>
        </w:rPr>
      </w:pPr>
      <w:r w:rsidRPr="004F12BA">
        <w:rPr>
          <w:lang w:val="en-US"/>
        </w:rPr>
        <w:t>Belgian courts have become a haven for lawsuits against world leaders under a Belgian law allowing anyone from anywhere in the world to sue the likes of President Bush or Defense Secretary Donald Rumsfeld. But two days after its own foreign minister was sued, the Belgian government has now decided to change the law by limiting the power of Belgian courts to hear cases against Belgians. Belgian Foreign Minister Louis Michel was sued for authorizing a sale of weapons to Nepal, which an opposition party said would surely use the weapons in human rights abuses. But Michel tells a German newspaper the amendment is not for his benefit. Instead, he says, it's intended to end "rash and annoying complaints that wrongly target figures" from other countries.</w:t>
      </w:r>
    </w:p>
    <w:p w14:paraId="447BFEF6" w14:textId="77777777" w:rsidR="00B929DA" w:rsidRPr="004F12BA" w:rsidRDefault="00B929DA" w:rsidP="00B929DA">
      <w:pPr>
        <w:jc w:val="both"/>
        <w:rPr>
          <w:lang w:val="en-US"/>
        </w:rPr>
      </w:pPr>
      <w:r w:rsidRPr="004F12BA">
        <w:rPr>
          <w:lang w:val="en-US"/>
        </w:rPr>
        <w:t>Biden Bid?</w:t>
      </w:r>
    </w:p>
    <w:p w14:paraId="63F0F556" w14:textId="77777777" w:rsidR="00B929DA" w:rsidRPr="004F12BA" w:rsidRDefault="00B929DA" w:rsidP="00B929DA">
      <w:pPr>
        <w:jc w:val="both"/>
        <w:rPr>
          <w:lang w:val="en-US"/>
        </w:rPr>
      </w:pPr>
      <w:r w:rsidRPr="004F12BA">
        <w:rPr>
          <w:lang w:val="en-US"/>
        </w:rPr>
        <w:t>Democratic Delaware Sen. Joseph Biden may be adding his name to the nine-member field of Democratic presidential candidates. Roll Call says a group of former Biden aides has begun to assemble the infrastructure of a presidential campaign. Biden says that if he runs for president, he is keeping his distance from pricey consultants and pollsters because "I don't need anybody to tell me what my message is." Biden ran for president 16 years ago, but the campaign crumbled after accusations of plagiarism and resume inflation.</w:t>
      </w:r>
    </w:p>
    <w:p w14:paraId="2E00D982" w14:textId="77777777" w:rsidR="00B929DA" w:rsidRPr="004F12BA" w:rsidRDefault="00B929DA" w:rsidP="00B929DA">
      <w:pPr>
        <w:jc w:val="both"/>
        <w:rPr>
          <w:lang w:val="en-US"/>
        </w:rPr>
      </w:pPr>
      <w:r w:rsidRPr="004F12BA">
        <w:rPr>
          <w:lang w:val="en-US"/>
        </w:rPr>
        <w:t>Government's Goals</w:t>
      </w:r>
    </w:p>
    <w:p w14:paraId="71A50DF7" w14:textId="77777777" w:rsidR="00B929DA" w:rsidRPr="004F12BA" w:rsidRDefault="00B929DA" w:rsidP="00B929DA">
      <w:pPr>
        <w:jc w:val="both"/>
        <w:rPr>
          <w:lang w:val="en-US"/>
        </w:rPr>
      </w:pPr>
      <w:r w:rsidRPr="004F12BA">
        <w:rPr>
          <w:lang w:val="en-US"/>
        </w:rPr>
        <w:t xml:space="preserve">New Zealand's government has been trying to combat global warming and meet its environmental commitments. And </w:t>
      </w:r>
      <w:proofErr w:type="gramStart"/>
      <w:r w:rsidRPr="004F12BA">
        <w:rPr>
          <w:lang w:val="en-US"/>
        </w:rPr>
        <w:t>so</w:t>
      </w:r>
      <w:proofErr w:type="gramEnd"/>
      <w:r w:rsidRPr="004F12BA">
        <w:rPr>
          <w:lang w:val="en-US"/>
        </w:rPr>
        <w:t xml:space="preserve"> the government has launched a new agriculture body to conduct extensive research on ways to reduce the greenhouse gases that cause global warming. And how does the government plan on paying for all this research? Well, by putting a tax on flatulent farm animals. After all, the </w:t>
      </w:r>
      <w:proofErr w:type="spellStart"/>
      <w:r w:rsidRPr="004F12BA">
        <w:rPr>
          <w:lang w:val="en-US"/>
        </w:rPr>
        <w:t>Agence</w:t>
      </w:r>
      <w:proofErr w:type="spellEnd"/>
      <w:r w:rsidRPr="004F12BA">
        <w:rPr>
          <w:lang w:val="en-US"/>
        </w:rPr>
        <w:t xml:space="preserve"> France-Presse says, natural emissions from flatulent cows, sheep, deer and goats account for about half of New Zealand's greenhouse gases.</w:t>
      </w:r>
    </w:p>
    <w:p w14:paraId="6415B058" w14:textId="77777777" w:rsidR="00B929DA" w:rsidRDefault="00B929DA" w:rsidP="00B929DA">
      <w:pPr>
        <w:jc w:val="both"/>
        <w:rPr>
          <w:lang w:val="en-US"/>
        </w:rPr>
      </w:pPr>
      <w:r w:rsidRPr="004F12BA">
        <w:rPr>
          <w:lang w:val="en-US"/>
        </w:rPr>
        <w:t>Better Late Than Never?</w:t>
      </w:r>
    </w:p>
    <w:p w14:paraId="2F1B044D" w14:textId="77777777" w:rsidR="00B929DA" w:rsidRPr="00271618" w:rsidRDefault="00B929DA" w:rsidP="00B929DA">
      <w:pPr>
        <w:jc w:val="both"/>
        <w:rPr>
          <w:lang w:val="en-US"/>
        </w:rPr>
      </w:pPr>
      <w:r w:rsidRPr="00271618">
        <w:rPr>
          <w:lang w:val="en-US"/>
        </w:rPr>
        <w:t>In a book I published 32 years ago called Death and the Mines, I wrote of a coal miner's rally in West Virginia that then Secretary of State Jay Rockefeller had attended but contributed only $5 to the miner's cause, an amount I said some of them considered insultingly small. I had long since forgotten the whole thing, but Rockefeller, now Sen. Rockefeller, reminded me of it in a good-natured way when he was here for FOX News Sunday yesterday. He explained that the reason he pitched in only five bucks was that the miners were charging admission, and that's what they were charging, so that's what he gave. I am happy to amend the record, all these years later, to reflect that.</w:t>
      </w:r>
    </w:p>
    <w:p w14:paraId="5AD77270" w14:textId="77777777" w:rsidR="0023651D" w:rsidRDefault="0023651D">
      <w:pPr>
        <w:spacing w:line="259" w:lineRule="auto"/>
        <w:rPr>
          <w:b/>
          <w:lang w:val="uk-UA"/>
        </w:rPr>
      </w:pPr>
      <w:r>
        <w:rPr>
          <w:b/>
          <w:lang w:val="uk-UA"/>
        </w:rPr>
        <w:br w:type="page"/>
      </w:r>
    </w:p>
    <w:p w14:paraId="164E0DA7" w14:textId="77777777" w:rsidR="006E4F73" w:rsidRDefault="00C16DE1" w:rsidP="006E4F73">
      <w:pPr>
        <w:spacing w:after="0" w:line="360" w:lineRule="auto"/>
        <w:ind w:firstLine="708"/>
        <w:jc w:val="center"/>
        <w:rPr>
          <w:b/>
          <w:lang w:val="uk-UA"/>
        </w:rPr>
      </w:pPr>
      <w:r>
        <w:rPr>
          <w:b/>
          <w:lang w:val="en-GB"/>
        </w:rPr>
        <w:lastRenderedPageBreak/>
        <w:t>Module test</w:t>
      </w:r>
      <w:r w:rsidRPr="006E72B8">
        <w:rPr>
          <w:b/>
          <w:lang w:val="uk-UA"/>
        </w:rPr>
        <w:t xml:space="preserve"> </w:t>
      </w:r>
      <w:r w:rsidR="006E4F73" w:rsidRPr="006E72B8">
        <w:rPr>
          <w:b/>
          <w:lang w:val="uk-UA"/>
        </w:rPr>
        <w:t>2</w:t>
      </w:r>
    </w:p>
    <w:p w14:paraId="5E08FC2B" w14:textId="77777777" w:rsidR="00B929DA" w:rsidRDefault="00B929DA" w:rsidP="00B929DA">
      <w:pPr>
        <w:pStyle w:val="a6"/>
        <w:numPr>
          <w:ilvl w:val="0"/>
          <w:numId w:val="1"/>
        </w:numPr>
        <w:autoSpaceDE w:val="0"/>
        <w:autoSpaceDN w:val="0"/>
        <w:adjustRightInd w:val="0"/>
        <w:jc w:val="both"/>
        <w:rPr>
          <w:color w:val="000000"/>
        </w:rPr>
      </w:pPr>
      <w:r w:rsidRPr="00001F2D">
        <w:rPr>
          <w:color w:val="000000"/>
        </w:rPr>
        <w:t>The Application of Case Grammar to Translation</w:t>
      </w:r>
    </w:p>
    <w:p w14:paraId="19BEE03B" w14:textId="77777777" w:rsidR="00B929DA" w:rsidRPr="00001F2D" w:rsidRDefault="00B929DA" w:rsidP="00B929DA">
      <w:pPr>
        <w:pStyle w:val="a6"/>
        <w:autoSpaceDE w:val="0"/>
        <w:autoSpaceDN w:val="0"/>
        <w:adjustRightInd w:val="0"/>
        <w:jc w:val="both"/>
        <w:rPr>
          <w:color w:val="000000"/>
        </w:rPr>
      </w:pPr>
    </w:p>
    <w:p w14:paraId="4AACEC68" w14:textId="77777777" w:rsidR="00B929DA" w:rsidRDefault="00B929DA" w:rsidP="00B929DA">
      <w:pPr>
        <w:pStyle w:val="a6"/>
        <w:numPr>
          <w:ilvl w:val="0"/>
          <w:numId w:val="1"/>
        </w:numPr>
        <w:autoSpaceDE w:val="0"/>
        <w:autoSpaceDN w:val="0"/>
        <w:adjustRightInd w:val="0"/>
        <w:jc w:val="both"/>
        <w:rPr>
          <w:color w:val="000000"/>
        </w:rPr>
      </w:pPr>
      <w:r w:rsidRPr="00001F2D">
        <w:rPr>
          <w:color w:val="000000"/>
        </w:rPr>
        <w:t>The Translation of Neologisms</w:t>
      </w:r>
    </w:p>
    <w:p w14:paraId="66F63BBA" w14:textId="77777777" w:rsidR="00B929DA" w:rsidRPr="00FC43F1" w:rsidRDefault="00B929DA" w:rsidP="00B929DA">
      <w:pPr>
        <w:pStyle w:val="a6"/>
        <w:rPr>
          <w:color w:val="000000"/>
        </w:rPr>
      </w:pPr>
    </w:p>
    <w:p w14:paraId="0F5E48A2" w14:textId="77777777" w:rsidR="00B929DA" w:rsidRDefault="00B929DA" w:rsidP="00B929DA">
      <w:pPr>
        <w:pStyle w:val="a6"/>
        <w:numPr>
          <w:ilvl w:val="0"/>
          <w:numId w:val="1"/>
        </w:numPr>
        <w:autoSpaceDE w:val="0"/>
        <w:autoSpaceDN w:val="0"/>
        <w:adjustRightInd w:val="0"/>
        <w:jc w:val="both"/>
        <w:rPr>
          <w:color w:val="000000"/>
        </w:rPr>
      </w:pPr>
      <w:r>
        <w:rPr>
          <w:color w:val="000000"/>
        </w:rPr>
        <w:t>Translate the following text into your mother tongue</w:t>
      </w:r>
    </w:p>
    <w:p w14:paraId="2F151E35" w14:textId="77777777" w:rsidR="00B929DA" w:rsidRPr="007E1A1C" w:rsidRDefault="00B929DA" w:rsidP="00B929DA">
      <w:pPr>
        <w:autoSpaceDE w:val="0"/>
        <w:autoSpaceDN w:val="0"/>
        <w:adjustRightInd w:val="0"/>
        <w:jc w:val="both"/>
        <w:rPr>
          <w:color w:val="000000"/>
          <w:lang w:val="en-GB"/>
        </w:rPr>
      </w:pPr>
    </w:p>
    <w:p w14:paraId="5834A94D" w14:textId="77777777" w:rsidR="00B929DA" w:rsidRPr="007E1A1C" w:rsidRDefault="00B929DA" w:rsidP="00B929DA">
      <w:pPr>
        <w:jc w:val="center"/>
        <w:rPr>
          <w:lang w:val="en-GB"/>
        </w:rPr>
      </w:pPr>
      <w:r w:rsidRPr="007E1A1C">
        <w:rPr>
          <w:lang w:val="en-GB"/>
        </w:rPr>
        <w:t>A Beautiful Mind</w:t>
      </w:r>
    </w:p>
    <w:p w14:paraId="774FC4D6" w14:textId="77777777" w:rsidR="00B929DA" w:rsidRPr="007E1A1C" w:rsidRDefault="00B929DA" w:rsidP="00B929DA">
      <w:pPr>
        <w:jc w:val="both"/>
        <w:rPr>
          <w:lang w:val="en-GB"/>
        </w:rPr>
      </w:pPr>
      <w:r w:rsidRPr="007E1A1C">
        <w:rPr>
          <w:lang w:val="en-GB"/>
        </w:rPr>
        <w:t>Game theory can be explained broadly as a study of behaviour of rational beings in cooperative and non-cooperative decision making. It’s a relatively new field of science that emerged in the second half of the 20th century. Globalization of economics, advent of nuclear weaponry and emergence of computers were all major milestones in the history of humanity, and each subsequently dictated the need to formalize at least the most common trade and war strategies.</w:t>
      </w:r>
    </w:p>
    <w:p w14:paraId="4A3F4C17" w14:textId="77777777" w:rsidR="00B929DA" w:rsidRPr="007E1A1C" w:rsidRDefault="00B929DA" w:rsidP="00B929DA">
      <w:pPr>
        <w:jc w:val="both"/>
        <w:rPr>
          <w:lang w:val="en-GB"/>
        </w:rPr>
      </w:pPr>
      <w:r w:rsidRPr="007E1A1C">
        <w:rPr>
          <w:lang w:val="en-GB"/>
        </w:rPr>
        <w:t>A game is usually defined as a process involving two or more actors, each of them having something to gain or lose through their actions after the game is finished (or ‘solved’). Thus, the definition applies to most of the regular games (like, for example, poker), but can be broadened as necessary to cover multitudes of other situations, both real and hypothetical. The action is presumed to be taken by a ‘rational agent’ - that is, an actor that acts consistently and always chooses an action that is the most optimal in terms of loss/gain ratio according to his current position. A game can be cooperative or non-cooperative, allowing or disallowing willing alliances between the participants respectively.</w:t>
      </w:r>
    </w:p>
    <w:p w14:paraId="7956DC0E" w14:textId="77777777" w:rsidR="00B929DA" w:rsidRPr="007E1A1C" w:rsidRDefault="00B929DA" w:rsidP="00B929DA">
      <w:pPr>
        <w:jc w:val="both"/>
        <w:rPr>
          <w:lang w:val="en-GB"/>
        </w:rPr>
      </w:pPr>
      <w:r w:rsidRPr="007E1A1C">
        <w:rPr>
          <w:lang w:val="en-GB"/>
        </w:rPr>
        <w:t>The study of cooperative games usually focuses on why and how the coalitions form, and what actions the members of any coalition would take at any given time. The study of non-cooperative games instead focuses on individual players and on finding a solution called Nash equilibrium.</w:t>
      </w:r>
    </w:p>
    <w:p w14:paraId="1444ECCA" w14:textId="77777777" w:rsidR="00B929DA" w:rsidRPr="007E1A1C" w:rsidRDefault="00B929DA" w:rsidP="00B929DA">
      <w:pPr>
        <w:jc w:val="both"/>
        <w:rPr>
          <w:lang w:val="en-GB"/>
        </w:rPr>
      </w:pPr>
      <w:r w:rsidRPr="007E1A1C">
        <w:rPr>
          <w:lang w:val="en-GB"/>
        </w:rPr>
        <w:t>Nash equilibrium is a state of a game in which no player, knowing the strategies of other players, can change his own strategy to better his own odds while the other strategies are unchanged. Essentially, this means that all of the players have found the best possible (or ‘optimal’) outcome of the game for themselves, given the current rules and circumstances. Mathematician John Forbes Nash, who was an author of the concept, proved that this equilibrium is possible to find for any finite game.</w:t>
      </w:r>
    </w:p>
    <w:p w14:paraId="333CC3D8" w14:textId="77777777" w:rsidR="00B929DA" w:rsidRPr="007E1A1C" w:rsidRDefault="00B929DA" w:rsidP="00B929DA">
      <w:pPr>
        <w:jc w:val="both"/>
        <w:rPr>
          <w:lang w:val="en-GB"/>
        </w:rPr>
      </w:pPr>
      <w:r w:rsidRPr="007E1A1C">
        <w:rPr>
          <w:lang w:val="en-GB"/>
        </w:rPr>
        <w:t>One of the most famous examples of finding Nash equilibrium is a thought experiment called Prisoner’s dilemma. Suppose there are two prisoners interrogated in two different prison cells. They have no way to communicate with each other, but each of them knows that the other is also interrogated. Each prisoner is sentenced to one year in prison. Each prisoner is then offered a deal: if he testifies against the other, he is set free, while the other gets a harsher, 3-year penalty. However, if both prisoners testify against each other, both of them will get a harder sentence, and both will serve 2 years in prison. Each prisoner can choose either to testify or to remain silent. What is the optimal course of action for each prisoner?</w:t>
      </w:r>
    </w:p>
    <w:p w14:paraId="3D3213BB" w14:textId="77777777" w:rsidR="00B929DA" w:rsidRPr="007E1A1C" w:rsidRDefault="00B929DA" w:rsidP="00B929DA">
      <w:pPr>
        <w:jc w:val="both"/>
        <w:rPr>
          <w:lang w:val="en-GB"/>
        </w:rPr>
      </w:pPr>
      <w:r w:rsidRPr="007E1A1C">
        <w:rPr>
          <w:lang w:val="en-GB"/>
        </w:rPr>
        <w:t xml:space="preserve">According to game theory, a rational actor would choose to leave prison, condemning the other prisoner. </w:t>
      </w:r>
      <w:proofErr w:type="gramStart"/>
      <w:r w:rsidRPr="007E1A1C">
        <w:rPr>
          <w:lang w:val="en-GB"/>
        </w:rPr>
        <w:t>Thus</w:t>
      </w:r>
      <w:proofErr w:type="gramEnd"/>
      <w:r w:rsidRPr="007E1A1C">
        <w:rPr>
          <w:lang w:val="en-GB"/>
        </w:rPr>
        <w:t xml:space="preserve"> Nash equilibrium in this situation (and the most optimal outcome) would be reached if both prisoners tried to betray each other and subsequently each served 2 years.</w:t>
      </w:r>
    </w:p>
    <w:p w14:paraId="452BB3BE" w14:textId="77777777" w:rsidR="00B929DA" w:rsidRPr="007E1A1C" w:rsidRDefault="00B929DA" w:rsidP="00B929DA">
      <w:pPr>
        <w:jc w:val="both"/>
        <w:rPr>
          <w:lang w:val="en-GB"/>
        </w:rPr>
      </w:pPr>
      <w:r w:rsidRPr="007E1A1C">
        <w:rPr>
          <w:lang w:val="en-GB"/>
        </w:rPr>
        <w:t xml:space="preserve">Knowledge that in any situation with something to gain or lose there is indeed an optimal course of action with maximized profits for any and all participants has very wide implications. Finding </w:t>
      </w:r>
      <w:r w:rsidRPr="007E1A1C">
        <w:rPr>
          <w:lang w:val="en-GB"/>
        </w:rPr>
        <w:lastRenderedPageBreak/>
        <w:t>it might be hard, but the willingness to do that, perhaps, can make us able to stop the wars and other major threats to our society.</w:t>
      </w:r>
    </w:p>
    <w:p w14:paraId="389B4C73" w14:textId="77777777" w:rsidR="00B929DA" w:rsidRPr="007E1A1C" w:rsidRDefault="00B929DA" w:rsidP="00B929DA">
      <w:pPr>
        <w:jc w:val="both"/>
        <w:rPr>
          <w:lang w:val="en-GB"/>
        </w:rPr>
      </w:pPr>
      <w:r w:rsidRPr="007E1A1C">
        <w:rPr>
          <w:lang w:val="en-GB"/>
        </w:rPr>
        <w:t>For his works in game theory, John Nash was awarded a Nobel Prize in Economic Sciences back in 1994, 45 years after actually writing them down. As of 2020, Nash is the only person ever to be awarded both this prize and the Abel Prize in mathematics, which he was awarded in 2015.</w:t>
      </w:r>
    </w:p>
    <w:p w14:paraId="13A691DF" w14:textId="77777777" w:rsidR="006E4F73" w:rsidRPr="00B929DA" w:rsidRDefault="006E4F73" w:rsidP="006E4F73">
      <w:pPr>
        <w:rPr>
          <w:lang w:val="en-GB"/>
        </w:rPr>
      </w:pPr>
    </w:p>
    <w:p w14:paraId="7836DCDE" w14:textId="77777777" w:rsidR="0023651D" w:rsidRDefault="0023651D">
      <w:pPr>
        <w:spacing w:line="259" w:lineRule="auto"/>
        <w:rPr>
          <w:b/>
          <w:lang w:val="uk-UA"/>
        </w:rPr>
      </w:pPr>
      <w:r>
        <w:rPr>
          <w:b/>
          <w:lang w:val="uk-UA"/>
        </w:rPr>
        <w:br w:type="page"/>
      </w:r>
    </w:p>
    <w:p w14:paraId="6BC42E13" w14:textId="77777777" w:rsidR="0023651D" w:rsidRPr="0023651D" w:rsidRDefault="0023651D" w:rsidP="0023651D">
      <w:pPr>
        <w:shd w:val="clear" w:color="auto" w:fill="FFFFFF"/>
        <w:spacing w:after="0" w:line="360" w:lineRule="auto"/>
        <w:jc w:val="center"/>
        <w:rPr>
          <w:b/>
          <w:bCs/>
          <w:spacing w:val="-6"/>
          <w:szCs w:val="24"/>
          <w:lang w:val="uk-UA"/>
        </w:rPr>
      </w:pPr>
      <w:r w:rsidRPr="0023651D">
        <w:rPr>
          <w:b/>
          <w:szCs w:val="24"/>
          <w:lang w:val="uk-UA"/>
        </w:rPr>
        <w:lastRenderedPageBreak/>
        <w:t>Рекомендована література</w:t>
      </w:r>
    </w:p>
    <w:p w14:paraId="602891CD" w14:textId="77777777" w:rsidR="0023651D" w:rsidRPr="0023651D" w:rsidRDefault="0023651D" w:rsidP="0023651D">
      <w:pPr>
        <w:spacing w:after="0" w:line="360" w:lineRule="auto"/>
        <w:ind w:left="360"/>
        <w:jc w:val="center"/>
        <w:rPr>
          <w:szCs w:val="24"/>
        </w:rPr>
      </w:pPr>
      <w:proofErr w:type="spellStart"/>
      <w:r w:rsidRPr="0023651D">
        <w:rPr>
          <w:b/>
          <w:bCs/>
          <w:spacing w:val="-6"/>
          <w:szCs w:val="24"/>
        </w:rPr>
        <w:t>Базова</w:t>
      </w:r>
      <w:proofErr w:type="spellEnd"/>
    </w:p>
    <w:p w14:paraId="6DFA6D5C" w14:textId="77777777" w:rsidR="00B929DA" w:rsidRDefault="00B929DA" w:rsidP="00B929DA">
      <w:pPr>
        <w:numPr>
          <w:ilvl w:val="0"/>
          <w:numId w:val="2"/>
        </w:numPr>
        <w:spacing w:after="0" w:line="240" w:lineRule="auto"/>
        <w:jc w:val="both"/>
        <w:rPr>
          <w:sz w:val="22"/>
        </w:rPr>
      </w:pPr>
      <w:proofErr w:type="spellStart"/>
      <w:r w:rsidRPr="003B68BD">
        <w:rPr>
          <w:sz w:val="22"/>
        </w:rPr>
        <w:t>Білозерська</w:t>
      </w:r>
      <w:proofErr w:type="spellEnd"/>
      <w:r>
        <w:rPr>
          <w:sz w:val="22"/>
        </w:rPr>
        <w:t xml:space="preserve"> </w:t>
      </w:r>
      <w:r w:rsidRPr="003B68BD">
        <w:rPr>
          <w:sz w:val="22"/>
        </w:rPr>
        <w:t xml:space="preserve">Л. П. </w:t>
      </w:r>
      <w:proofErr w:type="spellStart"/>
      <w:r w:rsidRPr="003B68BD">
        <w:rPr>
          <w:sz w:val="22"/>
        </w:rPr>
        <w:t>Термінологія</w:t>
      </w:r>
      <w:proofErr w:type="spellEnd"/>
      <w:r w:rsidRPr="003B68BD">
        <w:rPr>
          <w:sz w:val="22"/>
        </w:rPr>
        <w:t xml:space="preserve"> та переклад: </w:t>
      </w:r>
      <w:proofErr w:type="spellStart"/>
      <w:r w:rsidRPr="003B68BD">
        <w:rPr>
          <w:sz w:val="22"/>
        </w:rPr>
        <w:t>навч</w:t>
      </w:r>
      <w:proofErr w:type="spellEnd"/>
      <w:r w:rsidRPr="003B68BD">
        <w:rPr>
          <w:sz w:val="22"/>
        </w:rPr>
        <w:t xml:space="preserve">. </w:t>
      </w:r>
      <w:proofErr w:type="spellStart"/>
      <w:r w:rsidRPr="003B68BD">
        <w:rPr>
          <w:sz w:val="22"/>
        </w:rPr>
        <w:t>посібник</w:t>
      </w:r>
      <w:proofErr w:type="spellEnd"/>
      <w:r w:rsidRPr="003B68BD">
        <w:rPr>
          <w:sz w:val="22"/>
        </w:rPr>
        <w:t xml:space="preserve"> /</w:t>
      </w:r>
      <w:r>
        <w:rPr>
          <w:sz w:val="22"/>
        </w:rPr>
        <w:t xml:space="preserve"> </w:t>
      </w:r>
      <w:r w:rsidRPr="003B68BD">
        <w:rPr>
          <w:sz w:val="22"/>
        </w:rPr>
        <w:t xml:space="preserve">Л. П. </w:t>
      </w:r>
      <w:proofErr w:type="spellStart"/>
      <w:r w:rsidRPr="003B68BD">
        <w:rPr>
          <w:sz w:val="22"/>
        </w:rPr>
        <w:t>Білозерська</w:t>
      </w:r>
      <w:proofErr w:type="spellEnd"/>
      <w:r w:rsidRPr="003B68BD">
        <w:rPr>
          <w:sz w:val="22"/>
        </w:rPr>
        <w:t xml:space="preserve">, Н. В. </w:t>
      </w:r>
      <w:proofErr w:type="spellStart"/>
      <w:r w:rsidRPr="003B68BD">
        <w:rPr>
          <w:sz w:val="22"/>
        </w:rPr>
        <w:t>Возненко</w:t>
      </w:r>
      <w:proofErr w:type="spellEnd"/>
      <w:r w:rsidRPr="003B68BD">
        <w:rPr>
          <w:sz w:val="22"/>
        </w:rPr>
        <w:t xml:space="preserve">, С. В. </w:t>
      </w:r>
      <w:proofErr w:type="spellStart"/>
      <w:r w:rsidRPr="003B68BD">
        <w:rPr>
          <w:sz w:val="22"/>
        </w:rPr>
        <w:t>Радецька</w:t>
      </w:r>
      <w:proofErr w:type="spellEnd"/>
      <w:r w:rsidRPr="003B68BD">
        <w:rPr>
          <w:sz w:val="22"/>
        </w:rPr>
        <w:t xml:space="preserve">. – </w:t>
      </w:r>
      <w:proofErr w:type="spellStart"/>
      <w:r w:rsidRPr="003B68BD">
        <w:rPr>
          <w:sz w:val="22"/>
        </w:rPr>
        <w:t>Вінниця</w:t>
      </w:r>
      <w:proofErr w:type="spellEnd"/>
      <w:r w:rsidRPr="003B68BD">
        <w:rPr>
          <w:sz w:val="22"/>
        </w:rPr>
        <w:t>: НОВА</w:t>
      </w:r>
      <w:r>
        <w:rPr>
          <w:sz w:val="22"/>
        </w:rPr>
        <w:t xml:space="preserve"> </w:t>
      </w:r>
      <w:r w:rsidRPr="003B68BD">
        <w:rPr>
          <w:sz w:val="22"/>
        </w:rPr>
        <w:t>КНИГА, 2010. – 232 с.</w:t>
      </w:r>
    </w:p>
    <w:p w14:paraId="3B424C99" w14:textId="77777777" w:rsidR="00B929DA" w:rsidRPr="00AD4DBB" w:rsidRDefault="00B929DA" w:rsidP="00B929DA">
      <w:pPr>
        <w:numPr>
          <w:ilvl w:val="0"/>
          <w:numId w:val="2"/>
        </w:numPr>
        <w:spacing w:after="0" w:line="240" w:lineRule="auto"/>
        <w:jc w:val="both"/>
        <w:rPr>
          <w:sz w:val="22"/>
        </w:rPr>
      </w:pPr>
      <w:r w:rsidRPr="00AD4DBB">
        <w:rPr>
          <w:sz w:val="22"/>
        </w:rPr>
        <w:t xml:space="preserve">Карабан В.І. </w:t>
      </w:r>
      <w:proofErr w:type="spellStart"/>
      <w:r w:rsidRPr="00AD4DBB">
        <w:rPr>
          <w:sz w:val="22"/>
        </w:rPr>
        <w:t>Посібник-довідник</w:t>
      </w:r>
      <w:proofErr w:type="spellEnd"/>
      <w:r w:rsidRPr="00AD4DBB">
        <w:rPr>
          <w:sz w:val="22"/>
        </w:rPr>
        <w:t xml:space="preserve"> з перекладу </w:t>
      </w:r>
      <w:proofErr w:type="spellStart"/>
      <w:r w:rsidRPr="00AD4DBB">
        <w:rPr>
          <w:sz w:val="22"/>
        </w:rPr>
        <w:t>англійської</w:t>
      </w:r>
      <w:proofErr w:type="spellEnd"/>
      <w:r w:rsidRPr="00AD4DBB">
        <w:rPr>
          <w:sz w:val="22"/>
        </w:rPr>
        <w:t xml:space="preserve"> </w:t>
      </w:r>
      <w:proofErr w:type="spellStart"/>
      <w:r w:rsidRPr="00AD4DBB">
        <w:rPr>
          <w:sz w:val="22"/>
        </w:rPr>
        <w:t>наукової</w:t>
      </w:r>
      <w:proofErr w:type="spellEnd"/>
      <w:r w:rsidRPr="00AD4DBB">
        <w:rPr>
          <w:sz w:val="22"/>
        </w:rPr>
        <w:t xml:space="preserve"> </w:t>
      </w:r>
      <w:proofErr w:type="spellStart"/>
      <w:r w:rsidRPr="00AD4DBB">
        <w:rPr>
          <w:sz w:val="22"/>
        </w:rPr>
        <w:t>технічної</w:t>
      </w:r>
      <w:proofErr w:type="spellEnd"/>
      <w:r w:rsidRPr="00AD4DBB">
        <w:rPr>
          <w:sz w:val="22"/>
        </w:rPr>
        <w:t xml:space="preserve"> </w:t>
      </w:r>
      <w:proofErr w:type="spellStart"/>
      <w:r w:rsidRPr="00AD4DBB">
        <w:rPr>
          <w:sz w:val="22"/>
        </w:rPr>
        <w:t>літератури</w:t>
      </w:r>
      <w:proofErr w:type="spellEnd"/>
      <w:r w:rsidRPr="00AD4DBB">
        <w:rPr>
          <w:sz w:val="22"/>
        </w:rPr>
        <w:t xml:space="preserve"> на </w:t>
      </w:r>
      <w:proofErr w:type="spellStart"/>
      <w:r w:rsidRPr="00AD4DBB">
        <w:rPr>
          <w:sz w:val="22"/>
        </w:rPr>
        <w:t>українську</w:t>
      </w:r>
      <w:proofErr w:type="spellEnd"/>
      <w:r w:rsidRPr="00AD4DBB">
        <w:rPr>
          <w:sz w:val="22"/>
        </w:rPr>
        <w:t xml:space="preserve"> </w:t>
      </w:r>
      <w:proofErr w:type="spellStart"/>
      <w:r w:rsidRPr="00AD4DBB">
        <w:rPr>
          <w:sz w:val="22"/>
        </w:rPr>
        <w:t>мову</w:t>
      </w:r>
      <w:proofErr w:type="spellEnd"/>
      <w:r w:rsidRPr="00AD4DBB">
        <w:rPr>
          <w:sz w:val="22"/>
        </w:rPr>
        <w:t>. – Ч. І-ІІ – 1999.</w:t>
      </w:r>
    </w:p>
    <w:p w14:paraId="79814BE4" w14:textId="77777777" w:rsidR="00B929DA" w:rsidRDefault="00B929DA" w:rsidP="00B929DA">
      <w:pPr>
        <w:numPr>
          <w:ilvl w:val="0"/>
          <w:numId w:val="2"/>
        </w:numPr>
        <w:spacing w:after="0" w:line="240" w:lineRule="auto"/>
        <w:jc w:val="both"/>
        <w:rPr>
          <w:sz w:val="22"/>
        </w:rPr>
      </w:pPr>
      <w:r w:rsidRPr="00AD4DBB">
        <w:rPr>
          <w:sz w:val="22"/>
        </w:rPr>
        <w:t xml:space="preserve">Карабан В.І., </w:t>
      </w:r>
      <w:proofErr w:type="spellStart"/>
      <w:r w:rsidRPr="00AD4DBB">
        <w:rPr>
          <w:sz w:val="22"/>
        </w:rPr>
        <w:t>Мейс</w:t>
      </w:r>
      <w:proofErr w:type="spellEnd"/>
      <w:r w:rsidRPr="00AD4DBB">
        <w:rPr>
          <w:sz w:val="22"/>
        </w:rPr>
        <w:t xml:space="preserve"> Дж. Переклад з </w:t>
      </w:r>
      <w:proofErr w:type="spellStart"/>
      <w:r w:rsidRPr="00AD4DBB">
        <w:rPr>
          <w:sz w:val="22"/>
        </w:rPr>
        <w:t>української</w:t>
      </w:r>
      <w:proofErr w:type="spellEnd"/>
      <w:r w:rsidRPr="00AD4DBB">
        <w:rPr>
          <w:sz w:val="22"/>
        </w:rPr>
        <w:t xml:space="preserve"> </w:t>
      </w:r>
      <w:proofErr w:type="spellStart"/>
      <w:r w:rsidRPr="00AD4DBB">
        <w:rPr>
          <w:sz w:val="22"/>
        </w:rPr>
        <w:t>мови</w:t>
      </w:r>
      <w:proofErr w:type="spellEnd"/>
      <w:r w:rsidRPr="00AD4DBB">
        <w:rPr>
          <w:sz w:val="22"/>
        </w:rPr>
        <w:t xml:space="preserve"> на </w:t>
      </w:r>
      <w:proofErr w:type="spellStart"/>
      <w:r w:rsidRPr="00AD4DBB">
        <w:rPr>
          <w:sz w:val="22"/>
        </w:rPr>
        <w:t>англійську</w:t>
      </w:r>
      <w:proofErr w:type="spellEnd"/>
      <w:r w:rsidRPr="00AD4DBB">
        <w:rPr>
          <w:sz w:val="22"/>
        </w:rPr>
        <w:t xml:space="preserve"> </w:t>
      </w:r>
      <w:proofErr w:type="spellStart"/>
      <w:r w:rsidRPr="00AD4DBB">
        <w:rPr>
          <w:sz w:val="22"/>
        </w:rPr>
        <w:t>мову</w:t>
      </w:r>
      <w:proofErr w:type="spellEnd"/>
      <w:r w:rsidRPr="00AD4DBB">
        <w:rPr>
          <w:sz w:val="22"/>
        </w:rPr>
        <w:t xml:space="preserve">. </w:t>
      </w:r>
      <w:proofErr w:type="spellStart"/>
      <w:r w:rsidRPr="00AD4DBB">
        <w:rPr>
          <w:sz w:val="22"/>
        </w:rPr>
        <w:t>Навчальний</w:t>
      </w:r>
      <w:proofErr w:type="spellEnd"/>
      <w:r w:rsidRPr="00AD4DBB">
        <w:rPr>
          <w:sz w:val="22"/>
        </w:rPr>
        <w:t xml:space="preserve"> </w:t>
      </w:r>
      <w:proofErr w:type="spellStart"/>
      <w:r w:rsidRPr="00AD4DBB">
        <w:rPr>
          <w:sz w:val="22"/>
        </w:rPr>
        <w:t>посібник-довідник</w:t>
      </w:r>
      <w:proofErr w:type="spellEnd"/>
      <w:r w:rsidRPr="00AD4DBB">
        <w:rPr>
          <w:sz w:val="22"/>
        </w:rPr>
        <w:t xml:space="preserve"> для </w:t>
      </w:r>
      <w:proofErr w:type="spellStart"/>
      <w:r w:rsidRPr="00AD4DBB">
        <w:rPr>
          <w:sz w:val="22"/>
        </w:rPr>
        <w:t>студентів</w:t>
      </w:r>
      <w:proofErr w:type="spellEnd"/>
      <w:r w:rsidRPr="00AD4DBB">
        <w:rPr>
          <w:sz w:val="22"/>
        </w:rPr>
        <w:t xml:space="preserve"> </w:t>
      </w:r>
      <w:proofErr w:type="spellStart"/>
      <w:r w:rsidRPr="00AD4DBB">
        <w:rPr>
          <w:sz w:val="22"/>
        </w:rPr>
        <w:t>вищих</w:t>
      </w:r>
      <w:proofErr w:type="spellEnd"/>
      <w:r w:rsidRPr="00AD4DBB">
        <w:rPr>
          <w:sz w:val="22"/>
        </w:rPr>
        <w:t xml:space="preserve"> </w:t>
      </w:r>
      <w:proofErr w:type="spellStart"/>
      <w:r w:rsidRPr="00AD4DBB">
        <w:rPr>
          <w:sz w:val="22"/>
        </w:rPr>
        <w:t>закладів</w:t>
      </w:r>
      <w:proofErr w:type="spellEnd"/>
      <w:r w:rsidRPr="00AD4DBB">
        <w:rPr>
          <w:sz w:val="22"/>
        </w:rPr>
        <w:t xml:space="preserve"> </w:t>
      </w:r>
      <w:proofErr w:type="spellStart"/>
      <w:r w:rsidRPr="00AD4DBB">
        <w:rPr>
          <w:sz w:val="22"/>
        </w:rPr>
        <w:t>освіти</w:t>
      </w:r>
      <w:proofErr w:type="spellEnd"/>
      <w:r w:rsidRPr="00AD4DBB">
        <w:rPr>
          <w:sz w:val="22"/>
        </w:rPr>
        <w:t xml:space="preserve">. – </w:t>
      </w:r>
      <w:proofErr w:type="spellStart"/>
      <w:r w:rsidRPr="00AD4DBB">
        <w:rPr>
          <w:sz w:val="22"/>
        </w:rPr>
        <w:t>Вінниця</w:t>
      </w:r>
      <w:proofErr w:type="spellEnd"/>
      <w:r w:rsidRPr="00AD4DBB">
        <w:rPr>
          <w:sz w:val="22"/>
        </w:rPr>
        <w:t>: Нова Книга, 2003. – 608 с.</w:t>
      </w:r>
    </w:p>
    <w:p w14:paraId="70496083" w14:textId="77777777" w:rsidR="00B929DA" w:rsidRPr="00AD4DBB" w:rsidRDefault="00B929DA" w:rsidP="00B929DA">
      <w:pPr>
        <w:numPr>
          <w:ilvl w:val="0"/>
          <w:numId w:val="2"/>
        </w:numPr>
        <w:spacing w:after="0" w:line="240" w:lineRule="auto"/>
        <w:jc w:val="both"/>
        <w:rPr>
          <w:sz w:val="22"/>
        </w:rPr>
      </w:pPr>
      <w:proofErr w:type="spellStart"/>
      <w:r w:rsidRPr="003B68BD">
        <w:rPr>
          <w:sz w:val="22"/>
        </w:rPr>
        <w:t>Коптілов</w:t>
      </w:r>
      <w:proofErr w:type="spellEnd"/>
      <w:r w:rsidRPr="003B68BD">
        <w:rPr>
          <w:sz w:val="22"/>
        </w:rPr>
        <w:t xml:space="preserve"> В. В. </w:t>
      </w:r>
      <w:proofErr w:type="spellStart"/>
      <w:r w:rsidRPr="003B68BD">
        <w:rPr>
          <w:sz w:val="22"/>
        </w:rPr>
        <w:t>Теорія</w:t>
      </w:r>
      <w:proofErr w:type="spellEnd"/>
      <w:r w:rsidRPr="003B68BD">
        <w:rPr>
          <w:sz w:val="22"/>
        </w:rPr>
        <w:t xml:space="preserve"> і практика перекладу: </w:t>
      </w:r>
      <w:proofErr w:type="spellStart"/>
      <w:r w:rsidRPr="003B68BD">
        <w:rPr>
          <w:sz w:val="22"/>
        </w:rPr>
        <w:t>навч</w:t>
      </w:r>
      <w:proofErr w:type="spellEnd"/>
      <w:r w:rsidRPr="003B68BD">
        <w:rPr>
          <w:sz w:val="22"/>
        </w:rPr>
        <w:t xml:space="preserve">. </w:t>
      </w:r>
      <w:proofErr w:type="spellStart"/>
      <w:r w:rsidRPr="003B68BD">
        <w:rPr>
          <w:sz w:val="22"/>
        </w:rPr>
        <w:t>посібник</w:t>
      </w:r>
      <w:proofErr w:type="spellEnd"/>
      <w:r w:rsidRPr="003B68BD">
        <w:rPr>
          <w:sz w:val="22"/>
        </w:rPr>
        <w:t xml:space="preserve">. – К.: </w:t>
      </w:r>
      <w:proofErr w:type="spellStart"/>
      <w:r w:rsidRPr="003B68BD">
        <w:rPr>
          <w:sz w:val="22"/>
        </w:rPr>
        <w:t>Вища</w:t>
      </w:r>
      <w:proofErr w:type="spellEnd"/>
      <w:r>
        <w:rPr>
          <w:sz w:val="22"/>
        </w:rPr>
        <w:t xml:space="preserve"> </w:t>
      </w:r>
      <w:r w:rsidRPr="003B68BD">
        <w:rPr>
          <w:sz w:val="22"/>
        </w:rPr>
        <w:t>школа, 1982. – 165 с.</w:t>
      </w:r>
    </w:p>
    <w:p w14:paraId="4A087701" w14:textId="77777777" w:rsidR="00B929DA" w:rsidRPr="00AD4DBB" w:rsidRDefault="00B929DA" w:rsidP="00B929DA">
      <w:pPr>
        <w:numPr>
          <w:ilvl w:val="0"/>
          <w:numId w:val="2"/>
        </w:numPr>
        <w:spacing w:after="0" w:line="240" w:lineRule="auto"/>
        <w:jc w:val="both"/>
        <w:rPr>
          <w:sz w:val="22"/>
        </w:rPr>
      </w:pPr>
      <w:proofErr w:type="spellStart"/>
      <w:r w:rsidRPr="00AD4DBB">
        <w:rPr>
          <w:sz w:val="22"/>
        </w:rPr>
        <w:t>Корунець</w:t>
      </w:r>
      <w:proofErr w:type="spellEnd"/>
      <w:r w:rsidRPr="00AD4DBB">
        <w:rPr>
          <w:sz w:val="22"/>
        </w:rPr>
        <w:t xml:space="preserve"> І.В. </w:t>
      </w:r>
      <w:proofErr w:type="spellStart"/>
      <w:r w:rsidRPr="00AD4DBB">
        <w:rPr>
          <w:sz w:val="22"/>
        </w:rPr>
        <w:t>Вступ</w:t>
      </w:r>
      <w:proofErr w:type="spellEnd"/>
      <w:r w:rsidRPr="00AD4DBB">
        <w:rPr>
          <w:sz w:val="22"/>
        </w:rPr>
        <w:t xml:space="preserve"> до перекладознавства. </w:t>
      </w:r>
      <w:proofErr w:type="spellStart"/>
      <w:r w:rsidRPr="00AD4DBB">
        <w:rPr>
          <w:sz w:val="22"/>
        </w:rPr>
        <w:t>Підручник</w:t>
      </w:r>
      <w:proofErr w:type="spellEnd"/>
      <w:r w:rsidRPr="00AD4DBB">
        <w:rPr>
          <w:sz w:val="22"/>
        </w:rPr>
        <w:t xml:space="preserve">. – </w:t>
      </w:r>
      <w:proofErr w:type="spellStart"/>
      <w:r w:rsidRPr="00AD4DBB">
        <w:rPr>
          <w:sz w:val="22"/>
        </w:rPr>
        <w:t>Вінниця</w:t>
      </w:r>
      <w:proofErr w:type="spellEnd"/>
      <w:r w:rsidRPr="00AD4DBB">
        <w:rPr>
          <w:sz w:val="22"/>
        </w:rPr>
        <w:t>: Нова Книга, 2008. – 512 с.</w:t>
      </w:r>
    </w:p>
    <w:p w14:paraId="41CA2D1E" w14:textId="77777777" w:rsidR="00B929DA" w:rsidRPr="00AD4DBB" w:rsidRDefault="00B929DA" w:rsidP="00B929DA">
      <w:pPr>
        <w:numPr>
          <w:ilvl w:val="0"/>
          <w:numId w:val="2"/>
        </w:numPr>
        <w:spacing w:after="0" w:line="240" w:lineRule="auto"/>
        <w:jc w:val="both"/>
        <w:rPr>
          <w:sz w:val="22"/>
        </w:rPr>
      </w:pPr>
      <w:proofErr w:type="spellStart"/>
      <w:r w:rsidRPr="00AD4DBB">
        <w:rPr>
          <w:sz w:val="22"/>
        </w:rPr>
        <w:t>Корунець</w:t>
      </w:r>
      <w:proofErr w:type="spellEnd"/>
      <w:r w:rsidRPr="00AD4DBB">
        <w:rPr>
          <w:sz w:val="22"/>
        </w:rPr>
        <w:t xml:space="preserve"> І.В. </w:t>
      </w:r>
      <w:proofErr w:type="spellStart"/>
      <w:r w:rsidRPr="00AD4DBB">
        <w:rPr>
          <w:sz w:val="22"/>
        </w:rPr>
        <w:t>Теорія</w:t>
      </w:r>
      <w:proofErr w:type="spellEnd"/>
      <w:r w:rsidRPr="00AD4DBB">
        <w:rPr>
          <w:sz w:val="22"/>
        </w:rPr>
        <w:t xml:space="preserve"> і практика перекладу (</w:t>
      </w:r>
      <w:proofErr w:type="spellStart"/>
      <w:r w:rsidRPr="00AD4DBB">
        <w:rPr>
          <w:sz w:val="22"/>
        </w:rPr>
        <w:t>аспектний</w:t>
      </w:r>
      <w:proofErr w:type="spellEnd"/>
      <w:r w:rsidRPr="00AD4DBB">
        <w:rPr>
          <w:sz w:val="22"/>
        </w:rPr>
        <w:t xml:space="preserve"> переклад): </w:t>
      </w:r>
      <w:proofErr w:type="spellStart"/>
      <w:r w:rsidRPr="00AD4DBB">
        <w:rPr>
          <w:sz w:val="22"/>
        </w:rPr>
        <w:t>Вінниця</w:t>
      </w:r>
      <w:proofErr w:type="spellEnd"/>
      <w:r w:rsidRPr="00AD4DBB">
        <w:rPr>
          <w:sz w:val="22"/>
        </w:rPr>
        <w:t>: Нова Книга, 2001. – 448 с.</w:t>
      </w:r>
    </w:p>
    <w:p w14:paraId="0431A3E1" w14:textId="77777777" w:rsidR="00B929DA" w:rsidRDefault="00B929DA" w:rsidP="00B929DA">
      <w:pPr>
        <w:numPr>
          <w:ilvl w:val="0"/>
          <w:numId w:val="2"/>
        </w:numPr>
        <w:spacing w:after="0" w:line="240" w:lineRule="auto"/>
        <w:jc w:val="both"/>
        <w:rPr>
          <w:sz w:val="22"/>
        </w:rPr>
      </w:pPr>
      <w:proofErr w:type="spellStart"/>
      <w:r w:rsidRPr="003B68BD">
        <w:rPr>
          <w:sz w:val="22"/>
        </w:rPr>
        <w:t>Ктитарова</w:t>
      </w:r>
      <w:proofErr w:type="spellEnd"/>
      <w:r w:rsidRPr="003B68BD">
        <w:rPr>
          <w:sz w:val="22"/>
        </w:rPr>
        <w:t xml:space="preserve"> Н.К., Воронова З.Ю. </w:t>
      </w:r>
      <w:proofErr w:type="spellStart"/>
      <w:r w:rsidRPr="003B68BD">
        <w:rPr>
          <w:sz w:val="22"/>
        </w:rPr>
        <w:t>Навчальний</w:t>
      </w:r>
      <w:proofErr w:type="spellEnd"/>
      <w:r w:rsidRPr="003B68BD">
        <w:rPr>
          <w:sz w:val="22"/>
        </w:rPr>
        <w:t xml:space="preserve"> </w:t>
      </w:r>
      <w:proofErr w:type="spellStart"/>
      <w:r w:rsidRPr="003B68BD">
        <w:rPr>
          <w:sz w:val="22"/>
        </w:rPr>
        <w:t>посібник</w:t>
      </w:r>
      <w:proofErr w:type="spellEnd"/>
      <w:r w:rsidRPr="003B68BD">
        <w:rPr>
          <w:sz w:val="22"/>
        </w:rPr>
        <w:t xml:space="preserve"> з </w:t>
      </w:r>
      <w:proofErr w:type="spellStart"/>
      <w:r w:rsidRPr="003B68BD">
        <w:rPr>
          <w:sz w:val="22"/>
        </w:rPr>
        <w:t>дисципліни</w:t>
      </w:r>
      <w:proofErr w:type="spellEnd"/>
      <w:r>
        <w:rPr>
          <w:sz w:val="22"/>
        </w:rPr>
        <w:t xml:space="preserve"> </w:t>
      </w:r>
      <w:r w:rsidRPr="003B68BD">
        <w:rPr>
          <w:sz w:val="22"/>
        </w:rPr>
        <w:t>«</w:t>
      </w:r>
      <w:proofErr w:type="spellStart"/>
      <w:r w:rsidRPr="003B68BD">
        <w:rPr>
          <w:sz w:val="22"/>
        </w:rPr>
        <w:t>Теорія</w:t>
      </w:r>
      <w:proofErr w:type="spellEnd"/>
      <w:r w:rsidRPr="003B68BD">
        <w:rPr>
          <w:sz w:val="22"/>
        </w:rPr>
        <w:t xml:space="preserve"> перекладу» (</w:t>
      </w:r>
      <w:proofErr w:type="spellStart"/>
      <w:r w:rsidRPr="003B68BD">
        <w:rPr>
          <w:sz w:val="22"/>
        </w:rPr>
        <w:t>Вступ</w:t>
      </w:r>
      <w:proofErr w:type="spellEnd"/>
      <w:r w:rsidRPr="003B68BD">
        <w:rPr>
          <w:sz w:val="22"/>
        </w:rPr>
        <w:t xml:space="preserve"> до перекладознавства. </w:t>
      </w:r>
      <w:proofErr w:type="spellStart"/>
      <w:r w:rsidRPr="003B68BD">
        <w:rPr>
          <w:sz w:val="22"/>
        </w:rPr>
        <w:t>Загальна</w:t>
      </w:r>
      <w:proofErr w:type="spellEnd"/>
      <w:r w:rsidRPr="003B68BD">
        <w:rPr>
          <w:sz w:val="22"/>
        </w:rPr>
        <w:t xml:space="preserve"> </w:t>
      </w:r>
      <w:proofErr w:type="spellStart"/>
      <w:r w:rsidRPr="003B68BD">
        <w:rPr>
          <w:sz w:val="22"/>
        </w:rPr>
        <w:t>теорія</w:t>
      </w:r>
      <w:proofErr w:type="spellEnd"/>
      <w:r w:rsidRPr="003B68BD">
        <w:rPr>
          <w:sz w:val="22"/>
        </w:rPr>
        <w:t xml:space="preserve"> перекладу. Лексико-</w:t>
      </w:r>
      <w:proofErr w:type="spellStart"/>
      <w:r w:rsidRPr="003B68BD">
        <w:rPr>
          <w:sz w:val="22"/>
        </w:rPr>
        <w:t>граматичні</w:t>
      </w:r>
      <w:proofErr w:type="spellEnd"/>
      <w:r w:rsidRPr="003B68BD">
        <w:rPr>
          <w:sz w:val="22"/>
        </w:rPr>
        <w:t xml:space="preserve"> </w:t>
      </w:r>
      <w:proofErr w:type="spellStart"/>
      <w:r w:rsidRPr="003B68BD">
        <w:rPr>
          <w:sz w:val="22"/>
        </w:rPr>
        <w:t>проблеми</w:t>
      </w:r>
      <w:proofErr w:type="spellEnd"/>
      <w:r w:rsidRPr="003B68BD">
        <w:rPr>
          <w:sz w:val="22"/>
        </w:rPr>
        <w:t xml:space="preserve"> перекладу)/ Н.К. </w:t>
      </w:r>
      <w:proofErr w:type="spellStart"/>
      <w:r w:rsidRPr="003B68BD">
        <w:rPr>
          <w:sz w:val="22"/>
        </w:rPr>
        <w:t>Ктитарова</w:t>
      </w:r>
      <w:proofErr w:type="spellEnd"/>
      <w:r w:rsidRPr="003B68BD">
        <w:rPr>
          <w:sz w:val="22"/>
        </w:rPr>
        <w:t>, З.Ю. Воронова –</w:t>
      </w:r>
      <w:proofErr w:type="spellStart"/>
      <w:r w:rsidRPr="003B68BD">
        <w:rPr>
          <w:sz w:val="22"/>
        </w:rPr>
        <w:t>Дніпродзержинськ</w:t>
      </w:r>
      <w:proofErr w:type="spellEnd"/>
      <w:r w:rsidRPr="003B68BD">
        <w:rPr>
          <w:sz w:val="22"/>
        </w:rPr>
        <w:t>: ДДТУ, 2013. – 323 с.</w:t>
      </w:r>
      <w:r w:rsidRPr="00AD4DBB">
        <w:rPr>
          <w:sz w:val="22"/>
        </w:rPr>
        <w:t xml:space="preserve"> </w:t>
      </w:r>
    </w:p>
    <w:p w14:paraId="7F68A941" w14:textId="77777777" w:rsidR="00B929DA" w:rsidRPr="005A7D5C" w:rsidRDefault="00B929DA" w:rsidP="00B929DA">
      <w:pPr>
        <w:numPr>
          <w:ilvl w:val="0"/>
          <w:numId w:val="2"/>
        </w:numPr>
        <w:spacing w:after="0" w:line="240" w:lineRule="auto"/>
        <w:jc w:val="both"/>
        <w:rPr>
          <w:sz w:val="22"/>
        </w:rPr>
      </w:pPr>
      <w:proofErr w:type="spellStart"/>
      <w:r w:rsidRPr="005A7D5C">
        <w:rPr>
          <w:sz w:val="22"/>
          <w:lang w:val="hu-HU"/>
        </w:rPr>
        <w:t>Науменко</w:t>
      </w:r>
      <w:proofErr w:type="spellEnd"/>
      <w:r w:rsidRPr="005A7D5C">
        <w:rPr>
          <w:sz w:val="22"/>
          <w:lang w:val="hu-HU"/>
        </w:rPr>
        <w:t xml:space="preserve"> Л. П., </w:t>
      </w:r>
      <w:proofErr w:type="spellStart"/>
      <w:r w:rsidRPr="005A7D5C">
        <w:rPr>
          <w:sz w:val="22"/>
          <w:lang w:val="hu-HU"/>
        </w:rPr>
        <w:t>Гордєєва</w:t>
      </w:r>
      <w:proofErr w:type="spellEnd"/>
      <w:r w:rsidRPr="005A7D5C">
        <w:rPr>
          <w:sz w:val="22"/>
          <w:lang w:val="hu-HU"/>
        </w:rPr>
        <w:t xml:space="preserve"> А. </w:t>
      </w:r>
      <w:proofErr w:type="spellStart"/>
      <w:r w:rsidRPr="005A7D5C">
        <w:rPr>
          <w:sz w:val="22"/>
          <w:lang w:val="hu-HU"/>
        </w:rPr>
        <w:t>Й.Практичний</w:t>
      </w:r>
      <w:proofErr w:type="spellEnd"/>
      <w:r w:rsidRPr="005A7D5C">
        <w:rPr>
          <w:sz w:val="22"/>
          <w:lang w:val="hu-HU"/>
        </w:rPr>
        <w:t xml:space="preserve"> </w:t>
      </w:r>
      <w:proofErr w:type="spellStart"/>
      <w:r w:rsidRPr="005A7D5C">
        <w:rPr>
          <w:sz w:val="22"/>
          <w:lang w:val="hu-HU"/>
        </w:rPr>
        <w:t>курс</w:t>
      </w:r>
      <w:proofErr w:type="spellEnd"/>
      <w:r w:rsidRPr="005A7D5C">
        <w:rPr>
          <w:sz w:val="22"/>
          <w:lang w:val="hu-HU"/>
        </w:rPr>
        <w:t xml:space="preserve"> </w:t>
      </w:r>
      <w:proofErr w:type="spellStart"/>
      <w:r w:rsidRPr="005A7D5C">
        <w:rPr>
          <w:sz w:val="22"/>
          <w:lang w:val="hu-HU"/>
        </w:rPr>
        <w:t>перекладу</w:t>
      </w:r>
      <w:proofErr w:type="spellEnd"/>
      <w:r w:rsidRPr="005A7D5C">
        <w:rPr>
          <w:sz w:val="22"/>
          <w:lang w:val="hu-HU"/>
        </w:rPr>
        <w:t xml:space="preserve"> з </w:t>
      </w:r>
      <w:proofErr w:type="spellStart"/>
      <w:r w:rsidRPr="005A7D5C">
        <w:rPr>
          <w:sz w:val="22"/>
          <w:lang w:val="hu-HU"/>
        </w:rPr>
        <w:t>англійської</w:t>
      </w:r>
      <w:proofErr w:type="spellEnd"/>
      <w:r w:rsidRPr="005A7D5C">
        <w:rPr>
          <w:sz w:val="22"/>
          <w:lang w:val="hu-HU"/>
        </w:rPr>
        <w:t xml:space="preserve"> </w:t>
      </w:r>
      <w:proofErr w:type="spellStart"/>
      <w:r w:rsidRPr="005A7D5C">
        <w:rPr>
          <w:sz w:val="22"/>
          <w:lang w:val="hu-HU"/>
        </w:rPr>
        <w:t>мови</w:t>
      </w:r>
      <w:proofErr w:type="spellEnd"/>
      <w:r w:rsidRPr="005A7D5C">
        <w:rPr>
          <w:sz w:val="22"/>
          <w:lang w:val="hu-HU"/>
        </w:rPr>
        <w:t xml:space="preserve"> </w:t>
      </w:r>
      <w:proofErr w:type="spellStart"/>
      <w:r w:rsidRPr="005A7D5C">
        <w:rPr>
          <w:sz w:val="22"/>
          <w:lang w:val="hu-HU"/>
        </w:rPr>
        <w:t>на</w:t>
      </w:r>
      <w:proofErr w:type="spellEnd"/>
      <w:r w:rsidRPr="005A7D5C">
        <w:rPr>
          <w:sz w:val="22"/>
          <w:lang w:val="hu-HU"/>
        </w:rPr>
        <w:t xml:space="preserve"> </w:t>
      </w:r>
      <w:proofErr w:type="spellStart"/>
      <w:r w:rsidRPr="005A7D5C">
        <w:rPr>
          <w:sz w:val="22"/>
          <w:lang w:val="hu-HU"/>
        </w:rPr>
        <w:t>українську</w:t>
      </w:r>
      <w:proofErr w:type="spellEnd"/>
      <w:r w:rsidRPr="005A7D5C">
        <w:rPr>
          <w:sz w:val="22"/>
          <w:lang w:val="hu-HU"/>
        </w:rPr>
        <w:t>. [</w:t>
      </w:r>
      <w:proofErr w:type="spellStart"/>
      <w:proofErr w:type="gramStart"/>
      <w:r w:rsidRPr="005A7D5C">
        <w:rPr>
          <w:sz w:val="22"/>
          <w:lang w:val="hu-HU"/>
        </w:rPr>
        <w:t>укр</w:t>
      </w:r>
      <w:proofErr w:type="spellEnd"/>
      <w:r w:rsidRPr="005A7D5C">
        <w:rPr>
          <w:sz w:val="22"/>
          <w:lang w:val="hu-HU"/>
        </w:rPr>
        <w:t>./</w:t>
      </w:r>
      <w:proofErr w:type="spellStart"/>
      <w:proofErr w:type="gramEnd"/>
      <w:r w:rsidRPr="005A7D5C">
        <w:rPr>
          <w:sz w:val="22"/>
          <w:lang w:val="hu-HU"/>
        </w:rPr>
        <w:t>англ</w:t>
      </w:r>
      <w:proofErr w:type="spellEnd"/>
      <w:r w:rsidRPr="005A7D5C">
        <w:rPr>
          <w:sz w:val="22"/>
          <w:lang w:val="hu-HU"/>
        </w:rPr>
        <w:t xml:space="preserve">.].   </w:t>
      </w:r>
      <w:proofErr w:type="spellStart"/>
      <w:r w:rsidRPr="005A7D5C">
        <w:rPr>
          <w:sz w:val="22"/>
          <w:lang w:val="hu-HU"/>
        </w:rPr>
        <w:t>Навчальний</w:t>
      </w:r>
      <w:proofErr w:type="spellEnd"/>
      <w:r w:rsidRPr="005A7D5C">
        <w:rPr>
          <w:sz w:val="22"/>
          <w:lang w:val="hu-HU"/>
        </w:rPr>
        <w:t xml:space="preserve"> </w:t>
      </w:r>
      <w:proofErr w:type="spellStart"/>
      <w:r w:rsidRPr="005A7D5C">
        <w:rPr>
          <w:sz w:val="22"/>
          <w:lang w:val="hu-HU"/>
        </w:rPr>
        <w:t>посібник</w:t>
      </w:r>
      <w:proofErr w:type="spellEnd"/>
      <w:r w:rsidRPr="005A7D5C">
        <w:rPr>
          <w:sz w:val="22"/>
          <w:lang w:val="hu-HU"/>
        </w:rPr>
        <w:t xml:space="preserve">: </w:t>
      </w:r>
      <w:proofErr w:type="spellStart"/>
      <w:r w:rsidRPr="005A7D5C">
        <w:rPr>
          <w:sz w:val="22"/>
          <w:lang w:val="hu-HU"/>
        </w:rPr>
        <w:t>Рекомендовано</w:t>
      </w:r>
      <w:proofErr w:type="spellEnd"/>
      <w:r w:rsidRPr="005A7D5C">
        <w:rPr>
          <w:sz w:val="22"/>
          <w:lang w:val="hu-HU"/>
        </w:rPr>
        <w:t xml:space="preserve"> </w:t>
      </w:r>
      <w:proofErr w:type="spellStart"/>
      <w:proofErr w:type="gramStart"/>
      <w:r w:rsidRPr="005A7D5C">
        <w:rPr>
          <w:sz w:val="22"/>
          <w:lang w:val="hu-HU"/>
        </w:rPr>
        <w:t>Вч.радою</w:t>
      </w:r>
      <w:proofErr w:type="spellEnd"/>
      <w:proofErr w:type="gramEnd"/>
      <w:r w:rsidRPr="005A7D5C">
        <w:rPr>
          <w:sz w:val="22"/>
          <w:lang w:val="hu-HU"/>
        </w:rPr>
        <w:t xml:space="preserve"> </w:t>
      </w:r>
      <w:proofErr w:type="spellStart"/>
      <w:r w:rsidRPr="005A7D5C">
        <w:rPr>
          <w:sz w:val="22"/>
          <w:lang w:val="hu-HU"/>
        </w:rPr>
        <w:t>Ін-ту</w:t>
      </w:r>
      <w:proofErr w:type="spellEnd"/>
      <w:r w:rsidRPr="005A7D5C">
        <w:rPr>
          <w:sz w:val="22"/>
          <w:lang w:val="hu-HU"/>
        </w:rPr>
        <w:t xml:space="preserve"> філол. КНУ </w:t>
      </w:r>
      <w:proofErr w:type="spellStart"/>
      <w:r w:rsidRPr="005A7D5C">
        <w:rPr>
          <w:sz w:val="22"/>
          <w:lang w:val="hu-HU"/>
        </w:rPr>
        <w:t>ім.Шевченка</w:t>
      </w:r>
      <w:proofErr w:type="spellEnd"/>
      <w:r w:rsidRPr="005A7D5C">
        <w:rPr>
          <w:sz w:val="22"/>
          <w:lang w:val="hu-HU"/>
        </w:rPr>
        <w:t xml:space="preserve">: </w:t>
      </w:r>
      <w:proofErr w:type="spellStart"/>
      <w:r w:rsidRPr="005A7D5C">
        <w:rPr>
          <w:sz w:val="22"/>
          <w:lang w:val="hu-HU"/>
        </w:rPr>
        <w:t>Нова</w:t>
      </w:r>
      <w:proofErr w:type="spellEnd"/>
      <w:r w:rsidRPr="005A7D5C">
        <w:rPr>
          <w:sz w:val="22"/>
          <w:lang w:val="hu-HU"/>
        </w:rPr>
        <w:t xml:space="preserve"> книга,2011. 136 с.</w:t>
      </w:r>
    </w:p>
    <w:p w14:paraId="6D321D7E" w14:textId="77777777" w:rsidR="00B929DA" w:rsidRDefault="00B929DA" w:rsidP="00B929DA">
      <w:pPr>
        <w:numPr>
          <w:ilvl w:val="0"/>
          <w:numId w:val="2"/>
        </w:numPr>
        <w:spacing w:after="0" w:line="240" w:lineRule="auto"/>
        <w:jc w:val="both"/>
        <w:rPr>
          <w:sz w:val="22"/>
        </w:rPr>
      </w:pPr>
      <w:proofErr w:type="spellStart"/>
      <w:r w:rsidRPr="00AD4DBB">
        <w:rPr>
          <w:sz w:val="22"/>
        </w:rPr>
        <w:t>Основи</w:t>
      </w:r>
      <w:proofErr w:type="spellEnd"/>
      <w:r w:rsidRPr="00AD4DBB">
        <w:rPr>
          <w:sz w:val="22"/>
        </w:rPr>
        <w:t xml:space="preserve"> перекладу: </w:t>
      </w:r>
      <w:proofErr w:type="spellStart"/>
      <w:r w:rsidRPr="00AD4DBB">
        <w:rPr>
          <w:sz w:val="22"/>
        </w:rPr>
        <w:t>граматичні</w:t>
      </w:r>
      <w:proofErr w:type="spellEnd"/>
      <w:r w:rsidRPr="00AD4DBB">
        <w:rPr>
          <w:sz w:val="22"/>
        </w:rPr>
        <w:t xml:space="preserve"> та </w:t>
      </w:r>
      <w:proofErr w:type="spellStart"/>
      <w:r w:rsidRPr="00AD4DBB">
        <w:rPr>
          <w:sz w:val="22"/>
        </w:rPr>
        <w:t>лексичні</w:t>
      </w:r>
      <w:proofErr w:type="spellEnd"/>
      <w:r w:rsidRPr="00AD4DBB">
        <w:rPr>
          <w:sz w:val="22"/>
        </w:rPr>
        <w:t xml:space="preserve"> </w:t>
      </w:r>
      <w:proofErr w:type="spellStart"/>
      <w:r w:rsidRPr="00AD4DBB">
        <w:rPr>
          <w:sz w:val="22"/>
        </w:rPr>
        <w:t>аспекти</w:t>
      </w:r>
      <w:proofErr w:type="spellEnd"/>
      <w:r w:rsidRPr="00AD4DBB">
        <w:rPr>
          <w:sz w:val="22"/>
        </w:rPr>
        <w:t xml:space="preserve">: </w:t>
      </w:r>
      <w:proofErr w:type="spellStart"/>
      <w:r w:rsidRPr="00AD4DBB">
        <w:rPr>
          <w:sz w:val="22"/>
        </w:rPr>
        <w:t>Навч</w:t>
      </w:r>
      <w:proofErr w:type="spellEnd"/>
      <w:r w:rsidRPr="00AD4DBB">
        <w:rPr>
          <w:sz w:val="22"/>
        </w:rPr>
        <w:t xml:space="preserve">. </w:t>
      </w:r>
      <w:proofErr w:type="spellStart"/>
      <w:proofErr w:type="gramStart"/>
      <w:r w:rsidRPr="00AD4DBB">
        <w:rPr>
          <w:sz w:val="22"/>
        </w:rPr>
        <w:t>посіб</w:t>
      </w:r>
      <w:proofErr w:type="spellEnd"/>
      <w:r w:rsidRPr="00AD4DBB">
        <w:rPr>
          <w:sz w:val="22"/>
        </w:rPr>
        <w:t>./</w:t>
      </w:r>
      <w:proofErr w:type="gramEnd"/>
      <w:r w:rsidRPr="00AD4DBB">
        <w:rPr>
          <w:sz w:val="22"/>
        </w:rPr>
        <w:t xml:space="preserve">За ред.. </w:t>
      </w:r>
      <w:proofErr w:type="spellStart"/>
      <w:r w:rsidRPr="00AD4DBB">
        <w:rPr>
          <w:sz w:val="22"/>
        </w:rPr>
        <w:t>В.К.Шпака</w:t>
      </w:r>
      <w:proofErr w:type="spellEnd"/>
      <w:r w:rsidRPr="00AD4DBB">
        <w:rPr>
          <w:sz w:val="22"/>
        </w:rPr>
        <w:t xml:space="preserve">. – К.: </w:t>
      </w:r>
      <w:proofErr w:type="spellStart"/>
      <w:r w:rsidRPr="00AD4DBB">
        <w:rPr>
          <w:sz w:val="22"/>
        </w:rPr>
        <w:t>Знання</w:t>
      </w:r>
      <w:proofErr w:type="spellEnd"/>
      <w:r w:rsidRPr="00AD4DBB">
        <w:rPr>
          <w:sz w:val="22"/>
        </w:rPr>
        <w:t>, 2005. – 310 с. – (</w:t>
      </w:r>
      <w:proofErr w:type="spellStart"/>
      <w:r w:rsidRPr="00AD4DBB">
        <w:rPr>
          <w:sz w:val="22"/>
        </w:rPr>
        <w:t>Вища</w:t>
      </w:r>
      <w:proofErr w:type="spellEnd"/>
      <w:r w:rsidRPr="00AD4DBB">
        <w:rPr>
          <w:sz w:val="22"/>
        </w:rPr>
        <w:t xml:space="preserve"> </w:t>
      </w:r>
      <w:proofErr w:type="spellStart"/>
      <w:r w:rsidRPr="00AD4DBB">
        <w:rPr>
          <w:sz w:val="22"/>
        </w:rPr>
        <w:t>освіта</w:t>
      </w:r>
      <w:proofErr w:type="spellEnd"/>
      <w:r w:rsidRPr="00AD4DBB">
        <w:rPr>
          <w:sz w:val="22"/>
        </w:rPr>
        <w:t xml:space="preserve"> ХХІ </w:t>
      </w:r>
      <w:proofErr w:type="spellStart"/>
      <w:r w:rsidRPr="00AD4DBB">
        <w:rPr>
          <w:sz w:val="22"/>
        </w:rPr>
        <w:t>століття</w:t>
      </w:r>
      <w:proofErr w:type="spellEnd"/>
      <w:r w:rsidRPr="00AD4DBB">
        <w:rPr>
          <w:sz w:val="22"/>
        </w:rPr>
        <w:t>).</w:t>
      </w:r>
    </w:p>
    <w:p w14:paraId="36A266C8" w14:textId="77777777" w:rsidR="00B929DA" w:rsidRDefault="00B929DA" w:rsidP="00B929DA">
      <w:pPr>
        <w:numPr>
          <w:ilvl w:val="0"/>
          <w:numId w:val="2"/>
        </w:numPr>
        <w:spacing w:after="0" w:line="240" w:lineRule="auto"/>
        <w:jc w:val="both"/>
        <w:rPr>
          <w:sz w:val="22"/>
        </w:rPr>
      </w:pPr>
      <w:proofErr w:type="spellStart"/>
      <w:r w:rsidRPr="003B68BD">
        <w:rPr>
          <w:sz w:val="22"/>
        </w:rPr>
        <w:t>Основи</w:t>
      </w:r>
      <w:proofErr w:type="spellEnd"/>
      <w:r w:rsidRPr="003B68BD">
        <w:rPr>
          <w:sz w:val="22"/>
        </w:rPr>
        <w:t xml:space="preserve"> перекладу: Курс </w:t>
      </w:r>
      <w:proofErr w:type="spellStart"/>
      <w:r w:rsidRPr="003B68BD">
        <w:rPr>
          <w:sz w:val="22"/>
        </w:rPr>
        <w:t>лекцій</w:t>
      </w:r>
      <w:proofErr w:type="spellEnd"/>
      <w:r w:rsidRPr="003B68BD">
        <w:rPr>
          <w:sz w:val="22"/>
        </w:rPr>
        <w:t xml:space="preserve">: </w:t>
      </w:r>
      <w:proofErr w:type="spellStart"/>
      <w:r w:rsidRPr="003B68BD">
        <w:rPr>
          <w:sz w:val="22"/>
        </w:rPr>
        <w:t>Навчальний</w:t>
      </w:r>
      <w:proofErr w:type="spellEnd"/>
      <w:r w:rsidRPr="003B68BD">
        <w:rPr>
          <w:sz w:val="22"/>
        </w:rPr>
        <w:t xml:space="preserve"> </w:t>
      </w:r>
      <w:proofErr w:type="spellStart"/>
      <w:r w:rsidRPr="003B68BD">
        <w:rPr>
          <w:sz w:val="22"/>
        </w:rPr>
        <w:t>посібник</w:t>
      </w:r>
      <w:proofErr w:type="spellEnd"/>
      <w:r w:rsidRPr="003B68BD">
        <w:rPr>
          <w:sz w:val="22"/>
        </w:rPr>
        <w:t xml:space="preserve"> / </w:t>
      </w:r>
      <w:proofErr w:type="spellStart"/>
      <w:r w:rsidRPr="003B68BD">
        <w:rPr>
          <w:sz w:val="22"/>
        </w:rPr>
        <w:t>Г.Е.Мірам</w:t>
      </w:r>
      <w:proofErr w:type="spellEnd"/>
      <w:r w:rsidRPr="003B68BD">
        <w:rPr>
          <w:sz w:val="22"/>
        </w:rPr>
        <w:t>,</w:t>
      </w:r>
      <w:r>
        <w:rPr>
          <w:sz w:val="22"/>
        </w:rPr>
        <w:t xml:space="preserve"> </w:t>
      </w:r>
      <w:proofErr w:type="spellStart"/>
      <w:r w:rsidRPr="003B68BD">
        <w:rPr>
          <w:sz w:val="22"/>
        </w:rPr>
        <w:t>В.В.Дайнеко</w:t>
      </w:r>
      <w:proofErr w:type="spellEnd"/>
      <w:r w:rsidRPr="003B68BD">
        <w:rPr>
          <w:sz w:val="22"/>
        </w:rPr>
        <w:t xml:space="preserve">, Л.А. </w:t>
      </w:r>
      <w:proofErr w:type="spellStart"/>
      <w:r w:rsidRPr="003B68BD">
        <w:rPr>
          <w:sz w:val="22"/>
        </w:rPr>
        <w:t>Тарануха</w:t>
      </w:r>
      <w:proofErr w:type="spellEnd"/>
      <w:r w:rsidRPr="003B68BD">
        <w:rPr>
          <w:sz w:val="22"/>
        </w:rPr>
        <w:t xml:space="preserve"> та </w:t>
      </w:r>
      <w:proofErr w:type="spellStart"/>
      <w:r w:rsidRPr="003B68BD">
        <w:rPr>
          <w:sz w:val="22"/>
        </w:rPr>
        <w:t>ін</w:t>
      </w:r>
      <w:proofErr w:type="spellEnd"/>
      <w:r w:rsidRPr="003B68BD">
        <w:rPr>
          <w:sz w:val="22"/>
        </w:rPr>
        <w:t xml:space="preserve">. – К.: </w:t>
      </w:r>
      <w:proofErr w:type="spellStart"/>
      <w:r w:rsidRPr="003B68BD">
        <w:rPr>
          <w:sz w:val="22"/>
        </w:rPr>
        <w:t>Ельга</w:t>
      </w:r>
      <w:proofErr w:type="spellEnd"/>
      <w:r w:rsidRPr="003B68BD">
        <w:rPr>
          <w:sz w:val="22"/>
        </w:rPr>
        <w:t xml:space="preserve">, </w:t>
      </w:r>
      <w:proofErr w:type="spellStart"/>
      <w:r w:rsidRPr="003B68BD">
        <w:rPr>
          <w:sz w:val="22"/>
        </w:rPr>
        <w:t>Ніка</w:t>
      </w:r>
      <w:proofErr w:type="spellEnd"/>
      <w:r w:rsidRPr="003B68BD">
        <w:rPr>
          <w:sz w:val="22"/>
        </w:rPr>
        <w:t>-Центр, 2005.–240с.</w:t>
      </w:r>
    </w:p>
    <w:p w14:paraId="0F4DD1D0" w14:textId="77777777" w:rsidR="00B929DA" w:rsidRDefault="00B929DA" w:rsidP="00B929DA">
      <w:pPr>
        <w:numPr>
          <w:ilvl w:val="0"/>
          <w:numId w:val="2"/>
        </w:numPr>
        <w:spacing w:after="0" w:line="240" w:lineRule="auto"/>
        <w:jc w:val="both"/>
        <w:rPr>
          <w:sz w:val="22"/>
        </w:rPr>
      </w:pPr>
      <w:proofErr w:type="spellStart"/>
      <w:r w:rsidRPr="003B68BD">
        <w:rPr>
          <w:sz w:val="22"/>
        </w:rPr>
        <w:t>Стріха</w:t>
      </w:r>
      <w:proofErr w:type="spellEnd"/>
      <w:r w:rsidRPr="003B68BD">
        <w:rPr>
          <w:sz w:val="22"/>
        </w:rPr>
        <w:t xml:space="preserve"> М. </w:t>
      </w:r>
      <w:proofErr w:type="spellStart"/>
      <w:r w:rsidRPr="003B68BD">
        <w:rPr>
          <w:sz w:val="22"/>
        </w:rPr>
        <w:t>В.Український</w:t>
      </w:r>
      <w:proofErr w:type="spellEnd"/>
      <w:r w:rsidRPr="003B68BD">
        <w:rPr>
          <w:sz w:val="22"/>
        </w:rPr>
        <w:t xml:space="preserve"> </w:t>
      </w:r>
      <w:proofErr w:type="spellStart"/>
      <w:r w:rsidRPr="003B68BD">
        <w:rPr>
          <w:sz w:val="22"/>
        </w:rPr>
        <w:t>художній</w:t>
      </w:r>
      <w:proofErr w:type="spellEnd"/>
      <w:r w:rsidRPr="003B68BD">
        <w:rPr>
          <w:sz w:val="22"/>
        </w:rPr>
        <w:t xml:space="preserve"> переклад / М. В. </w:t>
      </w:r>
      <w:proofErr w:type="spellStart"/>
      <w:r w:rsidRPr="003B68BD">
        <w:rPr>
          <w:sz w:val="22"/>
        </w:rPr>
        <w:t>Стріха</w:t>
      </w:r>
      <w:proofErr w:type="spellEnd"/>
      <w:r w:rsidRPr="003B68BD">
        <w:rPr>
          <w:sz w:val="22"/>
        </w:rPr>
        <w:t>. – К.: Факт</w:t>
      </w:r>
      <w:r>
        <w:rPr>
          <w:sz w:val="22"/>
        </w:rPr>
        <w:t xml:space="preserve"> </w:t>
      </w:r>
      <w:r w:rsidRPr="003B68BD">
        <w:rPr>
          <w:sz w:val="22"/>
        </w:rPr>
        <w:t>– Наш час, 2006. – 344 с</w:t>
      </w:r>
      <w:r>
        <w:rPr>
          <w:sz w:val="22"/>
        </w:rPr>
        <w:t>.</w:t>
      </w:r>
    </w:p>
    <w:p w14:paraId="3776D328" w14:textId="77777777" w:rsidR="00B929DA" w:rsidRDefault="00B929DA" w:rsidP="00B929DA">
      <w:pPr>
        <w:numPr>
          <w:ilvl w:val="0"/>
          <w:numId w:val="2"/>
        </w:numPr>
        <w:spacing w:after="0" w:line="240" w:lineRule="auto"/>
        <w:jc w:val="both"/>
        <w:rPr>
          <w:sz w:val="22"/>
        </w:rPr>
      </w:pPr>
      <w:proofErr w:type="spellStart"/>
      <w:r>
        <w:rPr>
          <w:sz w:val="22"/>
        </w:rPr>
        <w:t>Теорія</w:t>
      </w:r>
      <w:proofErr w:type="spellEnd"/>
      <w:r>
        <w:rPr>
          <w:sz w:val="22"/>
        </w:rPr>
        <w:t xml:space="preserve"> перекладу: Курс </w:t>
      </w:r>
      <w:proofErr w:type="spellStart"/>
      <w:r>
        <w:rPr>
          <w:sz w:val="22"/>
        </w:rPr>
        <w:t>лекцій</w:t>
      </w:r>
      <w:proofErr w:type="spellEnd"/>
      <w:r>
        <w:rPr>
          <w:sz w:val="22"/>
        </w:rPr>
        <w:t xml:space="preserve"> з </w:t>
      </w:r>
      <w:proofErr w:type="spellStart"/>
      <w:r>
        <w:rPr>
          <w:sz w:val="22"/>
        </w:rPr>
        <w:t>теорії</w:t>
      </w:r>
      <w:proofErr w:type="spellEnd"/>
      <w:r>
        <w:rPr>
          <w:sz w:val="22"/>
        </w:rPr>
        <w:t xml:space="preserve"> перекладу </w:t>
      </w:r>
      <w:proofErr w:type="spellStart"/>
      <w:r>
        <w:rPr>
          <w:sz w:val="22"/>
        </w:rPr>
        <w:t>англійської</w:t>
      </w:r>
      <w:proofErr w:type="spellEnd"/>
      <w:r>
        <w:rPr>
          <w:sz w:val="22"/>
        </w:rPr>
        <w:t xml:space="preserve"> </w:t>
      </w:r>
      <w:proofErr w:type="spellStart"/>
      <w:r>
        <w:rPr>
          <w:sz w:val="22"/>
        </w:rPr>
        <w:t>мови</w:t>
      </w:r>
      <w:proofErr w:type="spellEnd"/>
      <w:r>
        <w:rPr>
          <w:sz w:val="22"/>
        </w:rPr>
        <w:t xml:space="preserve"> для </w:t>
      </w:r>
      <w:proofErr w:type="spellStart"/>
      <w:r>
        <w:rPr>
          <w:sz w:val="22"/>
        </w:rPr>
        <w:t>студентів</w:t>
      </w:r>
      <w:proofErr w:type="spellEnd"/>
      <w:r>
        <w:rPr>
          <w:sz w:val="22"/>
        </w:rPr>
        <w:t xml:space="preserve"> </w:t>
      </w:r>
      <w:proofErr w:type="spellStart"/>
      <w:r>
        <w:rPr>
          <w:sz w:val="22"/>
        </w:rPr>
        <w:t>всіх</w:t>
      </w:r>
      <w:proofErr w:type="spellEnd"/>
      <w:r>
        <w:rPr>
          <w:sz w:val="22"/>
        </w:rPr>
        <w:t xml:space="preserve"> форм </w:t>
      </w:r>
      <w:proofErr w:type="spellStart"/>
      <w:r>
        <w:rPr>
          <w:sz w:val="22"/>
        </w:rPr>
        <w:t>навчання</w:t>
      </w:r>
      <w:proofErr w:type="spellEnd"/>
      <w:r>
        <w:rPr>
          <w:sz w:val="22"/>
        </w:rPr>
        <w:t xml:space="preserve"> </w:t>
      </w:r>
      <w:proofErr w:type="spellStart"/>
      <w:r>
        <w:rPr>
          <w:sz w:val="22"/>
        </w:rPr>
        <w:t>напрямів</w:t>
      </w:r>
      <w:proofErr w:type="spellEnd"/>
      <w:r>
        <w:rPr>
          <w:sz w:val="22"/>
        </w:rPr>
        <w:t xml:space="preserve"> </w:t>
      </w:r>
      <w:proofErr w:type="spellStart"/>
      <w:r>
        <w:rPr>
          <w:sz w:val="22"/>
        </w:rPr>
        <w:t>підготовки</w:t>
      </w:r>
      <w:proofErr w:type="spellEnd"/>
      <w:r>
        <w:rPr>
          <w:sz w:val="22"/>
        </w:rPr>
        <w:t xml:space="preserve"> 7.030507, 8.030507 «Переклад» / Уклад. Л.М. Захарова. – К.: НТУУ «КПІ», 2011. – 60с.</w:t>
      </w:r>
    </w:p>
    <w:p w14:paraId="648F8104" w14:textId="77777777" w:rsidR="00B929DA" w:rsidRPr="00AD4DBB" w:rsidRDefault="00B929DA" w:rsidP="00B929DA">
      <w:pPr>
        <w:numPr>
          <w:ilvl w:val="0"/>
          <w:numId w:val="2"/>
        </w:numPr>
        <w:spacing w:after="0" w:line="240" w:lineRule="auto"/>
        <w:jc w:val="both"/>
        <w:rPr>
          <w:sz w:val="22"/>
        </w:rPr>
      </w:pPr>
      <w:r w:rsidRPr="00AD4DBB">
        <w:rPr>
          <w:sz w:val="22"/>
        </w:rPr>
        <w:t xml:space="preserve">Терехова С.І. </w:t>
      </w:r>
      <w:proofErr w:type="spellStart"/>
      <w:r w:rsidRPr="00AD4DBB">
        <w:rPr>
          <w:sz w:val="22"/>
        </w:rPr>
        <w:t>Вступ</w:t>
      </w:r>
      <w:proofErr w:type="spellEnd"/>
      <w:r w:rsidRPr="00AD4DBB">
        <w:rPr>
          <w:sz w:val="22"/>
        </w:rPr>
        <w:t xml:space="preserve"> до перекладознавства // </w:t>
      </w:r>
      <w:proofErr w:type="spellStart"/>
      <w:r w:rsidRPr="00AD4DBB">
        <w:rPr>
          <w:sz w:val="22"/>
        </w:rPr>
        <w:t>Сучасні</w:t>
      </w:r>
      <w:proofErr w:type="spellEnd"/>
      <w:r w:rsidRPr="00AD4DBB">
        <w:rPr>
          <w:sz w:val="22"/>
        </w:rPr>
        <w:t xml:space="preserve"> </w:t>
      </w:r>
      <w:proofErr w:type="spellStart"/>
      <w:r w:rsidRPr="00AD4DBB">
        <w:rPr>
          <w:sz w:val="22"/>
        </w:rPr>
        <w:t>проблеми</w:t>
      </w:r>
      <w:proofErr w:type="spellEnd"/>
      <w:r w:rsidRPr="00AD4DBB">
        <w:rPr>
          <w:sz w:val="22"/>
        </w:rPr>
        <w:t xml:space="preserve"> і </w:t>
      </w:r>
      <w:proofErr w:type="spellStart"/>
      <w:r w:rsidRPr="00AD4DBB">
        <w:rPr>
          <w:sz w:val="22"/>
        </w:rPr>
        <w:t>теорії</w:t>
      </w:r>
      <w:proofErr w:type="spellEnd"/>
      <w:r w:rsidRPr="00AD4DBB">
        <w:rPr>
          <w:sz w:val="22"/>
        </w:rPr>
        <w:t>.</w:t>
      </w:r>
      <w:r>
        <w:rPr>
          <w:sz w:val="22"/>
        </w:rPr>
        <w:t xml:space="preserve"> </w:t>
      </w:r>
      <w:proofErr w:type="spellStart"/>
      <w:r w:rsidRPr="00AD4DBB">
        <w:rPr>
          <w:sz w:val="22"/>
        </w:rPr>
        <w:t>Діяльність</w:t>
      </w:r>
      <w:proofErr w:type="spellEnd"/>
      <w:r w:rsidRPr="00AD4DBB">
        <w:rPr>
          <w:sz w:val="22"/>
        </w:rPr>
        <w:t xml:space="preserve"> </w:t>
      </w:r>
      <w:proofErr w:type="spellStart"/>
      <w:r w:rsidRPr="00AD4DBB">
        <w:rPr>
          <w:sz w:val="22"/>
        </w:rPr>
        <w:t>перекладача</w:t>
      </w:r>
      <w:proofErr w:type="spellEnd"/>
      <w:r w:rsidRPr="00AD4DBB">
        <w:rPr>
          <w:sz w:val="22"/>
        </w:rPr>
        <w:t xml:space="preserve">. </w:t>
      </w:r>
      <w:proofErr w:type="spellStart"/>
      <w:r w:rsidRPr="00AD4DBB">
        <w:rPr>
          <w:sz w:val="22"/>
        </w:rPr>
        <w:t>Основи</w:t>
      </w:r>
      <w:proofErr w:type="spellEnd"/>
      <w:r w:rsidRPr="00AD4DBB">
        <w:rPr>
          <w:sz w:val="22"/>
        </w:rPr>
        <w:t xml:space="preserve"> </w:t>
      </w:r>
      <w:proofErr w:type="spellStart"/>
      <w:r w:rsidRPr="00AD4DBB">
        <w:rPr>
          <w:sz w:val="22"/>
        </w:rPr>
        <w:t>техніки</w:t>
      </w:r>
      <w:proofErr w:type="spellEnd"/>
      <w:r w:rsidRPr="00AD4DBB">
        <w:rPr>
          <w:sz w:val="22"/>
        </w:rPr>
        <w:t xml:space="preserve"> перекладу / Терехова С.І. –</w:t>
      </w:r>
      <w:r>
        <w:rPr>
          <w:sz w:val="22"/>
        </w:rPr>
        <w:t xml:space="preserve"> </w:t>
      </w:r>
      <w:proofErr w:type="spellStart"/>
      <w:r w:rsidRPr="00AD4DBB">
        <w:rPr>
          <w:sz w:val="22"/>
        </w:rPr>
        <w:t>Київ</w:t>
      </w:r>
      <w:proofErr w:type="spellEnd"/>
      <w:r w:rsidRPr="00AD4DBB">
        <w:rPr>
          <w:sz w:val="22"/>
        </w:rPr>
        <w:t xml:space="preserve">: </w:t>
      </w:r>
      <w:proofErr w:type="spellStart"/>
      <w:r w:rsidRPr="00AD4DBB">
        <w:rPr>
          <w:sz w:val="22"/>
        </w:rPr>
        <w:t>Видавничий</w:t>
      </w:r>
      <w:proofErr w:type="spellEnd"/>
      <w:r w:rsidRPr="00AD4DBB">
        <w:rPr>
          <w:sz w:val="22"/>
        </w:rPr>
        <w:t xml:space="preserve"> центр КЛНУ, 2002. – 163 с.</w:t>
      </w:r>
    </w:p>
    <w:p w14:paraId="70556E56" w14:textId="77777777" w:rsidR="00B929DA" w:rsidRDefault="00B929DA" w:rsidP="00B929DA">
      <w:pPr>
        <w:numPr>
          <w:ilvl w:val="0"/>
          <w:numId w:val="2"/>
        </w:numPr>
        <w:spacing w:after="0" w:line="240" w:lineRule="auto"/>
        <w:jc w:val="both"/>
        <w:rPr>
          <w:sz w:val="22"/>
        </w:rPr>
      </w:pPr>
      <w:proofErr w:type="spellStart"/>
      <w:r w:rsidRPr="00AD4DBB">
        <w:rPr>
          <w:sz w:val="22"/>
        </w:rPr>
        <w:t>Фадєєва</w:t>
      </w:r>
      <w:proofErr w:type="spellEnd"/>
      <w:r w:rsidRPr="00AD4DBB">
        <w:rPr>
          <w:sz w:val="22"/>
        </w:rPr>
        <w:t xml:space="preserve"> О.В. </w:t>
      </w:r>
      <w:proofErr w:type="spellStart"/>
      <w:r w:rsidRPr="00AD4DBB">
        <w:rPr>
          <w:sz w:val="22"/>
        </w:rPr>
        <w:t>Методичний</w:t>
      </w:r>
      <w:proofErr w:type="spellEnd"/>
      <w:r w:rsidRPr="00AD4DBB">
        <w:rPr>
          <w:sz w:val="22"/>
        </w:rPr>
        <w:t xml:space="preserve"> </w:t>
      </w:r>
      <w:proofErr w:type="spellStart"/>
      <w:r w:rsidRPr="00AD4DBB">
        <w:rPr>
          <w:sz w:val="22"/>
        </w:rPr>
        <w:t>посібник</w:t>
      </w:r>
      <w:proofErr w:type="spellEnd"/>
      <w:r w:rsidRPr="00AD4DBB">
        <w:rPr>
          <w:sz w:val="22"/>
        </w:rPr>
        <w:t xml:space="preserve"> „</w:t>
      </w:r>
      <w:proofErr w:type="spellStart"/>
      <w:r w:rsidRPr="00AD4DBB">
        <w:rPr>
          <w:sz w:val="22"/>
        </w:rPr>
        <w:t>Вступ</w:t>
      </w:r>
      <w:proofErr w:type="spellEnd"/>
      <w:r w:rsidRPr="00AD4DBB">
        <w:rPr>
          <w:sz w:val="22"/>
        </w:rPr>
        <w:t xml:space="preserve"> до перекладознавства” для </w:t>
      </w:r>
      <w:proofErr w:type="spellStart"/>
      <w:r w:rsidRPr="00AD4DBB">
        <w:rPr>
          <w:sz w:val="22"/>
        </w:rPr>
        <w:t>денної</w:t>
      </w:r>
      <w:proofErr w:type="spellEnd"/>
      <w:r w:rsidRPr="00AD4DBB">
        <w:rPr>
          <w:sz w:val="22"/>
        </w:rPr>
        <w:t xml:space="preserve"> й </w:t>
      </w:r>
      <w:proofErr w:type="spellStart"/>
      <w:r w:rsidRPr="00AD4DBB">
        <w:rPr>
          <w:sz w:val="22"/>
        </w:rPr>
        <w:t>заочної</w:t>
      </w:r>
      <w:proofErr w:type="spellEnd"/>
      <w:r w:rsidRPr="00AD4DBB">
        <w:rPr>
          <w:sz w:val="22"/>
        </w:rPr>
        <w:t xml:space="preserve"> </w:t>
      </w:r>
      <w:proofErr w:type="spellStart"/>
      <w:r w:rsidRPr="00AD4DBB">
        <w:rPr>
          <w:sz w:val="22"/>
        </w:rPr>
        <w:t>форми</w:t>
      </w:r>
      <w:proofErr w:type="spellEnd"/>
      <w:r w:rsidRPr="00AD4DBB">
        <w:rPr>
          <w:sz w:val="22"/>
        </w:rPr>
        <w:t xml:space="preserve"> </w:t>
      </w:r>
      <w:proofErr w:type="spellStart"/>
      <w:r w:rsidRPr="00AD4DBB">
        <w:rPr>
          <w:sz w:val="22"/>
        </w:rPr>
        <w:t>навчання</w:t>
      </w:r>
      <w:proofErr w:type="spellEnd"/>
      <w:r w:rsidRPr="00AD4DBB">
        <w:rPr>
          <w:sz w:val="22"/>
        </w:rPr>
        <w:t xml:space="preserve"> </w:t>
      </w:r>
      <w:proofErr w:type="spellStart"/>
      <w:r w:rsidRPr="00AD4DBB">
        <w:rPr>
          <w:sz w:val="22"/>
        </w:rPr>
        <w:t>студентів</w:t>
      </w:r>
      <w:proofErr w:type="spellEnd"/>
      <w:r w:rsidRPr="00AD4DBB">
        <w:rPr>
          <w:sz w:val="22"/>
        </w:rPr>
        <w:t xml:space="preserve"> 1 курсу </w:t>
      </w:r>
      <w:proofErr w:type="spellStart"/>
      <w:r w:rsidRPr="00AD4DBB">
        <w:rPr>
          <w:sz w:val="22"/>
        </w:rPr>
        <w:t>спеціальності</w:t>
      </w:r>
      <w:proofErr w:type="spellEnd"/>
      <w:r w:rsidRPr="00AD4DBB">
        <w:rPr>
          <w:sz w:val="22"/>
        </w:rPr>
        <w:t xml:space="preserve"> 6.030500 „Переклад”, 2007р. – 103 с.</w:t>
      </w:r>
    </w:p>
    <w:p w14:paraId="1876CB10" w14:textId="77777777" w:rsidR="00B929DA" w:rsidRDefault="00B929DA" w:rsidP="00B929DA">
      <w:pPr>
        <w:numPr>
          <w:ilvl w:val="0"/>
          <w:numId w:val="2"/>
        </w:numPr>
        <w:spacing w:after="0" w:line="240" w:lineRule="auto"/>
        <w:jc w:val="both"/>
        <w:rPr>
          <w:sz w:val="22"/>
        </w:rPr>
      </w:pPr>
      <w:proofErr w:type="spellStart"/>
      <w:r w:rsidRPr="003B68BD">
        <w:rPr>
          <w:sz w:val="22"/>
        </w:rPr>
        <w:t>Хархалис</w:t>
      </w:r>
      <w:proofErr w:type="spellEnd"/>
      <w:r w:rsidRPr="003B68BD">
        <w:rPr>
          <w:sz w:val="22"/>
        </w:rPr>
        <w:t xml:space="preserve"> Р. Компьютерный перевод иностранных </w:t>
      </w:r>
      <w:proofErr w:type="spellStart"/>
      <w:r w:rsidRPr="003B68BD">
        <w:rPr>
          <w:sz w:val="22"/>
        </w:rPr>
        <w:t>тектов</w:t>
      </w:r>
      <w:proofErr w:type="spellEnd"/>
      <w:r w:rsidRPr="003B68BD">
        <w:rPr>
          <w:sz w:val="22"/>
        </w:rPr>
        <w:t xml:space="preserve">. К., </w:t>
      </w:r>
      <w:proofErr w:type="spellStart"/>
      <w:r w:rsidRPr="003B68BD">
        <w:rPr>
          <w:sz w:val="22"/>
        </w:rPr>
        <w:t>Терези</w:t>
      </w:r>
      <w:proofErr w:type="spellEnd"/>
      <w:r w:rsidRPr="003B68BD">
        <w:rPr>
          <w:sz w:val="22"/>
        </w:rPr>
        <w:t>,</w:t>
      </w:r>
      <w:r>
        <w:rPr>
          <w:sz w:val="22"/>
        </w:rPr>
        <w:t xml:space="preserve"> </w:t>
      </w:r>
      <w:r w:rsidRPr="003B68BD">
        <w:rPr>
          <w:sz w:val="22"/>
        </w:rPr>
        <w:t>1998, 193 с</w:t>
      </w:r>
      <w:r>
        <w:rPr>
          <w:sz w:val="22"/>
        </w:rPr>
        <w:t>.</w:t>
      </w:r>
    </w:p>
    <w:p w14:paraId="2058D4FE" w14:textId="77777777" w:rsidR="00B929DA" w:rsidRPr="00D3225C" w:rsidRDefault="00B929DA" w:rsidP="00B929DA">
      <w:pPr>
        <w:numPr>
          <w:ilvl w:val="0"/>
          <w:numId w:val="2"/>
        </w:numPr>
        <w:spacing w:after="0" w:line="240" w:lineRule="auto"/>
        <w:jc w:val="both"/>
        <w:rPr>
          <w:sz w:val="22"/>
          <w:lang w:val="en-GB"/>
        </w:rPr>
      </w:pPr>
      <w:proofErr w:type="spellStart"/>
      <w:r w:rsidRPr="00D3225C">
        <w:rPr>
          <w:sz w:val="22"/>
          <w:lang w:val="en-GB"/>
        </w:rPr>
        <w:t>Guennadi</w:t>
      </w:r>
      <w:proofErr w:type="spellEnd"/>
      <w:r w:rsidRPr="00D3225C">
        <w:rPr>
          <w:sz w:val="22"/>
          <w:lang w:val="en-GB"/>
        </w:rPr>
        <w:t xml:space="preserve"> E. </w:t>
      </w:r>
      <w:proofErr w:type="spellStart"/>
      <w:r w:rsidRPr="00D3225C">
        <w:rPr>
          <w:sz w:val="22"/>
          <w:lang w:val="en-GB"/>
        </w:rPr>
        <w:t>Miram</w:t>
      </w:r>
      <w:proofErr w:type="spellEnd"/>
      <w:r w:rsidRPr="00D3225C">
        <w:rPr>
          <w:sz w:val="22"/>
          <w:lang w:val="en-GB"/>
        </w:rPr>
        <w:t xml:space="preserve">, </w:t>
      </w:r>
      <w:proofErr w:type="spellStart"/>
      <w:proofErr w:type="gramStart"/>
      <w:r w:rsidRPr="00D3225C">
        <w:rPr>
          <w:sz w:val="22"/>
          <w:lang w:val="en-GB"/>
        </w:rPr>
        <w:t>V.Danilenko</w:t>
      </w:r>
      <w:proofErr w:type="spellEnd"/>
      <w:proofErr w:type="gramEnd"/>
      <w:r w:rsidRPr="00D3225C">
        <w:rPr>
          <w:sz w:val="22"/>
          <w:lang w:val="en-GB"/>
        </w:rPr>
        <w:t xml:space="preserve">. </w:t>
      </w:r>
      <w:proofErr w:type="spellStart"/>
      <w:r w:rsidRPr="00D3225C">
        <w:rPr>
          <w:sz w:val="22"/>
          <w:lang w:val="en-GB"/>
        </w:rPr>
        <w:t>BasicTranslation</w:t>
      </w:r>
      <w:proofErr w:type="spellEnd"/>
      <w:r w:rsidRPr="00D3225C">
        <w:rPr>
          <w:sz w:val="22"/>
          <w:lang w:val="en-GB"/>
        </w:rPr>
        <w:t>. - `K., 2002.</w:t>
      </w:r>
    </w:p>
    <w:p w14:paraId="0AEFE640" w14:textId="77777777" w:rsidR="00B929DA" w:rsidRDefault="00B929DA" w:rsidP="00B929DA">
      <w:pPr>
        <w:numPr>
          <w:ilvl w:val="0"/>
          <w:numId w:val="2"/>
        </w:numPr>
        <w:spacing w:after="0" w:line="240" w:lineRule="auto"/>
        <w:jc w:val="both"/>
        <w:rPr>
          <w:sz w:val="22"/>
        </w:rPr>
      </w:pPr>
      <w:proofErr w:type="spellStart"/>
      <w:r>
        <w:rPr>
          <w:sz w:val="22"/>
          <w:lang w:val="hu-HU"/>
        </w:rPr>
        <w:t>Klaudy</w:t>
      </w:r>
      <w:proofErr w:type="spellEnd"/>
      <w:r>
        <w:rPr>
          <w:sz w:val="22"/>
          <w:lang w:val="hu-HU"/>
        </w:rPr>
        <w:t xml:space="preserve"> K. Bevezetés a fordítás gyakorlatába. </w:t>
      </w:r>
      <w:proofErr w:type="gramStart"/>
      <w:r>
        <w:rPr>
          <w:sz w:val="22"/>
          <w:lang w:val="hu-HU"/>
        </w:rPr>
        <w:t>Budapest :</w:t>
      </w:r>
      <w:proofErr w:type="gramEnd"/>
      <w:r>
        <w:rPr>
          <w:sz w:val="22"/>
          <w:lang w:val="hu-HU"/>
        </w:rPr>
        <w:t xml:space="preserve"> </w:t>
      </w:r>
      <w:proofErr w:type="spellStart"/>
      <w:r>
        <w:rPr>
          <w:sz w:val="22"/>
          <w:lang w:val="hu-HU"/>
        </w:rPr>
        <w:t>Scholastika</w:t>
      </w:r>
      <w:proofErr w:type="spellEnd"/>
      <w:r>
        <w:rPr>
          <w:sz w:val="22"/>
          <w:lang w:val="hu-HU"/>
        </w:rPr>
        <w:t>, 2002. 285 o.</w:t>
      </w:r>
    </w:p>
    <w:p w14:paraId="7DD0F208" w14:textId="77777777" w:rsidR="0023651D" w:rsidRPr="007F181C" w:rsidRDefault="0023651D" w:rsidP="0023651D">
      <w:pPr>
        <w:spacing w:after="0" w:line="360" w:lineRule="auto"/>
        <w:rPr>
          <w:szCs w:val="24"/>
          <w:lang w:val="en-GB"/>
        </w:rPr>
      </w:pPr>
    </w:p>
    <w:p w14:paraId="53E223ED" w14:textId="77777777" w:rsidR="0023651D" w:rsidRPr="0023651D" w:rsidRDefault="0023651D" w:rsidP="0023651D">
      <w:pPr>
        <w:spacing w:after="0" w:line="360" w:lineRule="auto"/>
        <w:ind w:left="540"/>
        <w:jc w:val="center"/>
        <w:rPr>
          <w:b/>
          <w:bCs/>
          <w:spacing w:val="-6"/>
          <w:szCs w:val="24"/>
        </w:rPr>
      </w:pPr>
      <w:proofErr w:type="spellStart"/>
      <w:r w:rsidRPr="0023651D">
        <w:rPr>
          <w:b/>
          <w:bCs/>
          <w:spacing w:val="-6"/>
          <w:szCs w:val="24"/>
        </w:rPr>
        <w:t>Допоміжна</w:t>
      </w:r>
      <w:proofErr w:type="spellEnd"/>
    </w:p>
    <w:p w14:paraId="6C8A766E" w14:textId="77777777" w:rsidR="00B929DA" w:rsidRPr="00AD4DBB" w:rsidRDefault="00B929DA" w:rsidP="00B929DA">
      <w:pPr>
        <w:numPr>
          <w:ilvl w:val="0"/>
          <w:numId w:val="3"/>
        </w:numPr>
        <w:spacing w:after="0" w:line="240" w:lineRule="auto"/>
        <w:jc w:val="both"/>
        <w:rPr>
          <w:sz w:val="22"/>
        </w:rPr>
      </w:pPr>
      <w:proofErr w:type="spellStart"/>
      <w:r w:rsidRPr="00AD4DBB">
        <w:rPr>
          <w:sz w:val="22"/>
        </w:rPr>
        <w:t>Зорівчак</w:t>
      </w:r>
      <w:proofErr w:type="spellEnd"/>
      <w:r w:rsidRPr="00AD4DBB">
        <w:rPr>
          <w:sz w:val="22"/>
        </w:rPr>
        <w:t xml:space="preserve"> Р. П. </w:t>
      </w:r>
      <w:proofErr w:type="spellStart"/>
      <w:r w:rsidRPr="00AD4DBB">
        <w:rPr>
          <w:sz w:val="22"/>
        </w:rPr>
        <w:t>Реалія</w:t>
      </w:r>
      <w:proofErr w:type="spellEnd"/>
      <w:r w:rsidRPr="00AD4DBB">
        <w:rPr>
          <w:sz w:val="22"/>
        </w:rPr>
        <w:t xml:space="preserve"> і переклад / Р. </w:t>
      </w:r>
      <w:proofErr w:type="spellStart"/>
      <w:r w:rsidRPr="00AD4DBB">
        <w:rPr>
          <w:sz w:val="22"/>
        </w:rPr>
        <w:t>Зорівчак</w:t>
      </w:r>
      <w:proofErr w:type="spellEnd"/>
      <w:r w:rsidRPr="00AD4DBB">
        <w:rPr>
          <w:sz w:val="22"/>
        </w:rPr>
        <w:t xml:space="preserve"> – </w:t>
      </w:r>
      <w:proofErr w:type="spellStart"/>
      <w:r w:rsidRPr="00AD4DBB">
        <w:rPr>
          <w:sz w:val="22"/>
        </w:rPr>
        <w:t>Львів</w:t>
      </w:r>
      <w:proofErr w:type="spellEnd"/>
      <w:r w:rsidRPr="00AD4DBB">
        <w:rPr>
          <w:sz w:val="22"/>
        </w:rPr>
        <w:t>: Вид-во при ЛДУ, 1989.</w:t>
      </w:r>
      <w:r>
        <w:rPr>
          <w:sz w:val="22"/>
        </w:rPr>
        <w:t xml:space="preserve"> </w:t>
      </w:r>
      <w:r w:rsidRPr="00AD4DBB">
        <w:rPr>
          <w:sz w:val="22"/>
        </w:rPr>
        <w:t xml:space="preserve">– 216 с. </w:t>
      </w:r>
    </w:p>
    <w:p w14:paraId="16EE4317" w14:textId="77777777" w:rsidR="00B929DA" w:rsidRDefault="00B929DA" w:rsidP="00B929DA">
      <w:pPr>
        <w:numPr>
          <w:ilvl w:val="0"/>
          <w:numId w:val="3"/>
        </w:numPr>
        <w:spacing w:after="0" w:line="240" w:lineRule="auto"/>
        <w:jc w:val="both"/>
        <w:rPr>
          <w:sz w:val="22"/>
        </w:rPr>
      </w:pPr>
      <w:proofErr w:type="spellStart"/>
      <w:r w:rsidRPr="00AD4DBB">
        <w:rPr>
          <w:sz w:val="22"/>
        </w:rPr>
        <w:t>Зорівчак</w:t>
      </w:r>
      <w:proofErr w:type="spellEnd"/>
      <w:r w:rsidRPr="00AD4DBB">
        <w:rPr>
          <w:sz w:val="22"/>
        </w:rPr>
        <w:t xml:space="preserve"> Р. П. </w:t>
      </w:r>
      <w:proofErr w:type="spellStart"/>
      <w:r w:rsidRPr="00AD4DBB">
        <w:rPr>
          <w:sz w:val="22"/>
        </w:rPr>
        <w:t>Концепція</w:t>
      </w:r>
      <w:proofErr w:type="spellEnd"/>
      <w:r w:rsidRPr="00AD4DBB">
        <w:rPr>
          <w:sz w:val="22"/>
        </w:rPr>
        <w:t xml:space="preserve"> </w:t>
      </w:r>
      <w:proofErr w:type="spellStart"/>
      <w:r w:rsidRPr="00AD4DBB">
        <w:rPr>
          <w:sz w:val="22"/>
        </w:rPr>
        <w:t>перекладачів</w:t>
      </w:r>
      <w:proofErr w:type="spellEnd"/>
      <w:r w:rsidRPr="00AD4DBB">
        <w:rPr>
          <w:sz w:val="22"/>
        </w:rPr>
        <w:t xml:space="preserve"> в </w:t>
      </w:r>
      <w:proofErr w:type="spellStart"/>
      <w:r w:rsidRPr="00AD4DBB">
        <w:rPr>
          <w:sz w:val="22"/>
        </w:rPr>
        <w:t>Україні</w:t>
      </w:r>
      <w:proofErr w:type="spellEnd"/>
      <w:r w:rsidRPr="00AD4DBB">
        <w:rPr>
          <w:sz w:val="22"/>
        </w:rPr>
        <w:t xml:space="preserve"> у </w:t>
      </w:r>
      <w:proofErr w:type="spellStart"/>
      <w:r w:rsidRPr="00AD4DBB">
        <w:rPr>
          <w:sz w:val="22"/>
        </w:rPr>
        <w:t>двадцять</w:t>
      </w:r>
      <w:proofErr w:type="spellEnd"/>
      <w:r w:rsidRPr="00AD4DBB">
        <w:rPr>
          <w:sz w:val="22"/>
        </w:rPr>
        <w:t xml:space="preserve"> </w:t>
      </w:r>
      <w:proofErr w:type="spellStart"/>
      <w:r w:rsidRPr="00AD4DBB">
        <w:rPr>
          <w:sz w:val="22"/>
        </w:rPr>
        <w:t>першому</w:t>
      </w:r>
      <w:proofErr w:type="spellEnd"/>
      <w:r>
        <w:rPr>
          <w:sz w:val="22"/>
        </w:rPr>
        <w:t xml:space="preserve"> </w:t>
      </w:r>
      <w:proofErr w:type="spellStart"/>
      <w:r w:rsidRPr="00AD4DBB">
        <w:rPr>
          <w:sz w:val="22"/>
        </w:rPr>
        <w:t>столітті</w:t>
      </w:r>
      <w:proofErr w:type="spellEnd"/>
      <w:r w:rsidRPr="00AD4DBB">
        <w:rPr>
          <w:sz w:val="22"/>
        </w:rPr>
        <w:t xml:space="preserve"> // </w:t>
      </w:r>
      <w:proofErr w:type="spellStart"/>
      <w:r w:rsidRPr="00AD4DBB">
        <w:rPr>
          <w:sz w:val="22"/>
        </w:rPr>
        <w:t>Філологічні</w:t>
      </w:r>
      <w:proofErr w:type="spellEnd"/>
      <w:r w:rsidRPr="00AD4DBB">
        <w:rPr>
          <w:sz w:val="22"/>
        </w:rPr>
        <w:t xml:space="preserve"> </w:t>
      </w:r>
      <w:proofErr w:type="spellStart"/>
      <w:r w:rsidRPr="00AD4DBB">
        <w:rPr>
          <w:sz w:val="22"/>
        </w:rPr>
        <w:t>студії</w:t>
      </w:r>
      <w:proofErr w:type="spellEnd"/>
      <w:r w:rsidRPr="00AD4DBB">
        <w:rPr>
          <w:sz w:val="22"/>
        </w:rPr>
        <w:t xml:space="preserve"> / Р. </w:t>
      </w:r>
      <w:proofErr w:type="spellStart"/>
      <w:proofErr w:type="gramStart"/>
      <w:r w:rsidRPr="00AD4DBB">
        <w:rPr>
          <w:sz w:val="22"/>
        </w:rPr>
        <w:t>Зорівчак</w:t>
      </w:r>
      <w:proofErr w:type="spellEnd"/>
      <w:r w:rsidRPr="00AD4DBB">
        <w:rPr>
          <w:sz w:val="22"/>
        </w:rPr>
        <w:t xml:space="preserve">  –</w:t>
      </w:r>
      <w:proofErr w:type="gramEnd"/>
      <w:r w:rsidRPr="00AD4DBB">
        <w:rPr>
          <w:sz w:val="22"/>
        </w:rPr>
        <w:t xml:space="preserve"> </w:t>
      </w:r>
      <w:proofErr w:type="spellStart"/>
      <w:r w:rsidRPr="00AD4DBB">
        <w:rPr>
          <w:sz w:val="22"/>
        </w:rPr>
        <w:t>Луцьк</w:t>
      </w:r>
      <w:proofErr w:type="spellEnd"/>
      <w:r w:rsidRPr="00AD4DBB">
        <w:rPr>
          <w:sz w:val="22"/>
        </w:rPr>
        <w:t xml:space="preserve">: </w:t>
      </w:r>
      <w:proofErr w:type="spellStart"/>
      <w:r w:rsidRPr="00AD4DBB">
        <w:rPr>
          <w:sz w:val="22"/>
        </w:rPr>
        <w:t>Волинський</w:t>
      </w:r>
      <w:proofErr w:type="spellEnd"/>
      <w:r w:rsidRPr="00AD4DBB">
        <w:rPr>
          <w:sz w:val="22"/>
        </w:rPr>
        <w:t xml:space="preserve"> </w:t>
      </w:r>
      <w:proofErr w:type="spellStart"/>
      <w:r w:rsidRPr="00AD4DBB">
        <w:rPr>
          <w:sz w:val="22"/>
        </w:rPr>
        <w:t>академічний</w:t>
      </w:r>
      <w:proofErr w:type="spellEnd"/>
      <w:r>
        <w:rPr>
          <w:sz w:val="22"/>
        </w:rPr>
        <w:t xml:space="preserve"> </w:t>
      </w:r>
      <w:proofErr w:type="spellStart"/>
      <w:r w:rsidRPr="00AD4DBB">
        <w:rPr>
          <w:sz w:val="22"/>
        </w:rPr>
        <w:t>дім</w:t>
      </w:r>
      <w:proofErr w:type="spellEnd"/>
      <w:r w:rsidRPr="00AD4DBB">
        <w:rPr>
          <w:sz w:val="22"/>
        </w:rPr>
        <w:t xml:space="preserve">. – 2004. - № 1. – С. 41-49.  </w:t>
      </w:r>
    </w:p>
    <w:p w14:paraId="4D908260" w14:textId="77777777" w:rsidR="00B929DA" w:rsidRDefault="00B929DA" w:rsidP="00B929DA">
      <w:pPr>
        <w:numPr>
          <w:ilvl w:val="0"/>
          <w:numId w:val="3"/>
        </w:numPr>
        <w:spacing w:after="0" w:line="240" w:lineRule="auto"/>
        <w:jc w:val="both"/>
        <w:rPr>
          <w:sz w:val="22"/>
        </w:rPr>
      </w:pPr>
      <w:r w:rsidRPr="003B68BD">
        <w:rPr>
          <w:sz w:val="22"/>
        </w:rPr>
        <w:t xml:space="preserve">Коваленко А. Я. </w:t>
      </w:r>
      <w:proofErr w:type="spellStart"/>
      <w:r w:rsidRPr="003B68BD">
        <w:rPr>
          <w:sz w:val="22"/>
        </w:rPr>
        <w:t>Науково-технічний</w:t>
      </w:r>
      <w:proofErr w:type="spellEnd"/>
      <w:r w:rsidRPr="003B68BD">
        <w:rPr>
          <w:sz w:val="22"/>
        </w:rPr>
        <w:t xml:space="preserve"> переклад: </w:t>
      </w:r>
      <w:proofErr w:type="spellStart"/>
      <w:r w:rsidRPr="003B68BD">
        <w:rPr>
          <w:sz w:val="22"/>
        </w:rPr>
        <w:t>Навчальний</w:t>
      </w:r>
      <w:proofErr w:type="spellEnd"/>
      <w:r w:rsidRPr="003B68BD">
        <w:rPr>
          <w:sz w:val="22"/>
        </w:rPr>
        <w:t xml:space="preserve"> </w:t>
      </w:r>
      <w:proofErr w:type="spellStart"/>
      <w:proofErr w:type="gramStart"/>
      <w:r w:rsidRPr="003B68BD">
        <w:rPr>
          <w:sz w:val="22"/>
        </w:rPr>
        <w:t>посібник</w:t>
      </w:r>
      <w:proofErr w:type="spellEnd"/>
      <w:r w:rsidRPr="003B68BD">
        <w:rPr>
          <w:sz w:val="22"/>
        </w:rPr>
        <w:t>.–</w:t>
      </w:r>
      <w:proofErr w:type="gramEnd"/>
      <w:r>
        <w:rPr>
          <w:sz w:val="22"/>
        </w:rPr>
        <w:t xml:space="preserve"> </w:t>
      </w:r>
      <w:proofErr w:type="spellStart"/>
      <w:r w:rsidRPr="003B68BD">
        <w:rPr>
          <w:sz w:val="22"/>
        </w:rPr>
        <w:t>Тернопіль</w:t>
      </w:r>
      <w:proofErr w:type="spellEnd"/>
      <w:r w:rsidRPr="003B68BD">
        <w:rPr>
          <w:sz w:val="22"/>
        </w:rPr>
        <w:t xml:space="preserve">: Вид-во </w:t>
      </w:r>
      <w:proofErr w:type="spellStart"/>
      <w:r w:rsidRPr="003B68BD">
        <w:rPr>
          <w:sz w:val="22"/>
        </w:rPr>
        <w:t>Карп"юка</w:t>
      </w:r>
      <w:proofErr w:type="spellEnd"/>
      <w:r w:rsidRPr="003B68BD">
        <w:rPr>
          <w:sz w:val="22"/>
        </w:rPr>
        <w:t>, 2001.– 284 с.</w:t>
      </w:r>
    </w:p>
    <w:p w14:paraId="3BE67F7B" w14:textId="77777777" w:rsidR="00B929DA" w:rsidRDefault="00B929DA" w:rsidP="00B929DA">
      <w:pPr>
        <w:numPr>
          <w:ilvl w:val="0"/>
          <w:numId w:val="3"/>
        </w:numPr>
        <w:spacing w:after="0" w:line="240" w:lineRule="auto"/>
        <w:jc w:val="both"/>
        <w:rPr>
          <w:sz w:val="22"/>
        </w:rPr>
      </w:pPr>
      <w:r w:rsidRPr="00AD4DBB">
        <w:rPr>
          <w:sz w:val="22"/>
        </w:rPr>
        <w:t>Комиссаров В.Н. Современное переводоведение. Учебное пособие. М.: ЭТС. – 2004. – 424 с.</w:t>
      </w:r>
    </w:p>
    <w:p w14:paraId="14B56D06" w14:textId="77777777" w:rsidR="00B929DA" w:rsidRPr="003B68BD" w:rsidRDefault="00B929DA" w:rsidP="00B929DA">
      <w:pPr>
        <w:numPr>
          <w:ilvl w:val="0"/>
          <w:numId w:val="3"/>
        </w:numPr>
        <w:spacing w:after="0" w:line="240" w:lineRule="auto"/>
        <w:jc w:val="both"/>
        <w:rPr>
          <w:sz w:val="22"/>
        </w:rPr>
      </w:pPr>
      <w:r w:rsidRPr="003B68BD">
        <w:rPr>
          <w:sz w:val="22"/>
        </w:rPr>
        <w:t xml:space="preserve">Литвин І. М. Перекладознавство. </w:t>
      </w:r>
      <w:proofErr w:type="spellStart"/>
      <w:r w:rsidRPr="003B68BD">
        <w:rPr>
          <w:sz w:val="22"/>
        </w:rPr>
        <w:t>Науковий</w:t>
      </w:r>
      <w:proofErr w:type="spellEnd"/>
      <w:r w:rsidRPr="003B68BD">
        <w:rPr>
          <w:sz w:val="22"/>
        </w:rPr>
        <w:t xml:space="preserve"> </w:t>
      </w:r>
      <w:proofErr w:type="spellStart"/>
      <w:r w:rsidRPr="003B68BD">
        <w:rPr>
          <w:sz w:val="22"/>
        </w:rPr>
        <w:t>посібник</w:t>
      </w:r>
      <w:proofErr w:type="spellEnd"/>
      <w:r w:rsidRPr="003B68BD">
        <w:rPr>
          <w:sz w:val="22"/>
        </w:rPr>
        <w:t xml:space="preserve"> / І. М. Литвин –</w:t>
      </w:r>
      <w:r>
        <w:rPr>
          <w:sz w:val="22"/>
        </w:rPr>
        <w:t xml:space="preserve"> </w:t>
      </w:r>
      <w:proofErr w:type="spellStart"/>
      <w:r w:rsidRPr="003B68BD">
        <w:rPr>
          <w:sz w:val="22"/>
        </w:rPr>
        <w:t>Черкаси</w:t>
      </w:r>
      <w:proofErr w:type="spellEnd"/>
      <w:r w:rsidRPr="003B68BD">
        <w:rPr>
          <w:sz w:val="22"/>
        </w:rPr>
        <w:t>, 2013. – 288c. – Режим доступу: http://eprints.cdu.edu.ua/60/1/Навч.%20пос.%20Литвин.%20ПЕРЕКЛАДознавство.pdf</w:t>
      </w:r>
    </w:p>
    <w:p w14:paraId="0F2442C5" w14:textId="77777777" w:rsidR="00B929DA" w:rsidRPr="003B68BD" w:rsidRDefault="00B929DA" w:rsidP="00B929DA">
      <w:pPr>
        <w:numPr>
          <w:ilvl w:val="0"/>
          <w:numId w:val="3"/>
        </w:numPr>
        <w:spacing w:after="0" w:line="240" w:lineRule="auto"/>
        <w:jc w:val="both"/>
        <w:rPr>
          <w:sz w:val="22"/>
        </w:rPr>
      </w:pPr>
      <w:proofErr w:type="spellStart"/>
      <w:r w:rsidRPr="003B68BD">
        <w:rPr>
          <w:sz w:val="22"/>
        </w:rPr>
        <w:t>Мамрак</w:t>
      </w:r>
      <w:proofErr w:type="spellEnd"/>
      <w:r w:rsidRPr="003B68BD">
        <w:rPr>
          <w:sz w:val="22"/>
        </w:rPr>
        <w:t xml:space="preserve"> А.В. </w:t>
      </w:r>
      <w:proofErr w:type="spellStart"/>
      <w:r w:rsidRPr="003B68BD">
        <w:rPr>
          <w:sz w:val="22"/>
        </w:rPr>
        <w:t>Вступ</w:t>
      </w:r>
      <w:proofErr w:type="spellEnd"/>
      <w:r w:rsidRPr="003B68BD">
        <w:rPr>
          <w:sz w:val="22"/>
        </w:rPr>
        <w:t xml:space="preserve"> до </w:t>
      </w:r>
      <w:proofErr w:type="spellStart"/>
      <w:r w:rsidRPr="003B68BD">
        <w:rPr>
          <w:sz w:val="22"/>
        </w:rPr>
        <w:t>теорії</w:t>
      </w:r>
      <w:proofErr w:type="spellEnd"/>
      <w:r w:rsidRPr="003B68BD">
        <w:rPr>
          <w:sz w:val="22"/>
        </w:rPr>
        <w:t xml:space="preserve"> перекладу: </w:t>
      </w:r>
      <w:proofErr w:type="spellStart"/>
      <w:r w:rsidRPr="003B68BD">
        <w:rPr>
          <w:sz w:val="22"/>
        </w:rPr>
        <w:t>навчальний</w:t>
      </w:r>
      <w:proofErr w:type="spellEnd"/>
      <w:r w:rsidRPr="003B68BD">
        <w:rPr>
          <w:sz w:val="22"/>
        </w:rPr>
        <w:t xml:space="preserve"> </w:t>
      </w:r>
      <w:proofErr w:type="spellStart"/>
      <w:r w:rsidRPr="003B68BD">
        <w:rPr>
          <w:sz w:val="22"/>
        </w:rPr>
        <w:t>посібник</w:t>
      </w:r>
      <w:proofErr w:type="spellEnd"/>
      <w:r w:rsidRPr="003B68BD">
        <w:rPr>
          <w:sz w:val="22"/>
        </w:rPr>
        <w:t xml:space="preserve"> /</w:t>
      </w:r>
      <w:r>
        <w:rPr>
          <w:sz w:val="22"/>
        </w:rPr>
        <w:t xml:space="preserve"> </w:t>
      </w:r>
      <w:r w:rsidRPr="003B68BD">
        <w:rPr>
          <w:sz w:val="22"/>
        </w:rPr>
        <w:t xml:space="preserve">А.В. </w:t>
      </w:r>
      <w:proofErr w:type="spellStart"/>
      <w:r w:rsidRPr="003B68BD">
        <w:rPr>
          <w:sz w:val="22"/>
        </w:rPr>
        <w:t>Мамрак</w:t>
      </w:r>
      <w:proofErr w:type="spellEnd"/>
      <w:r w:rsidRPr="003B68BD">
        <w:rPr>
          <w:sz w:val="22"/>
        </w:rPr>
        <w:t xml:space="preserve"> – К.: Центр </w:t>
      </w:r>
      <w:proofErr w:type="spellStart"/>
      <w:r w:rsidRPr="003B68BD">
        <w:rPr>
          <w:sz w:val="22"/>
        </w:rPr>
        <w:t>учбової</w:t>
      </w:r>
      <w:proofErr w:type="spellEnd"/>
      <w:r w:rsidRPr="003B68BD">
        <w:rPr>
          <w:sz w:val="22"/>
        </w:rPr>
        <w:t xml:space="preserve"> </w:t>
      </w:r>
      <w:proofErr w:type="spellStart"/>
      <w:r w:rsidRPr="003B68BD">
        <w:rPr>
          <w:sz w:val="22"/>
        </w:rPr>
        <w:t>літератури</w:t>
      </w:r>
      <w:proofErr w:type="spellEnd"/>
      <w:r w:rsidRPr="003B68BD">
        <w:rPr>
          <w:sz w:val="22"/>
        </w:rPr>
        <w:t>, 2009.–304c.–Режим</w:t>
      </w:r>
      <w:r>
        <w:rPr>
          <w:sz w:val="22"/>
        </w:rPr>
        <w:t xml:space="preserve"> </w:t>
      </w:r>
      <w:proofErr w:type="spellStart"/>
      <w:proofErr w:type="gramStart"/>
      <w:r w:rsidRPr="003B68BD">
        <w:rPr>
          <w:sz w:val="22"/>
        </w:rPr>
        <w:t>доступу:http</w:t>
      </w:r>
      <w:proofErr w:type="spellEnd"/>
      <w:r w:rsidRPr="003B68BD">
        <w:rPr>
          <w:sz w:val="22"/>
        </w:rPr>
        <w:t>://lib.istu.edu.ua/</w:t>
      </w:r>
      <w:proofErr w:type="spellStart"/>
      <w:r w:rsidRPr="003B68BD">
        <w:rPr>
          <w:sz w:val="22"/>
        </w:rPr>
        <w:t>index.php?p</w:t>
      </w:r>
      <w:proofErr w:type="spellEnd"/>
      <w:r w:rsidRPr="003B68BD">
        <w:rPr>
          <w:sz w:val="22"/>
        </w:rPr>
        <w:t>=23&amp;id=453</w:t>
      </w:r>
      <w:proofErr w:type="gramEnd"/>
    </w:p>
    <w:p w14:paraId="7D222CE5" w14:textId="77777777" w:rsidR="00B929DA" w:rsidRPr="003B68BD" w:rsidRDefault="00B929DA" w:rsidP="00B929DA">
      <w:pPr>
        <w:numPr>
          <w:ilvl w:val="0"/>
          <w:numId w:val="3"/>
        </w:numPr>
        <w:spacing w:after="0" w:line="240" w:lineRule="auto"/>
        <w:jc w:val="both"/>
        <w:rPr>
          <w:sz w:val="22"/>
        </w:rPr>
      </w:pPr>
      <w:proofErr w:type="spellStart"/>
      <w:r w:rsidRPr="003B68BD">
        <w:rPr>
          <w:sz w:val="22"/>
        </w:rPr>
        <w:t>Основи</w:t>
      </w:r>
      <w:proofErr w:type="spellEnd"/>
      <w:r w:rsidRPr="003B68BD">
        <w:rPr>
          <w:sz w:val="22"/>
        </w:rPr>
        <w:t xml:space="preserve"> перекладознавства: </w:t>
      </w:r>
      <w:proofErr w:type="spellStart"/>
      <w:r w:rsidRPr="003B68BD">
        <w:rPr>
          <w:sz w:val="22"/>
        </w:rPr>
        <w:t>Навчальний</w:t>
      </w:r>
      <w:proofErr w:type="spellEnd"/>
      <w:r w:rsidRPr="003B68BD">
        <w:rPr>
          <w:sz w:val="22"/>
        </w:rPr>
        <w:t xml:space="preserve"> </w:t>
      </w:r>
      <w:proofErr w:type="spellStart"/>
      <w:r w:rsidRPr="003B68BD">
        <w:rPr>
          <w:sz w:val="22"/>
        </w:rPr>
        <w:t>посібник</w:t>
      </w:r>
      <w:proofErr w:type="spellEnd"/>
      <w:r w:rsidRPr="003B68BD">
        <w:rPr>
          <w:sz w:val="22"/>
        </w:rPr>
        <w:t xml:space="preserve"> / За ред. </w:t>
      </w:r>
      <w:proofErr w:type="spellStart"/>
      <w:r w:rsidRPr="003B68BD">
        <w:rPr>
          <w:sz w:val="22"/>
        </w:rPr>
        <w:t>А.Є.Нямцу</w:t>
      </w:r>
      <w:proofErr w:type="spellEnd"/>
      <w:r w:rsidRPr="003B68BD">
        <w:rPr>
          <w:sz w:val="22"/>
        </w:rPr>
        <w:t>.</w:t>
      </w:r>
      <w:r>
        <w:rPr>
          <w:sz w:val="22"/>
        </w:rPr>
        <w:t xml:space="preserve"> </w:t>
      </w:r>
      <w:r w:rsidRPr="003B68BD">
        <w:rPr>
          <w:sz w:val="22"/>
        </w:rPr>
        <w:t xml:space="preserve">– </w:t>
      </w:r>
      <w:proofErr w:type="spellStart"/>
      <w:r w:rsidRPr="003B68BD">
        <w:rPr>
          <w:sz w:val="22"/>
        </w:rPr>
        <w:t>Чернівці</w:t>
      </w:r>
      <w:proofErr w:type="spellEnd"/>
      <w:r w:rsidRPr="003B68BD">
        <w:rPr>
          <w:sz w:val="22"/>
        </w:rPr>
        <w:t>: Рута, 2008. –312c.</w:t>
      </w:r>
    </w:p>
    <w:p w14:paraId="23214946" w14:textId="77777777" w:rsidR="00B929DA" w:rsidRPr="009D6611" w:rsidRDefault="00B929DA" w:rsidP="00B929DA">
      <w:pPr>
        <w:numPr>
          <w:ilvl w:val="0"/>
          <w:numId w:val="3"/>
        </w:numPr>
        <w:spacing w:after="0" w:line="240" w:lineRule="auto"/>
        <w:jc w:val="both"/>
        <w:rPr>
          <w:sz w:val="22"/>
        </w:rPr>
      </w:pPr>
      <w:r w:rsidRPr="009D6611">
        <w:rPr>
          <w:sz w:val="22"/>
        </w:rPr>
        <w:lastRenderedPageBreak/>
        <w:t>Кияк, Т. Р. Перекладознавство (</w:t>
      </w:r>
      <w:proofErr w:type="spellStart"/>
      <w:r w:rsidRPr="009D6611">
        <w:rPr>
          <w:sz w:val="22"/>
        </w:rPr>
        <w:t>німецько-український</w:t>
      </w:r>
      <w:proofErr w:type="spellEnd"/>
      <w:r w:rsidRPr="009D6611">
        <w:rPr>
          <w:sz w:val="22"/>
        </w:rPr>
        <w:t xml:space="preserve"> </w:t>
      </w:r>
      <w:proofErr w:type="spellStart"/>
      <w:r w:rsidRPr="009D6611">
        <w:rPr>
          <w:sz w:val="22"/>
        </w:rPr>
        <w:t>напрям</w:t>
      </w:r>
      <w:proofErr w:type="spellEnd"/>
      <w:proofErr w:type="gramStart"/>
      <w:r w:rsidRPr="009D6611">
        <w:rPr>
          <w:sz w:val="22"/>
        </w:rPr>
        <w:t>) :</w:t>
      </w:r>
      <w:proofErr w:type="gramEnd"/>
      <w:r w:rsidRPr="009D6611">
        <w:rPr>
          <w:sz w:val="22"/>
        </w:rPr>
        <w:t xml:space="preserve"> </w:t>
      </w:r>
      <w:proofErr w:type="spellStart"/>
      <w:r w:rsidRPr="009D6611">
        <w:rPr>
          <w:sz w:val="22"/>
        </w:rPr>
        <w:t>підручник</w:t>
      </w:r>
      <w:proofErr w:type="spellEnd"/>
      <w:r w:rsidRPr="009D6611">
        <w:rPr>
          <w:sz w:val="22"/>
        </w:rPr>
        <w:t xml:space="preserve"> / Т. Р. Кияк, А. М. Науменко, О. Д. </w:t>
      </w:r>
      <w:proofErr w:type="spellStart"/>
      <w:r w:rsidRPr="009D6611">
        <w:rPr>
          <w:sz w:val="22"/>
        </w:rPr>
        <w:t>Огуй</w:t>
      </w:r>
      <w:proofErr w:type="spellEnd"/>
      <w:r w:rsidRPr="009D6611">
        <w:rPr>
          <w:sz w:val="22"/>
        </w:rPr>
        <w:t xml:space="preserve">. – К.: </w:t>
      </w:r>
      <w:proofErr w:type="spellStart"/>
      <w:r w:rsidRPr="009D6611">
        <w:rPr>
          <w:sz w:val="22"/>
        </w:rPr>
        <w:t>Видавничо-поліграфічний</w:t>
      </w:r>
      <w:proofErr w:type="spellEnd"/>
      <w:r w:rsidRPr="009D6611">
        <w:rPr>
          <w:sz w:val="22"/>
        </w:rPr>
        <w:t xml:space="preserve"> центр "</w:t>
      </w:r>
      <w:proofErr w:type="spellStart"/>
      <w:r w:rsidRPr="009D6611">
        <w:rPr>
          <w:sz w:val="22"/>
        </w:rPr>
        <w:t>Київський</w:t>
      </w:r>
      <w:proofErr w:type="spellEnd"/>
      <w:r w:rsidRPr="009D6611">
        <w:rPr>
          <w:sz w:val="22"/>
        </w:rPr>
        <w:t xml:space="preserve"> </w:t>
      </w:r>
      <w:proofErr w:type="spellStart"/>
      <w:r w:rsidRPr="009D6611">
        <w:rPr>
          <w:sz w:val="22"/>
        </w:rPr>
        <w:t>університет</w:t>
      </w:r>
      <w:proofErr w:type="spellEnd"/>
      <w:r w:rsidRPr="009D6611">
        <w:rPr>
          <w:sz w:val="22"/>
        </w:rPr>
        <w:t xml:space="preserve">", 2008. – 543 с. – Режим </w:t>
      </w:r>
      <w:proofErr w:type="spellStart"/>
      <w:proofErr w:type="gramStart"/>
      <w:r w:rsidRPr="009D6611">
        <w:rPr>
          <w:sz w:val="22"/>
        </w:rPr>
        <w:t>доступу:http</w:t>
      </w:r>
      <w:proofErr w:type="spellEnd"/>
      <w:r w:rsidRPr="009D6611">
        <w:rPr>
          <w:sz w:val="22"/>
        </w:rPr>
        <w:t>://philology.knu.ua/</w:t>
      </w:r>
      <w:proofErr w:type="spellStart"/>
      <w:r w:rsidRPr="009D6611">
        <w:rPr>
          <w:sz w:val="22"/>
        </w:rPr>
        <w:t>php</w:t>
      </w:r>
      <w:proofErr w:type="spellEnd"/>
      <w:r w:rsidRPr="009D6611">
        <w:rPr>
          <w:sz w:val="22"/>
        </w:rPr>
        <w:t>/18/5/kyak_pidrucjnyk.pdf</w:t>
      </w:r>
      <w:proofErr w:type="gramEnd"/>
    </w:p>
    <w:p w14:paraId="4F04D47A" w14:textId="77777777" w:rsidR="00B929DA" w:rsidRDefault="00B929DA" w:rsidP="00B929DA">
      <w:pPr>
        <w:numPr>
          <w:ilvl w:val="0"/>
          <w:numId w:val="3"/>
        </w:numPr>
        <w:spacing w:after="0" w:line="240" w:lineRule="auto"/>
        <w:jc w:val="both"/>
        <w:rPr>
          <w:sz w:val="22"/>
        </w:rPr>
      </w:pPr>
      <w:r w:rsidRPr="009D6611">
        <w:rPr>
          <w:sz w:val="22"/>
        </w:rPr>
        <w:t xml:space="preserve">Коваленко А. Я. </w:t>
      </w:r>
      <w:proofErr w:type="spellStart"/>
      <w:r w:rsidRPr="009D6611">
        <w:rPr>
          <w:sz w:val="22"/>
        </w:rPr>
        <w:t>Загальний</w:t>
      </w:r>
      <w:proofErr w:type="spellEnd"/>
      <w:r w:rsidRPr="009D6611">
        <w:rPr>
          <w:sz w:val="22"/>
        </w:rPr>
        <w:t xml:space="preserve"> курс </w:t>
      </w:r>
      <w:proofErr w:type="spellStart"/>
      <w:r w:rsidRPr="009D6611">
        <w:rPr>
          <w:sz w:val="22"/>
        </w:rPr>
        <w:t>науково-технічного</w:t>
      </w:r>
      <w:proofErr w:type="spellEnd"/>
      <w:r w:rsidRPr="009D6611">
        <w:rPr>
          <w:sz w:val="22"/>
        </w:rPr>
        <w:t xml:space="preserve"> перекладу Я. Коваленко</w:t>
      </w:r>
      <w:r w:rsidRPr="005A7D5C">
        <w:rPr>
          <w:spacing w:val="-20"/>
          <w:sz w:val="22"/>
        </w:rPr>
        <w:t xml:space="preserve">. – </w:t>
      </w:r>
      <w:proofErr w:type="gramStart"/>
      <w:r w:rsidRPr="005A7D5C">
        <w:rPr>
          <w:spacing w:val="-20"/>
          <w:sz w:val="22"/>
        </w:rPr>
        <w:t>К. :</w:t>
      </w:r>
      <w:proofErr w:type="gramEnd"/>
      <w:r w:rsidRPr="005A7D5C">
        <w:rPr>
          <w:spacing w:val="-20"/>
          <w:sz w:val="22"/>
        </w:rPr>
        <w:t xml:space="preserve"> </w:t>
      </w:r>
      <w:r w:rsidRPr="005A7D5C">
        <w:rPr>
          <w:sz w:val="22"/>
        </w:rPr>
        <w:t>ІНКОС, 2002</w:t>
      </w:r>
      <w:r w:rsidRPr="005A7D5C">
        <w:rPr>
          <w:spacing w:val="-20"/>
          <w:sz w:val="22"/>
        </w:rPr>
        <w:t>. – 320 с.</w:t>
      </w:r>
    </w:p>
    <w:p w14:paraId="07582231" w14:textId="77777777" w:rsidR="00B929DA" w:rsidRPr="00AD4DBB" w:rsidRDefault="00B929DA" w:rsidP="00B929DA">
      <w:pPr>
        <w:numPr>
          <w:ilvl w:val="0"/>
          <w:numId w:val="3"/>
        </w:numPr>
        <w:spacing w:after="0" w:line="240" w:lineRule="auto"/>
        <w:jc w:val="both"/>
        <w:rPr>
          <w:sz w:val="22"/>
        </w:rPr>
      </w:pPr>
      <w:r w:rsidRPr="003B68BD">
        <w:rPr>
          <w:sz w:val="22"/>
        </w:rPr>
        <w:t>Марчук Ю. Н. Модели перевода: учеб. пособие для студентов /</w:t>
      </w:r>
      <w:r>
        <w:rPr>
          <w:sz w:val="22"/>
        </w:rPr>
        <w:t xml:space="preserve"> </w:t>
      </w:r>
      <w:r w:rsidRPr="003B68BD">
        <w:rPr>
          <w:sz w:val="22"/>
        </w:rPr>
        <w:t>Ю. Н. Марчук. – М.: Издательский центр «Академия», 2010. – 176 с.</w:t>
      </w:r>
    </w:p>
    <w:p w14:paraId="5B246B6B" w14:textId="77777777" w:rsidR="00B929DA" w:rsidRDefault="00B929DA" w:rsidP="00B929DA">
      <w:pPr>
        <w:numPr>
          <w:ilvl w:val="0"/>
          <w:numId w:val="3"/>
        </w:numPr>
        <w:spacing w:after="0" w:line="240" w:lineRule="auto"/>
        <w:jc w:val="both"/>
        <w:rPr>
          <w:sz w:val="22"/>
        </w:rPr>
      </w:pPr>
      <w:r w:rsidRPr="00AD4DBB">
        <w:rPr>
          <w:sz w:val="22"/>
        </w:rPr>
        <w:t xml:space="preserve">Мирам Г.Э., Иванова С.В., </w:t>
      </w:r>
      <w:proofErr w:type="spellStart"/>
      <w:r w:rsidRPr="00AD4DBB">
        <w:rPr>
          <w:sz w:val="22"/>
        </w:rPr>
        <w:t>Амплеев</w:t>
      </w:r>
      <w:proofErr w:type="spellEnd"/>
      <w:r w:rsidRPr="00AD4DBB">
        <w:rPr>
          <w:sz w:val="22"/>
        </w:rPr>
        <w:t xml:space="preserve"> П.В. Курс синхронного перевода (англо-русская языковая пара). – К.: Ника-Центр, 2007. – 344 с.</w:t>
      </w:r>
    </w:p>
    <w:p w14:paraId="1F39DBDD" w14:textId="77777777" w:rsidR="00B929DA" w:rsidRDefault="00B929DA" w:rsidP="00B929DA">
      <w:pPr>
        <w:numPr>
          <w:ilvl w:val="0"/>
          <w:numId w:val="3"/>
        </w:numPr>
        <w:spacing w:after="0" w:line="240" w:lineRule="auto"/>
        <w:jc w:val="both"/>
        <w:rPr>
          <w:sz w:val="22"/>
        </w:rPr>
      </w:pPr>
      <w:proofErr w:type="spellStart"/>
      <w:r>
        <w:rPr>
          <w:sz w:val="22"/>
        </w:rPr>
        <w:t>О</w:t>
      </w:r>
      <w:r w:rsidRPr="003B68BD">
        <w:rPr>
          <w:sz w:val="22"/>
        </w:rPr>
        <w:t>снови</w:t>
      </w:r>
      <w:proofErr w:type="spellEnd"/>
      <w:r w:rsidRPr="003B68BD">
        <w:rPr>
          <w:sz w:val="22"/>
        </w:rPr>
        <w:t xml:space="preserve"> перекладознавства: </w:t>
      </w:r>
      <w:proofErr w:type="spellStart"/>
      <w:r w:rsidRPr="003B68BD">
        <w:rPr>
          <w:sz w:val="22"/>
        </w:rPr>
        <w:t>навч</w:t>
      </w:r>
      <w:proofErr w:type="spellEnd"/>
      <w:r w:rsidRPr="003B68BD">
        <w:rPr>
          <w:sz w:val="22"/>
        </w:rPr>
        <w:t xml:space="preserve">. </w:t>
      </w:r>
      <w:proofErr w:type="spellStart"/>
      <w:r w:rsidRPr="003B68BD">
        <w:rPr>
          <w:sz w:val="22"/>
        </w:rPr>
        <w:t>посібник</w:t>
      </w:r>
      <w:proofErr w:type="spellEnd"/>
      <w:r w:rsidRPr="003B68BD">
        <w:rPr>
          <w:sz w:val="22"/>
        </w:rPr>
        <w:t xml:space="preserve"> / за ред. А. Є. </w:t>
      </w:r>
      <w:proofErr w:type="spellStart"/>
      <w:r w:rsidRPr="003B68BD">
        <w:rPr>
          <w:sz w:val="22"/>
        </w:rPr>
        <w:t>Нямцу</w:t>
      </w:r>
      <w:proofErr w:type="spellEnd"/>
      <w:r w:rsidRPr="003B68BD">
        <w:rPr>
          <w:sz w:val="22"/>
        </w:rPr>
        <w:t>. –</w:t>
      </w:r>
      <w:r>
        <w:rPr>
          <w:sz w:val="22"/>
        </w:rPr>
        <w:t xml:space="preserve"> </w:t>
      </w:r>
      <w:proofErr w:type="spellStart"/>
      <w:r w:rsidRPr="003B68BD">
        <w:rPr>
          <w:sz w:val="22"/>
        </w:rPr>
        <w:t>Чернівці</w:t>
      </w:r>
      <w:proofErr w:type="spellEnd"/>
      <w:r w:rsidRPr="003B68BD">
        <w:rPr>
          <w:sz w:val="22"/>
        </w:rPr>
        <w:t>: Рута, 2008. – 312 с.</w:t>
      </w:r>
    </w:p>
    <w:p w14:paraId="09B467A8" w14:textId="77777777" w:rsidR="00B929DA" w:rsidRDefault="00B929DA" w:rsidP="00B929DA">
      <w:pPr>
        <w:numPr>
          <w:ilvl w:val="0"/>
          <w:numId w:val="3"/>
        </w:numPr>
        <w:spacing w:after="0" w:line="240" w:lineRule="auto"/>
        <w:jc w:val="both"/>
        <w:rPr>
          <w:sz w:val="22"/>
        </w:rPr>
      </w:pPr>
      <w:proofErr w:type="spellStart"/>
      <w:r w:rsidRPr="003B68BD">
        <w:rPr>
          <w:sz w:val="22"/>
        </w:rPr>
        <w:t>Основи</w:t>
      </w:r>
      <w:proofErr w:type="spellEnd"/>
      <w:r w:rsidRPr="003B68BD">
        <w:rPr>
          <w:sz w:val="22"/>
        </w:rPr>
        <w:t xml:space="preserve"> </w:t>
      </w:r>
      <w:proofErr w:type="spellStart"/>
      <w:r w:rsidRPr="003B68BD">
        <w:rPr>
          <w:sz w:val="22"/>
        </w:rPr>
        <w:t>теорії</w:t>
      </w:r>
      <w:proofErr w:type="spellEnd"/>
      <w:r w:rsidRPr="003B68BD">
        <w:rPr>
          <w:sz w:val="22"/>
        </w:rPr>
        <w:t xml:space="preserve"> </w:t>
      </w:r>
      <w:proofErr w:type="spellStart"/>
      <w:r w:rsidRPr="003B68BD">
        <w:rPr>
          <w:sz w:val="22"/>
        </w:rPr>
        <w:t>редагування</w:t>
      </w:r>
      <w:proofErr w:type="spellEnd"/>
      <w:r w:rsidRPr="003B68BD">
        <w:rPr>
          <w:sz w:val="22"/>
        </w:rPr>
        <w:t xml:space="preserve"> </w:t>
      </w:r>
      <w:proofErr w:type="spellStart"/>
      <w:proofErr w:type="gramStart"/>
      <w:r w:rsidRPr="003B68BD">
        <w:rPr>
          <w:sz w:val="22"/>
        </w:rPr>
        <w:t>перекладів</w:t>
      </w:r>
      <w:proofErr w:type="spellEnd"/>
      <w:r w:rsidRPr="003B68BD">
        <w:rPr>
          <w:sz w:val="22"/>
        </w:rPr>
        <w:t xml:space="preserve"> :</w:t>
      </w:r>
      <w:proofErr w:type="gramEnd"/>
      <w:r w:rsidRPr="003B68BD">
        <w:rPr>
          <w:sz w:val="22"/>
        </w:rPr>
        <w:t xml:space="preserve"> конспект </w:t>
      </w:r>
      <w:proofErr w:type="spellStart"/>
      <w:r w:rsidRPr="003B68BD">
        <w:rPr>
          <w:sz w:val="22"/>
        </w:rPr>
        <w:t>лекцій</w:t>
      </w:r>
      <w:proofErr w:type="spellEnd"/>
      <w:r w:rsidRPr="003B68BD">
        <w:rPr>
          <w:sz w:val="22"/>
        </w:rPr>
        <w:t xml:space="preserve"> / </w:t>
      </w:r>
      <w:proofErr w:type="spellStart"/>
      <w:r w:rsidRPr="003B68BD">
        <w:rPr>
          <w:sz w:val="22"/>
        </w:rPr>
        <w:t>Укладач</w:t>
      </w:r>
      <w:proofErr w:type="spellEnd"/>
      <w:r w:rsidRPr="003B68BD">
        <w:rPr>
          <w:sz w:val="22"/>
        </w:rPr>
        <w:t xml:space="preserve"> :</w:t>
      </w:r>
      <w:r>
        <w:rPr>
          <w:sz w:val="22"/>
        </w:rPr>
        <w:t xml:space="preserve"> </w:t>
      </w:r>
      <w:proofErr w:type="spellStart"/>
      <w:r w:rsidRPr="003B68BD">
        <w:rPr>
          <w:sz w:val="22"/>
        </w:rPr>
        <w:t>Ребрій</w:t>
      </w:r>
      <w:proofErr w:type="spellEnd"/>
      <w:r w:rsidRPr="003B68BD">
        <w:rPr>
          <w:sz w:val="22"/>
        </w:rPr>
        <w:t xml:space="preserve"> О. В. – Х. : ХНУ </w:t>
      </w:r>
      <w:proofErr w:type="spellStart"/>
      <w:r w:rsidRPr="003B68BD">
        <w:rPr>
          <w:sz w:val="22"/>
        </w:rPr>
        <w:t>імені</w:t>
      </w:r>
      <w:proofErr w:type="spellEnd"/>
      <w:r w:rsidRPr="003B68BD">
        <w:rPr>
          <w:sz w:val="22"/>
        </w:rPr>
        <w:t xml:space="preserve"> В. Н. </w:t>
      </w:r>
      <w:proofErr w:type="spellStart"/>
      <w:r w:rsidRPr="003B68BD">
        <w:rPr>
          <w:sz w:val="22"/>
        </w:rPr>
        <w:t>Каразіна</w:t>
      </w:r>
      <w:proofErr w:type="spellEnd"/>
      <w:r w:rsidRPr="003B68BD">
        <w:rPr>
          <w:sz w:val="22"/>
        </w:rPr>
        <w:t xml:space="preserve">, 2010. – 88 с. </w:t>
      </w:r>
    </w:p>
    <w:p w14:paraId="68F95E9D" w14:textId="77777777" w:rsidR="00B929DA" w:rsidRPr="00AD4DBB" w:rsidRDefault="00B929DA" w:rsidP="00B929DA">
      <w:pPr>
        <w:numPr>
          <w:ilvl w:val="0"/>
          <w:numId w:val="3"/>
        </w:numPr>
        <w:spacing w:after="0" w:line="240" w:lineRule="auto"/>
        <w:jc w:val="both"/>
        <w:rPr>
          <w:sz w:val="22"/>
        </w:rPr>
      </w:pPr>
      <w:proofErr w:type="spellStart"/>
      <w:r w:rsidRPr="003B68BD">
        <w:rPr>
          <w:sz w:val="22"/>
        </w:rPr>
        <w:t>Ребрій</w:t>
      </w:r>
      <w:proofErr w:type="spellEnd"/>
      <w:r w:rsidRPr="003B68BD">
        <w:rPr>
          <w:sz w:val="22"/>
        </w:rPr>
        <w:t xml:space="preserve"> О. В. </w:t>
      </w:r>
      <w:proofErr w:type="spellStart"/>
      <w:r w:rsidRPr="003B68BD">
        <w:rPr>
          <w:sz w:val="22"/>
        </w:rPr>
        <w:t>Сучасні</w:t>
      </w:r>
      <w:proofErr w:type="spellEnd"/>
      <w:r w:rsidRPr="003B68BD">
        <w:rPr>
          <w:sz w:val="22"/>
        </w:rPr>
        <w:t xml:space="preserve"> </w:t>
      </w:r>
      <w:proofErr w:type="spellStart"/>
      <w:r w:rsidRPr="003B68BD">
        <w:rPr>
          <w:sz w:val="22"/>
        </w:rPr>
        <w:t>концепції</w:t>
      </w:r>
      <w:proofErr w:type="spellEnd"/>
      <w:r w:rsidRPr="003B68BD">
        <w:rPr>
          <w:sz w:val="22"/>
        </w:rPr>
        <w:t xml:space="preserve"> </w:t>
      </w:r>
      <w:proofErr w:type="spellStart"/>
      <w:r w:rsidRPr="003B68BD">
        <w:rPr>
          <w:sz w:val="22"/>
        </w:rPr>
        <w:t>творчості</w:t>
      </w:r>
      <w:proofErr w:type="spellEnd"/>
      <w:r w:rsidRPr="003B68BD">
        <w:rPr>
          <w:sz w:val="22"/>
        </w:rPr>
        <w:t xml:space="preserve"> у </w:t>
      </w:r>
      <w:proofErr w:type="spellStart"/>
      <w:r w:rsidRPr="003B68BD">
        <w:rPr>
          <w:sz w:val="22"/>
        </w:rPr>
        <w:t>перекладі</w:t>
      </w:r>
      <w:proofErr w:type="spellEnd"/>
      <w:r w:rsidRPr="003B68BD">
        <w:rPr>
          <w:sz w:val="22"/>
        </w:rPr>
        <w:t xml:space="preserve">: </w:t>
      </w:r>
      <w:proofErr w:type="spellStart"/>
      <w:r w:rsidRPr="003B68BD">
        <w:rPr>
          <w:sz w:val="22"/>
        </w:rPr>
        <w:t>монографія</w:t>
      </w:r>
      <w:proofErr w:type="spellEnd"/>
      <w:r w:rsidRPr="003B68BD">
        <w:rPr>
          <w:sz w:val="22"/>
        </w:rPr>
        <w:t xml:space="preserve">. – </w:t>
      </w:r>
      <w:proofErr w:type="spellStart"/>
      <w:proofErr w:type="gramStart"/>
      <w:r w:rsidRPr="003B68BD">
        <w:rPr>
          <w:sz w:val="22"/>
        </w:rPr>
        <w:t>Харків</w:t>
      </w:r>
      <w:proofErr w:type="spellEnd"/>
      <w:r w:rsidRPr="003B68BD">
        <w:rPr>
          <w:sz w:val="22"/>
        </w:rPr>
        <w:t xml:space="preserve"> :</w:t>
      </w:r>
      <w:proofErr w:type="gramEnd"/>
      <w:r>
        <w:rPr>
          <w:sz w:val="22"/>
        </w:rPr>
        <w:t xml:space="preserve"> </w:t>
      </w:r>
      <w:proofErr w:type="spellStart"/>
      <w:r w:rsidRPr="003B68BD">
        <w:rPr>
          <w:sz w:val="22"/>
        </w:rPr>
        <w:t>Харків-ський</w:t>
      </w:r>
      <w:proofErr w:type="spellEnd"/>
      <w:r w:rsidRPr="003B68BD">
        <w:rPr>
          <w:sz w:val="22"/>
        </w:rPr>
        <w:t xml:space="preserve"> нац. </w:t>
      </w:r>
      <w:proofErr w:type="spellStart"/>
      <w:r w:rsidRPr="003B68BD">
        <w:rPr>
          <w:sz w:val="22"/>
        </w:rPr>
        <w:t>університет</w:t>
      </w:r>
      <w:proofErr w:type="spellEnd"/>
      <w:r w:rsidRPr="003B68BD">
        <w:rPr>
          <w:sz w:val="22"/>
        </w:rPr>
        <w:t xml:space="preserve"> </w:t>
      </w:r>
      <w:proofErr w:type="spellStart"/>
      <w:r w:rsidRPr="003B68BD">
        <w:rPr>
          <w:sz w:val="22"/>
        </w:rPr>
        <w:t>ім</w:t>
      </w:r>
      <w:proofErr w:type="spellEnd"/>
      <w:r w:rsidRPr="003B68BD">
        <w:rPr>
          <w:sz w:val="22"/>
        </w:rPr>
        <w:t xml:space="preserve">. В. Н. </w:t>
      </w:r>
      <w:proofErr w:type="spellStart"/>
      <w:r w:rsidRPr="003B68BD">
        <w:rPr>
          <w:sz w:val="22"/>
        </w:rPr>
        <w:t>Каразіна</w:t>
      </w:r>
      <w:proofErr w:type="spellEnd"/>
      <w:r w:rsidRPr="003B68BD">
        <w:rPr>
          <w:sz w:val="22"/>
        </w:rPr>
        <w:t xml:space="preserve">, 2012.   </w:t>
      </w:r>
    </w:p>
    <w:p w14:paraId="41AF8AEC" w14:textId="77777777" w:rsidR="00B929DA" w:rsidRDefault="00B929DA" w:rsidP="00B929DA">
      <w:pPr>
        <w:numPr>
          <w:ilvl w:val="0"/>
          <w:numId w:val="3"/>
        </w:numPr>
        <w:spacing w:after="0" w:line="240" w:lineRule="auto"/>
        <w:jc w:val="both"/>
        <w:rPr>
          <w:sz w:val="22"/>
        </w:rPr>
      </w:pPr>
      <w:proofErr w:type="spellStart"/>
      <w:r w:rsidRPr="00AD4DBB">
        <w:rPr>
          <w:sz w:val="22"/>
        </w:rPr>
        <w:t>Рецкер</w:t>
      </w:r>
      <w:proofErr w:type="spellEnd"/>
      <w:r w:rsidRPr="00AD4DBB">
        <w:rPr>
          <w:sz w:val="22"/>
        </w:rPr>
        <w:t xml:space="preserve"> Я.И. Теория перевода и переводческая практика. Очерки лингвистической теории перевода. – М.: </w:t>
      </w:r>
      <w:proofErr w:type="spellStart"/>
      <w:r w:rsidRPr="00AD4DBB">
        <w:rPr>
          <w:sz w:val="22"/>
        </w:rPr>
        <w:t>Р.Валент</w:t>
      </w:r>
      <w:proofErr w:type="spellEnd"/>
      <w:r w:rsidRPr="00AD4DBB">
        <w:rPr>
          <w:sz w:val="22"/>
        </w:rPr>
        <w:t>, 2004. – 240 с.</w:t>
      </w:r>
    </w:p>
    <w:p w14:paraId="06714A11" w14:textId="77777777" w:rsidR="00B929DA" w:rsidRDefault="00B929DA" w:rsidP="00B929DA">
      <w:pPr>
        <w:numPr>
          <w:ilvl w:val="0"/>
          <w:numId w:val="3"/>
        </w:numPr>
        <w:spacing w:after="0" w:line="240" w:lineRule="auto"/>
        <w:jc w:val="both"/>
        <w:rPr>
          <w:sz w:val="22"/>
        </w:rPr>
      </w:pPr>
      <w:proofErr w:type="spellStart"/>
      <w:r>
        <w:rPr>
          <w:sz w:val="22"/>
        </w:rPr>
        <w:t>Т</w:t>
      </w:r>
      <w:r w:rsidRPr="003B68BD">
        <w:rPr>
          <w:sz w:val="22"/>
        </w:rPr>
        <w:t>еорія</w:t>
      </w:r>
      <w:proofErr w:type="spellEnd"/>
      <w:r w:rsidRPr="003B68BD">
        <w:rPr>
          <w:sz w:val="22"/>
        </w:rPr>
        <w:t xml:space="preserve"> і практика перекладу. Конспект </w:t>
      </w:r>
      <w:proofErr w:type="spellStart"/>
      <w:r w:rsidRPr="003B68BD">
        <w:rPr>
          <w:sz w:val="22"/>
        </w:rPr>
        <w:t>лекцій</w:t>
      </w:r>
      <w:proofErr w:type="spellEnd"/>
      <w:r w:rsidRPr="003B68BD">
        <w:rPr>
          <w:sz w:val="22"/>
        </w:rPr>
        <w:t xml:space="preserve">. </w:t>
      </w:r>
      <w:proofErr w:type="spellStart"/>
      <w:r w:rsidRPr="003B68BD">
        <w:rPr>
          <w:sz w:val="22"/>
        </w:rPr>
        <w:t>Методичні</w:t>
      </w:r>
      <w:proofErr w:type="spellEnd"/>
      <w:r w:rsidRPr="003B68BD">
        <w:rPr>
          <w:sz w:val="22"/>
        </w:rPr>
        <w:t xml:space="preserve"> </w:t>
      </w:r>
      <w:proofErr w:type="spellStart"/>
      <w:r w:rsidRPr="003B68BD">
        <w:rPr>
          <w:sz w:val="22"/>
        </w:rPr>
        <w:t>вказівки</w:t>
      </w:r>
      <w:proofErr w:type="spellEnd"/>
      <w:r w:rsidRPr="003B68BD">
        <w:rPr>
          <w:sz w:val="22"/>
        </w:rPr>
        <w:t xml:space="preserve"> для</w:t>
      </w:r>
      <w:r>
        <w:rPr>
          <w:sz w:val="22"/>
        </w:rPr>
        <w:t xml:space="preserve"> </w:t>
      </w:r>
      <w:proofErr w:type="spellStart"/>
      <w:r w:rsidRPr="003B68BD">
        <w:rPr>
          <w:sz w:val="22"/>
        </w:rPr>
        <w:t>аудиторних</w:t>
      </w:r>
      <w:proofErr w:type="spellEnd"/>
      <w:r w:rsidRPr="003B68BD">
        <w:rPr>
          <w:sz w:val="22"/>
        </w:rPr>
        <w:t xml:space="preserve"> занять / </w:t>
      </w:r>
      <w:proofErr w:type="spellStart"/>
      <w:r w:rsidRPr="003B68BD">
        <w:rPr>
          <w:sz w:val="22"/>
        </w:rPr>
        <w:t>Укладач</w:t>
      </w:r>
      <w:proofErr w:type="spellEnd"/>
      <w:r w:rsidRPr="003B68BD">
        <w:rPr>
          <w:sz w:val="22"/>
        </w:rPr>
        <w:t xml:space="preserve">: </w:t>
      </w:r>
      <w:proofErr w:type="spellStart"/>
      <w:r w:rsidRPr="003B68BD">
        <w:rPr>
          <w:sz w:val="22"/>
        </w:rPr>
        <w:t>Бєкрєшева</w:t>
      </w:r>
      <w:proofErr w:type="spellEnd"/>
      <w:r w:rsidRPr="003B68BD">
        <w:rPr>
          <w:sz w:val="22"/>
        </w:rPr>
        <w:t xml:space="preserve"> Л.О. – </w:t>
      </w:r>
      <w:proofErr w:type="spellStart"/>
      <w:r w:rsidRPr="003B68BD">
        <w:rPr>
          <w:sz w:val="22"/>
        </w:rPr>
        <w:t>Луганськ</w:t>
      </w:r>
      <w:proofErr w:type="spellEnd"/>
      <w:r w:rsidRPr="003B68BD">
        <w:rPr>
          <w:sz w:val="22"/>
        </w:rPr>
        <w:t>: вид-во СНУ</w:t>
      </w:r>
      <w:r>
        <w:rPr>
          <w:sz w:val="22"/>
        </w:rPr>
        <w:t xml:space="preserve"> </w:t>
      </w:r>
      <w:proofErr w:type="spellStart"/>
      <w:r w:rsidRPr="003B68BD">
        <w:rPr>
          <w:sz w:val="22"/>
        </w:rPr>
        <w:t>ім</w:t>
      </w:r>
      <w:proofErr w:type="spellEnd"/>
      <w:r w:rsidRPr="003B68BD">
        <w:rPr>
          <w:sz w:val="22"/>
        </w:rPr>
        <w:t>. В. Даля, 2006. – 96 с.</w:t>
      </w:r>
    </w:p>
    <w:p w14:paraId="433328D8" w14:textId="77777777" w:rsidR="00B929DA" w:rsidRPr="00AD4DBB" w:rsidRDefault="00B929DA" w:rsidP="00B929DA">
      <w:pPr>
        <w:numPr>
          <w:ilvl w:val="0"/>
          <w:numId w:val="3"/>
        </w:numPr>
        <w:spacing w:after="0" w:line="240" w:lineRule="auto"/>
        <w:jc w:val="both"/>
        <w:rPr>
          <w:sz w:val="22"/>
        </w:rPr>
      </w:pPr>
      <w:r w:rsidRPr="003B68BD">
        <w:rPr>
          <w:sz w:val="22"/>
        </w:rPr>
        <w:t xml:space="preserve">Олександр Чередниченко. Про </w:t>
      </w:r>
      <w:proofErr w:type="spellStart"/>
      <w:r w:rsidRPr="003B68BD">
        <w:rPr>
          <w:sz w:val="22"/>
        </w:rPr>
        <w:t>мову</w:t>
      </w:r>
      <w:proofErr w:type="spellEnd"/>
      <w:r w:rsidRPr="003B68BD">
        <w:rPr>
          <w:sz w:val="22"/>
        </w:rPr>
        <w:t xml:space="preserve"> і переклад. </w:t>
      </w:r>
      <w:proofErr w:type="spellStart"/>
      <w:r w:rsidRPr="003B68BD">
        <w:rPr>
          <w:sz w:val="22"/>
        </w:rPr>
        <w:t>Київ</w:t>
      </w:r>
      <w:proofErr w:type="spellEnd"/>
      <w:r w:rsidRPr="003B68BD">
        <w:rPr>
          <w:sz w:val="22"/>
        </w:rPr>
        <w:t>: «</w:t>
      </w:r>
      <w:proofErr w:type="spellStart"/>
      <w:r w:rsidRPr="003B68BD">
        <w:rPr>
          <w:sz w:val="22"/>
        </w:rPr>
        <w:t>Либідь</w:t>
      </w:r>
      <w:proofErr w:type="spellEnd"/>
      <w:r w:rsidRPr="003B68BD">
        <w:rPr>
          <w:sz w:val="22"/>
        </w:rPr>
        <w:t>», 2007. – 248с.</w:t>
      </w:r>
    </w:p>
    <w:p w14:paraId="1CB2C8ED" w14:textId="77777777" w:rsidR="00B929DA" w:rsidRPr="00AD4DBB" w:rsidRDefault="00B929DA" w:rsidP="00B929DA">
      <w:pPr>
        <w:numPr>
          <w:ilvl w:val="0"/>
          <w:numId w:val="3"/>
        </w:numPr>
        <w:spacing w:after="0" w:line="240" w:lineRule="auto"/>
        <w:jc w:val="both"/>
        <w:rPr>
          <w:sz w:val="22"/>
        </w:rPr>
      </w:pPr>
      <w:proofErr w:type="spellStart"/>
      <w:r w:rsidRPr="00AD4DBB">
        <w:rPr>
          <w:sz w:val="22"/>
        </w:rPr>
        <w:t>Черноватий</w:t>
      </w:r>
      <w:proofErr w:type="spellEnd"/>
      <w:r w:rsidRPr="00AD4DBB">
        <w:rPr>
          <w:sz w:val="22"/>
        </w:rPr>
        <w:t xml:space="preserve"> Л.М. Переклад </w:t>
      </w:r>
      <w:proofErr w:type="spellStart"/>
      <w:r w:rsidRPr="00AD4DBB">
        <w:rPr>
          <w:sz w:val="22"/>
        </w:rPr>
        <w:t>англомовної</w:t>
      </w:r>
      <w:proofErr w:type="spellEnd"/>
      <w:r w:rsidRPr="00AD4DBB">
        <w:rPr>
          <w:sz w:val="22"/>
        </w:rPr>
        <w:t xml:space="preserve"> </w:t>
      </w:r>
      <w:proofErr w:type="spellStart"/>
      <w:r w:rsidRPr="00AD4DBB">
        <w:rPr>
          <w:sz w:val="22"/>
        </w:rPr>
        <w:t>громадсько-політичної</w:t>
      </w:r>
      <w:proofErr w:type="spellEnd"/>
      <w:r w:rsidRPr="00AD4DBB">
        <w:rPr>
          <w:sz w:val="22"/>
        </w:rPr>
        <w:t xml:space="preserve"> </w:t>
      </w:r>
      <w:proofErr w:type="spellStart"/>
      <w:r w:rsidRPr="00AD4DBB">
        <w:rPr>
          <w:sz w:val="22"/>
        </w:rPr>
        <w:t>літератури</w:t>
      </w:r>
      <w:proofErr w:type="spellEnd"/>
      <w:r w:rsidRPr="00AD4DBB">
        <w:rPr>
          <w:sz w:val="22"/>
        </w:rPr>
        <w:t xml:space="preserve">. Система державного </w:t>
      </w:r>
      <w:proofErr w:type="spellStart"/>
      <w:r w:rsidRPr="00AD4DBB">
        <w:rPr>
          <w:sz w:val="22"/>
        </w:rPr>
        <w:t>управління</w:t>
      </w:r>
      <w:proofErr w:type="spellEnd"/>
      <w:r w:rsidRPr="00AD4DBB">
        <w:rPr>
          <w:sz w:val="22"/>
        </w:rPr>
        <w:t xml:space="preserve"> США. / </w:t>
      </w:r>
      <w:proofErr w:type="spellStart"/>
      <w:r w:rsidRPr="00AD4DBB">
        <w:rPr>
          <w:sz w:val="22"/>
        </w:rPr>
        <w:t>Л.М.Черноватий</w:t>
      </w:r>
      <w:proofErr w:type="spellEnd"/>
      <w:r w:rsidRPr="00AD4DBB">
        <w:rPr>
          <w:sz w:val="22"/>
        </w:rPr>
        <w:t xml:space="preserve">, </w:t>
      </w:r>
      <w:proofErr w:type="spellStart"/>
      <w:r w:rsidRPr="00AD4DBB">
        <w:rPr>
          <w:sz w:val="22"/>
        </w:rPr>
        <w:t>В.І.Карабан</w:t>
      </w:r>
      <w:proofErr w:type="spellEnd"/>
      <w:r w:rsidRPr="00AD4DBB">
        <w:rPr>
          <w:sz w:val="22"/>
        </w:rPr>
        <w:t xml:space="preserve">, </w:t>
      </w:r>
      <w:proofErr w:type="spellStart"/>
      <w:r w:rsidRPr="00AD4DBB">
        <w:rPr>
          <w:sz w:val="22"/>
        </w:rPr>
        <w:t>О.В.Ребрій</w:t>
      </w:r>
      <w:proofErr w:type="spellEnd"/>
      <w:r w:rsidRPr="00AD4DBB">
        <w:rPr>
          <w:sz w:val="22"/>
        </w:rPr>
        <w:t xml:space="preserve">, </w:t>
      </w:r>
      <w:proofErr w:type="spellStart"/>
      <w:r w:rsidRPr="00AD4DBB">
        <w:rPr>
          <w:sz w:val="22"/>
        </w:rPr>
        <w:t>І.П.Ліпко</w:t>
      </w:r>
      <w:proofErr w:type="spellEnd"/>
      <w:r w:rsidRPr="00AD4DBB">
        <w:rPr>
          <w:sz w:val="22"/>
        </w:rPr>
        <w:t xml:space="preserve">, </w:t>
      </w:r>
      <w:proofErr w:type="spellStart"/>
      <w:r w:rsidRPr="00AD4DBB">
        <w:rPr>
          <w:sz w:val="22"/>
        </w:rPr>
        <w:t>І.П.Ярощук</w:t>
      </w:r>
      <w:proofErr w:type="spellEnd"/>
      <w:r w:rsidRPr="00AD4DBB">
        <w:rPr>
          <w:sz w:val="22"/>
        </w:rPr>
        <w:t xml:space="preserve">. – </w:t>
      </w:r>
      <w:proofErr w:type="spellStart"/>
      <w:r w:rsidRPr="00AD4DBB">
        <w:rPr>
          <w:sz w:val="22"/>
        </w:rPr>
        <w:t>Вінниця</w:t>
      </w:r>
      <w:proofErr w:type="spellEnd"/>
      <w:r w:rsidRPr="00AD4DBB">
        <w:rPr>
          <w:sz w:val="22"/>
        </w:rPr>
        <w:t>, Нова Книга, 2006. – 400 с.</w:t>
      </w:r>
    </w:p>
    <w:p w14:paraId="11D2F980" w14:textId="77777777" w:rsidR="00B929DA" w:rsidRPr="00AD4DBB" w:rsidRDefault="00B929DA" w:rsidP="00B929DA">
      <w:pPr>
        <w:numPr>
          <w:ilvl w:val="0"/>
          <w:numId w:val="3"/>
        </w:numPr>
        <w:spacing w:after="0" w:line="240" w:lineRule="auto"/>
        <w:jc w:val="both"/>
        <w:rPr>
          <w:sz w:val="22"/>
        </w:rPr>
      </w:pPr>
      <w:proofErr w:type="spellStart"/>
      <w:r w:rsidRPr="00AD4DBB">
        <w:rPr>
          <w:sz w:val="22"/>
        </w:rPr>
        <w:t>Черноватий</w:t>
      </w:r>
      <w:proofErr w:type="spellEnd"/>
      <w:r w:rsidRPr="00AD4DBB">
        <w:rPr>
          <w:sz w:val="22"/>
        </w:rPr>
        <w:t xml:space="preserve"> Л.М. Переклад </w:t>
      </w:r>
      <w:proofErr w:type="spellStart"/>
      <w:r w:rsidRPr="00AD4DBB">
        <w:rPr>
          <w:sz w:val="22"/>
        </w:rPr>
        <w:t>англомовної</w:t>
      </w:r>
      <w:proofErr w:type="spellEnd"/>
      <w:r w:rsidRPr="00AD4DBB">
        <w:rPr>
          <w:sz w:val="22"/>
        </w:rPr>
        <w:t xml:space="preserve"> </w:t>
      </w:r>
      <w:proofErr w:type="spellStart"/>
      <w:r w:rsidRPr="00AD4DBB">
        <w:rPr>
          <w:sz w:val="22"/>
        </w:rPr>
        <w:t>економічної</w:t>
      </w:r>
      <w:proofErr w:type="spellEnd"/>
      <w:r w:rsidRPr="00AD4DBB">
        <w:rPr>
          <w:sz w:val="22"/>
        </w:rPr>
        <w:t xml:space="preserve"> </w:t>
      </w:r>
      <w:proofErr w:type="spellStart"/>
      <w:r w:rsidRPr="00AD4DBB">
        <w:rPr>
          <w:sz w:val="22"/>
        </w:rPr>
        <w:t>літератури</w:t>
      </w:r>
      <w:proofErr w:type="spellEnd"/>
      <w:r w:rsidRPr="00AD4DBB">
        <w:rPr>
          <w:sz w:val="22"/>
        </w:rPr>
        <w:t xml:space="preserve">. </w:t>
      </w:r>
      <w:proofErr w:type="spellStart"/>
      <w:r w:rsidRPr="00AD4DBB">
        <w:rPr>
          <w:sz w:val="22"/>
        </w:rPr>
        <w:t>Економіка</w:t>
      </w:r>
      <w:proofErr w:type="spellEnd"/>
      <w:r w:rsidRPr="00AD4DBB">
        <w:rPr>
          <w:sz w:val="22"/>
        </w:rPr>
        <w:t xml:space="preserve"> США. </w:t>
      </w:r>
      <w:proofErr w:type="spellStart"/>
      <w:r w:rsidRPr="00AD4DBB">
        <w:rPr>
          <w:sz w:val="22"/>
        </w:rPr>
        <w:t>Загальні</w:t>
      </w:r>
      <w:proofErr w:type="spellEnd"/>
      <w:r w:rsidRPr="00AD4DBB">
        <w:rPr>
          <w:sz w:val="22"/>
        </w:rPr>
        <w:t xml:space="preserve"> </w:t>
      </w:r>
      <w:proofErr w:type="spellStart"/>
      <w:r w:rsidRPr="00AD4DBB">
        <w:rPr>
          <w:sz w:val="22"/>
        </w:rPr>
        <w:t>принципи</w:t>
      </w:r>
      <w:proofErr w:type="spellEnd"/>
      <w:r w:rsidRPr="00AD4DBB">
        <w:rPr>
          <w:sz w:val="22"/>
        </w:rPr>
        <w:t xml:space="preserve">. / </w:t>
      </w:r>
      <w:proofErr w:type="spellStart"/>
      <w:r w:rsidRPr="00AD4DBB">
        <w:rPr>
          <w:sz w:val="22"/>
        </w:rPr>
        <w:t>Л.М.Черноватий</w:t>
      </w:r>
      <w:proofErr w:type="spellEnd"/>
      <w:r w:rsidRPr="00AD4DBB">
        <w:rPr>
          <w:sz w:val="22"/>
        </w:rPr>
        <w:t xml:space="preserve">, </w:t>
      </w:r>
      <w:proofErr w:type="spellStart"/>
      <w:r w:rsidRPr="00AD4DBB">
        <w:rPr>
          <w:sz w:val="22"/>
        </w:rPr>
        <w:t>В.І.Карабан</w:t>
      </w:r>
      <w:proofErr w:type="spellEnd"/>
      <w:r w:rsidRPr="00AD4DBB">
        <w:rPr>
          <w:sz w:val="22"/>
        </w:rPr>
        <w:t xml:space="preserve">, </w:t>
      </w:r>
      <w:proofErr w:type="spellStart"/>
      <w:r w:rsidRPr="00AD4DBB">
        <w:rPr>
          <w:sz w:val="22"/>
        </w:rPr>
        <w:t>О.І.Пенькова</w:t>
      </w:r>
      <w:proofErr w:type="spellEnd"/>
      <w:r w:rsidRPr="00AD4DBB">
        <w:rPr>
          <w:sz w:val="22"/>
        </w:rPr>
        <w:t xml:space="preserve">, </w:t>
      </w:r>
      <w:proofErr w:type="spellStart"/>
      <w:r w:rsidRPr="00AD4DBB">
        <w:rPr>
          <w:sz w:val="22"/>
        </w:rPr>
        <w:t>І.П.Ярощук</w:t>
      </w:r>
      <w:proofErr w:type="spellEnd"/>
      <w:r w:rsidRPr="00AD4DBB">
        <w:rPr>
          <w:sz w:val="22"/>
        </w:rPr>
        <w:t xml:space="preserve">.: </w:t>
      </w:r>
      <w:proofErr w:type="spellStart"/>
      <w:r w:rsidRPr="00AD4DBB">
        <w:rPr>
          <w:sz w:val="22"/>
        </w:rPr>
        <w:t>Навчальний</w:t>
      </w:r>
      <w:proofErr w:type="spellEnd"/>
      <w:r w:rsidRPr="00AD4DBB">
        <w:rPr>
          <w:sz w:val="22"/>
        </w:rPr>
        <w:t xml:space="preserve"> </w:t>
      </w:r>
      <w:proofErr w:type="spellStart"/>
      <w:r w:rsidRPr="00AD4DBB">
        <w:rPr>
          <w:sz w:val="22"/>
        </w:rPr>
        <w:t>посібник</w:t>
      </w:r>
      <w:proofErr w:type="spellEnd"/>
      <w:r w:rsidRPr="00AD4DBB">
        <w:rPr>
          <w:sz w:val="22"/>
        </w:rPr>
        <w:t xml:space="preserve"> для </w:t>
      </w:r>
      <w:proofErr w:type="spellStart"/>
      <w:r w:rsidRPr="00AD4DBB">
        <w:rPr>
          <w:sz w:val="22"/>
        </w:rPr>
        <w:t>студентів</w:t>
      </w:r>
      <w:proofErr w:type="spellEnd"/>
      <w:r w:rsidRPr="00AD4DBB">
        <w:rPr>
          <w:sz w:val="22"/>
        </w:rPr>
        <w:t xml:space="preserve"> </w:t>
      </w:r>
      <w:proofErr w:type="spellStart"/>
      <w:r w:rsidRPr="00AD4DBB">
        <w:rPr>
          <w:sz w:val="22"/>
        </w:rPr>
        <w:t>вищих</w:t>
      </w:r>
      <w:proofErr w:type="spellEnd"/>
      <w:r w:rsidRPr="00AD4DBB">
        <w:rPr>
          <w:sz w:val="22"/>
        </w:rPr>
        <w:t xml:space="preserve"> </w:t>
      </w:r>
      <w:proofErr w:type="spellStart"/>
      <w:r w:rsidRPr="00AD4DBB">
        <w:rPr>
          <w:sz w:val="22"/>
        </w:rPr>
        <w:t>закладів</w:t>
      </w:r>
      <w:proofErr w:type="spellEnd"/>
      <w:r w:rsidRPr="00AD4DBB">
        <w:rPr>
          <w:sz w:val="22"/>
        </w:rPr>
        <w:t xml:space="preserve"> </w:t>
      </w:r>
      <w:proofErr w:type="spellStart"/>
      <w:r w:rsidRPr="00AD4DBB">
        <w:rPr>
          <w:sz w:val="22"/>
        </w:rPr>
        <w:t>освіти</w:t>
      </w:r>
      <w:proofErr w:type="spellEnd"/>
      <w:r w:rsidRPr="00AD4DBB">
        <w:rPr>
          <w:sz w:val="22"/>
        </w:rPr>
        <w:t xml:space="preserve">. – </w:t>
      </w:r>
      <w:proofErr w:type="spellStart"/>
      <w:r w:rsidRPr="00AD4DBB">
        <w:rPr>
          <w:sz w:val="22"/>
        </w:rPr>
        <w:t>Вінниця</w:t>
      </w:r>
      <w:proofErr w:type="spellEnd"/>
      <w:r w:rsidRPr="00AD4DBB">
        <w:rPr>
          <w:sz w:val="22"/>
        </w:rPr>
        <w:t>, Нова Книга, 2005. – 496 с.</w:t>
      </w:r>
    </w:p>
    <w:p w14:paraId="65BA6F53" w14:textId="77777777" w:rsidR="00B929DA" w:rsidRDefault="00B929DA" w:rsidP="00B929DA">
      <w:pPr>
        <w:numPr>
          <w:ilvl w:val="0"/>
          <w:numId w:val="3"/>
        </w:numPr>
        <w:spacing w:after="0" w:line="240" w:lineRule="auto"/>
        <w:jc w:val="both"/>
        <w:rPr>
          <w:sz w:val="22"/>
        </w:rPr>
      </w:pPr>
      <w:proofErr w:type="spellStart"/>
      <w:r w:rsidRPr="00AD4DBB">
        <w:rPr>
          <w:sz w:val="22"/>
        </w:rPr>
        <w:t>Черноватий</w:t>
      </w:r>
      <w:proofErr w:type="spellEnd"/>
      <w:r w:rsidRPr="00AD4DBB">
        <w:rPr>
          <w:sz w:val="22"/>
        </w:rPr>
        <w:t xml:space="preserve"> Л.М. Переклад </w:t>
      </w:r>
      <w:proofErr w:type="spellStart"/>
      <w:r w:rsidRPr="00AD4DBB">
        <w:rPr>
          <w:sz w:val="22"/>
        </w:rPr>
        <w:t>англомовної</w:t>
      </w:r>
      <w:proofErr w:type="spellEnd"/>
      <w:r w:rsidRPr="00AD4DBB">
        <w:rPr>
          <w:sz w:val="22"/>
        </w:rPr>
        <w:t xml:space="preserve"> </w:t>
      </w:r>
      <w:proofErr w:type="spellStart"/>
      <w:r w:rsidRPr="00AD4DBB">
        <w:rPr>
          <w:sz w:val="22"/>
        </w:rPr>
        <w:t>технічної</w:t>
      </w:r>
      <w:proofErr w:type="spellEnd"/>
      <w:r w:rsidRPr="00AD4DBB">
        <w:rPr>
          <w:sz w:val="22"/>
        </w:rPr>
        <w:t xml:space="preserve"> </w:t>
      </w:r>
      <w:proofErr w:type="spellStart"/>
      <w:r w:rsidRPr="00AD4DBB">
        <w:rPr>
          <w:sz w:val="22"/>
        </w:rPr>
        <w:t>літератури</w:t>
      </w:r>
      <w:proofErr w:type="spellEnd"/>
      <w:r w:rsidRPr="00AD4DBB">
        <w:rPr>
          <w:sz w:val="22"/>
        </w:rPr>
        <w:t xml:space="preserve">. </w:t>
      </w:r>
      <w:proofErr w:type="spellStart"/>
      <w:r w:rsidRPr="00AD4DBB">
        <w:rPr>
          <w:sz w:val="22"/>
        </w:rPr>
        <w:t>Електричне</w:t>
      </w:r>
      <w:proofErr w:type="spellEnd"/>
      <w:r w:rsidRPr="00AD4DBB">
        <w:rPr>
          <w:sz w:val="22"/>
        </w:rPr>
        <w:t xml:space="preserve"> та </w:t>
      </w:r>
      <w:proofErr w:type="spellStart"/>
      <w:r w:rsidRPr="00AD4DBB">
        <w:rPr>
          <w:sz w:val="22"/>
        </w:rPr>
        <w:t>електронне</w:t>
      </w:r>
      <w:proofErr w:type="spellEnd"/>
      <w:r w:rsidRPr="00AD4DBB">
        <w:rPr>
          <w:sz w:val="22"/>
        </w:rPr>
        <w:t xml:space="preserve"> </w:t>
      </w:r>
      <w:proofErr w:type="spellStart"/>
      <w:r w:rsidRPr="00AD4DBB">
        <w:rPr>
          <w:sz w:val="22"/>
        </w:rPr>
        <w:t>побутове</w:t>
      </w:r>
      <w:proofErr w:type="spellEnd"/>
      <w:r w:rsidRPr="00AD4DBB">
        <w:rPr>
          <w:sz w:val="22"/>
        </w:rPr>
        <w:t xml:space="preserve"> </w:t>
      </w:r>
      <w:proofErr w:type="spellStart"/>
      <w:r w:rsidRPr="00AD4DBB">
        <w:rPr>
          <w:sz w:val="22"/>
        </w:rPr>
        <w:t>устаткування</w:t>
      </w:r>
      <w:proofErr w:type="spellEnd"/>
      <w:r w:rsidRPr="00AD4DBB">
        <w:rPr>
          <w:sz w:val="22"/>
        </w:rPr>
        <w:t xml:space="preserve">. </w:t>
      </w:r>
      <w:proofErr w:type="spellStart"/>
      <w:r w:rsidRPr="00AD4DBB">
        <w:rPr>
          <w:sz w:val="22"/>
        </w:rPr>
        <w:t>Офісне</w:t>
      </w:r>
      <w:proofErr w:type="spellEnd"/>
      <w:r w:rsidRPr="00AD4DBB">
        <w:rPr>
          <w:sz w:val="22"/>
        </w:rPr>
        <w:t xml:space="preserve"> </w:t>
      </w:r>
      <w:proofErr w:type="spellStart"/>
      <w:r w:rsidRPr="00AD4DBB">
        <w:rPr>
          <w:sz w:val="22"/>
        </w:rPr>
        <w:t>устаткування</w:t>
      </w:r>
      <w:proofErr w:type="spellEnd"/>
      <w:r w:rsidRPr="00AD4DBB">
        <w:rPr>
          <w:sz w:val="22"/>
        </w:rPr>
        <w:t xml:space="preserve">. </w:t>
      </w:r>
      <w:proofErr w:type="spellStart"/>
      <w:r w:rsidRPr="00AD4DBB">
        <w:rPr>
          <w:sz w:val="22"/>
        </w:rPr>
        <w:t>Комунікаційне</w:t>
      </w:r>
      <w:proofErr w:type="spellEnd"/>
      <w:r w:rsidRPr="00AD4DBB">
        <w:rPr>
          <w:sz w:val="22"/>
        </w:rPr>
        <w:t xml:space="preserve"> </w:t>
      </w:r>
      <w:proofErr w:type="spellStart"/>
      <w:r w:rsidRPr="00AD4DBB">
        <w:rPr>
          <w:sz w:val="22"/>
        </w:rPr>
        <w:t>устаткування</w:t>
      </w:r>
      <w:proofErr w:type="spellEnd"/>
      <w:r w:rsidRPr="00AD4DBB">
        <w:rPr>
          <w:sz w:val="22"/>
        </w:rPr>
        <w:t xml:space="preserve">. </w:t>
      </w:r>
      <w:proofErr w:type="spellStart"/>
      <w:r w:rsidRPr="00AD4DBB">
        <w:rPr>
          <w:sz w:val="22"/>
        </w:rPr>
        <w:t>Виробництво</w:t>
      </w:r>
      <w:proofErr w:type="spellEnd"/>
      <w:r w:rsidRPr="00AD4DBB">
        <w:rPr>
          <w:sz w:val="22"/>
        </w:rPr>
        <w:t xml:space="preserve"> та </w:t>
      </w:r>
      <w:proofErr w:type="spellStart"/>
      <w:r w:rsidRPr="00AD4DBB">
        <w:rPr>
          <w:sz w:val="22"/>
        </w:rPr>
        <w:t>обробка</w:t>
      </w:r>
      <w:proofErr w:type="spellEnd"/>
      <w:r w:rsidRPr="00AD4DBB">
        <w:rPr>
          <w:sz w:val="22"/>
        </w:rPr>
        <w:t xml:space="preserve"> </w:t>
      </w:r>
      <w:proofErr w:type="spellStart"/>
      <w:r w:rsidRPr="00AD4DBB">
        <w:rPr>
          <w:sz w:val="22"/>
        </w:rPr>
        <w:t>металу</w:t>
      </w:r>
      <w:proofErr w:type="spellEnd"/>
      <w:r w:rsidRPr="00AD4DBB">
        <w:rPr>
          <w:sz w:val="22"/>
        </w:rPr>
        <w:t xml:space="preserve">. / </w:t>
      </w:r>
      <w:proofErr w:type="spellStart"/>
      <w:r w:rsidRPr="00AD4DBB">
        <w:rPr>
          <w:sz w:val="22"/>
        </w:rPr>
        <w:t>Л.М.Черноватий</w:t>
      </w:r>
      <w:proofErr w:type="spellEnd"/>
      <w:r w:rsidRPr="00AD4DBB">
        <w:rPr>
          <w:sz w:val="22"/>
        </w:rPr>
        <w:t xml:space="preserve">, </w:t>
      </w:r>
      <w:proofErr w:type="spellStart"/>
      <w:r w:rsidRPr="00AD4DBB">
        <w:rPr>
          <w:sz w:val="22"/>
        </w:rPr>
        <w:t>В.І.Карабан</w:t>
      </w:r>
      <w:proofErr w:type="spellEnd"/>
      <w:r w:rsidRPr="00AD4DBB">
        <w:rPr>
          <w:sz w:val="22"/>
        </w:rPr>
        <w:t xml:space="preserve">, </w:t>
      </w:r>
      <w:proofErr w:type="spellStart"/>
      <w:r w:rsidRPr="00AD4DBB">
        <w:rPr>
          <w:sz w:val="22"/>
        </w:rPr>
        <w:t>О.О.Омелянчук</w:t>
      </w:r>
      <w:proofErr w:type="spellEnd"/>
      <w:r w:rsidRPr="00AD4DBB">
        <w:rPr>
          <w:sz w:val="22"/>
        </w:rPr>
        <w:t xml:space="preserve">. – </w:t>
      </w:r>
      <w:proofErr w:type="spellStart"/>
      <w:r w:rsidRPr="00AD4DBB">
        <w:rPr>
          <w:sz w:val="22"/>
        </w:rPr>
        <w:t>Вінниця</w:t>
      </w:r>
      <w:proofErr w:type="spellEnd"/>
      <w:r w:rsidRPr="00AD4DBB">
        <w:rPr>
          <w:sz w:val="22"/>
        </w:rPr>
        <w:t>, Нова Книга, 2006. – 296 с.</w:t>
      </w:r>
    </w:p>
    <w:p w14:paraId="3C4DBC76" w14:textId="77777777" w:rsidR="00B929DA" w:rsidRDefault="00B929DA" w:rsidP="00B929DA">
      <w:pPr>
        <w:numPr>
          <w:ilvl w:val="0"/>
          <w:numId w:val="3"/>
        </w:numPr>
        <w:spacing w:after="0" w:line="240" w:lineRule="auto"/>
        <w:jc w:val="both"/>
        <w:rPr>
          <w:sz w:val="22"/>
        </w:rPr>
      </w:pPr>
      <w:r w:rsidRPr="003B68BD">
        <w:rPr>
          <w:sz w:val="22"/>
        </w:rPr>
        <w:t>Швейцер А.Д. Теория перевода. Статус. Проблемы. Аспекты. – М.:</w:t>
      </w:r>
      <w:r>
        <w:rPr>
          <w:sz w:val="22"/>
        </w:rPr>
        <w:t xml:space="preserve"> </w:t>
      </w:r>
      <w:r w:rsidRPr="003B68BD">
        <w:rPr>
          <w:sz w:val="22"/>
        </w:rPr>
        <w:t>URSS, 2008, 2012.</w:t>
      </w:r>
    </w:p>
    <w:p w14:paraId="0D43D7A2" w14:textId="77777777" w:rsidR="00B929DA" w:rsidRPr="00D3225C" w:rsidRDefault="00B929DA" w:rsidP="00B929DA">
      <w:pPr>
        <w:numPr>
          <w:ilvl w:val="0"/>
          <w:numId w:val="3"/>
        </w:numPr>
        <w:spacing w:after="0" w:line="240" w:lineRule="auto"/>
        <w:jc w:val="both"/>
        <w:rPr>
          <w:sz w:val="22"/>
          <w:lang w:val="en-GB"/>
        </w:rPr>
      </w:pPr>
      <w:r w:rsidRPr="00D3225C">
        <w:rPr>
          <w:sz w:val="22"/>
          <w:lang w:val="en-GB"/>
        </w:rPr>
        <w:t>Bell R. T. Translation and Translating. — London, 1991.</w:t>
      </w:r>
    </w:p>
    <w:p w14:paraId="7EB41061" w14:textId="77777777" w:rsidR="00B929DA" w:rsidRPr="00D3225C" w:rsidRDefault="00B929DA" w:rsidP="00B929DA">
      <w:pPr>
        <w:numPr>
          <w:ilvl w:val="0"/>
          <w:numId w:val="3"/>
        </w:numPr>
        <w:spacing w:after="0" w:line="240" w:lineRule="auto"/>
        <w:jc w:val="both"/>
        <w:rPr>
          <w:sz w:val="22"/>
          <w:lang w:val="en-GB"/>
        </w:rPr>
      </w:pPr>
      <w:r w:rsidRPr="00D3225C">
        <w:rPr>
          <w:sz w:val="22"/>
          <w:lang w:val="en-GB"/>
        </w:rPr>
        <w:t>Hatim B., Mason I. Discourse and the Translator. — London, 1990.</w:t>
      </w:r>
    </w:p>
    <w:p w14:paraId="5CE551B9" w14:textId="77777777" w:rsidR="00B929DA" w:rsidRPr="00D3225C" w:rsidRDefault="00B929DA" w:rsidP="00B929DA">
      <w:pPr>
        <w:numPr>
          <w:ilvl w:val="0"/>
          <w:numId w:val="3"/>
        </w:numPr>
        <w:spacing w:after="0" w:line="240" w:lineRule="auto"/>
        <w:jc w:val="both"/>
        <w:rPr>
          <w:sz w:val="22"/>
          <w:lang w:val="en-GB"/>
        </w:rPr>
      </w:pPr>
      <w:r w:rsidRPr="00D3225C">
        <w:rPr>
          <w:sz w:val="22"/>
          <w:lang w:val="en-GB"/>
        </w:rPr>
        <w:t xml:space="preserve">Nida E. A., </w:t>
      </w:r>
      <w:proofErr w:type="spellStart"/>
      <w:r w:rsidRPr="00D3225C">
        <w:rPr>
          <w:sz w:val="22"/>
          <w:lang w:val="en-GB"/>
        </w:rPr>
        <w:t>Reyburn</w:t>
      </w:r>
      <w:proofErr w:type="spellEnd"/>
      <w:r w:rsidRPr="00D3225C">
        <w:rPr>
          <w:sz w:val="22"/>
          <w:lang w:val="en-GB"/>
        </w:rPr>
        <w:t xml:space="preserve"> W. D. Meaning across Culture. — New York, 1981.</w:t>
      </w:r>
    </w:p>
    <w:p w14:paraId="647D030B" w14:textId="77777777" w:rsidR="00B929DA" w:rsidRPr="00D3225C" w:rsidRDefault="00B929DA" w:rsidP="00B929DA">
      <w:pPr>
        <w:numPr>
          <w:ilvl w:val="0"/>
          <w:numId w:val="3"/>
        </w:numPr>
        <w:spacing w:after="0" w:line="240" w:lineRule="auto"/>
        <w:jc w:val="both"/>
        <w:rPr>
          <w:sz w:val="22"/>
          <w:lang w:val="en-GB"/>
        </w:rPr>
      </w:pPr>
      <w:r w:rsidRPr="00D3225C">
        <w:rPr>
          <w:sz w:val="22"/>
          <w:lang w:val="en-GB"/>
        </w:rPr>
        <w:t xml:space="preserve">Newmark P. A. Textbook of Translation. — New York, 1988. </w:t>
      </w:r>
    </w:p>
    <w:p w14:paraId="2AEA98DC" w14:textId="77777777" w:rsidR="00B929DA" w:rsidRPr="00D3225C" w:rsidRDefault="00B929DA" w:rsidP="00B929DA">
      <w:pPr>
        <w:numPr>
          <w:ilvl w:val="0"/>
          <w:numId w:val="3"/>
        </w:numPr>
        <w:spacing w:after="0" w:line="240" w:lineRule="auto"/>
        <w:jc w:val="both"/>
        <w:rPr>
          <w:sz w:val="22"/>
          <w:lang w:val="en-GB"/>
        </w:rPr>
      </w:pPr>
      <w:r w:rsidRPr="00D3225C">
        <w:rPr>
          <w:sz w:val="22"/>
          <w:lang w:val="en-GB"/>
        </w:rPr>
        <w:t>Translation Studies: The State of the Art. — Amsterdam, 1991.</w:t>
      </w:r>
    </w:p>
    <w:p w14:paraId="04F6FDED" w14:textId="77777777" w:rsidR="00B929DA" w:rsidRPr="001A7425" w:rsidRDefault="00B929DA" w:rsidP="00B929DA">
      <w:pPr>
        <w:shd w:val="clear" w:color="auto" w:fill="FFFFFF"/>
        <w:tabs>
          <w:tab w:val="left" w:pos="365"/>
        </w:tabs>
        <w:spacing w:before="14" w:line="226" w:lineRule="exact"/>
        <w:jc w:val="center"/>
        <w:rPr>
          <w:lang w:val="uk-UA"/>
        </w:rPr>
      </w:pPr>
    </w:p>
    <w:p w14:paraId="39AFBC7C" w14:textId="77777777" w:rsidR="0023651D" w:rsidRPr="0023651D" w:rsidRDefault="0023651D" w:rsidP="0023651D">
      <w:pPr>
        <w:shd w:val="clear" w:color="auto" w:fill="FFFFFF"/>
        <w:tabs>
          <w:tab w:val="left" w:pos="365"/>
        </w:tabs>
        <w:spacing w:after="0" w:line="360" w:lineRule="auto"/>
        <w:jc w:val="center"/>
        <w:rPr>
          <w:spacing w:val="-20"/>
          <w:szCs w:val="24"/>
          <w:lang w:val="uk-UA"/>
        </w:rPr>
      </w:pPr>
      <w:r w:rsidRPr="0023651D">
        <w:rPr>
          <w:b/>
          <w:szCs w:val="24"/>
          <w:lang w:val="uk-UA"/>
        </w:rPr>
        <w:t>Інформаційні ресурси</w:t>
      </w:r>
    </w:p>
    <w:p w14:paraId="17B73E88" w14:textId="77777777" w:rsidR="00B929DA" w:rsidRPr="001A7425" w:rsidRDefault="00B929DA" w:rsidP="00B929DA">
      <w:pPr>
        <w:numPr>
          <w:ilvl w:val="0"/>
          <w:numId w:val="4"/>
        </w:numPr>
        <w:shd w:val="clear" w:color="auto" w:fill="FFFFFF"/>
        <w:tabs>
          <w:tab w:val="left" w:pos="365"/>
        </w:tabs>
        <w:spacing w:before="14" w:after="0" w:line="226" w:lineRule="exact"/>
        <w:rPr>
          <w:bCs/>
          <w:lang w:val="uk-UA"/>
        </w:rPr>
      </w:pPr>
      <w:r w:rsidRPr="001A7425">
        <w:rPr>
          <w:bCs/>
          <w:lang w:val="uk-UA"/>
        </w:rPr>
        <w:t>http://yak-my-hovorymo.wikidot.com/</w:t>
      </w:r>
    </w:p>
    <w:p w14:paraId="6BE6AA8A" w14:textId="77777777" w:rsidR="00B929DA" w:rsidRPr="001A7425" w:rsidRDefault="00B929DA" w:rsidP="00B929DA">
      <w:pPr>
        <w:numPr>
          <w:ilvl w:val="0"/>
          <w:numId w:val="4"/>
        </w:numPr>
        <w:shd w:val="clear" w:color="auto" w:fill="FFFFFF"/>
        <w:tabs>
          <w:tab w:val="left" w:pos="365"/>
        </w:tabs>
        <w:spacing w:before="14" w:after="0" w:line="226" w:lineRule="exact"/>
        <w:rPr>
          <w:bCs/>
          <w:lang w:val="uk-UA"/>
        </w:rPr>
      </w:pPr>
      <w:r w:rsidRPr="001A7425">
        <w:rPr>
          <w:bCs/>
          <w:lang w:val="uk-UA"/>
        </w:rPr>
        <w:t>http://chak-chy-pravylno-my-hovorymo.wikidot.com/</w:t>
      </w:r>
    </w:p>
    <w:p w14:paraId="0B2966BF" w14:textId="77777777" w:rsidR="00B929DA" w:rsidRPr="001A7425" w:rsidRDefault="00B929DA" w:rsidP="00B929DA">
      <w:pPr>
        <w:numPr>
          <w:ilvl w:val="0"/>
          <w:numId w:val="4"/>
        </w:numPr>
        <w:shd w:val="clear" w:color="auto" w:fill="FFFFFF"/>
        <w:tabs>
          <w:tab w:val="left" w:pos="365"/>
        </w:tabs>
        <w:spacing w:before="14" w:after="0" w:line="226" w:lineRule="exact"/>
        <w:rPr>
          <w:bCs/>
          <w:lang w:val="uk-UA"/>
        </w:rPr>
      </w:pPr>
      <w:r w:rsidRPr="001A7425">
        <w:rPr>
          <w:bCs/>
          <w:lang w:val="uk-UA"/>
        </w:rPr>
        <w:t>http://kultura-movy.wikidot.com/</w:t>
      </w:r>
    </w:p>
    <w:p w14:paraId="4E57758B" w14:textId="77777777" w:rsidR="00B929DA" w:rsidRPr="001A7425" w:rsidRDefault="00B929DA" w:rsidP="00B929DA">
      <w:pPr>
        <w:numPr>
          <w:ilvl w:val="0"/>
          <w:numId w:val="4"/>
        </w:numPr>
        <w:shd w:val="clear" w:color="auto" w:fill="FFFFFF"/>
        <w:tabs>
          <w:tab w:val="left" w:pos="365"/>
        </w:tabs>
        <w:spacing w:before="14" w:after="0" w:line="226" w:lineRule="exact"/>
        <w:rPr>
          <w:bCs/>
          <w:lang w:val="uk-UA"/>
        </w:rPr>
      </w:pPr>
      <w:r w:rsidRPr="001A7425">
        <w:rPr>
          <w:bCs/>
          <w:lang w:val="uk-UA"/>
        </w:rPr>
        <w:t>http://rodovyj-vidminok.wikidot.com/</w:t>
      </w:r>
    </w:p>
    <w:p w14:paraId="0C452C44" w14:textId="77777777" w:rsidR="00B929DA" w:rsidRPr="001A7425" w:rsidRDefault="00B929DA" w:rsidP="00B929DA">
      <w:pPr>
        <w:numPr>
          <w:ilvl w:val="0"/>
          <w:numId w:val="4"/>
        </w:numPr>
        <w:shd w:val="clear" w:color="auto" w:fill="FFFFFF"/>
        <w:tabs>
          <w:tab w:val="left" w:pos="365"/>
        </w:tabs>
        <w:spacing w:before="14" w:after="0" w:line="226" w:lineRule="exact"/>
        <w:rPr>
          <w:bCs/>
          <w:lang w:val="uk-UA"/>
        </w:rPr>
      </w:pPr>
      <w:r w:rsidRPr="001A7425">
        <w:rPr>
          <w:bCs/>
          <w:lang w:val="uk-UA"/>
        </w:rPr>
        <w:t>http://www.madslinger.com/mova/pravopys-2007/</w:t>
      </w:r>
    </w:p>
    <w:p w14:paraId="54BFED37" w14:textId="77777777" w:rsidR="00B929DA" w:rsidRPr="001A7425" w:rsidRDefault="00B929DA" w:rsidP="00B929DA">
      <w:pPr>
        <w:numPr>
          <w:ilvl w:val="0"/>
          <w:numId w:val="4"/>
        </w:numPr>
        <w:shd w:val="clear" w:color="auto" w:fill="FFFFFF"/>
        <w:tabs>
          <w:tab w:val="left" w:pos="365"/>
        </w:tabs>
        <w:spacing w:before="14" w:after="0" w:line="226" w:lineRule="exact"/>
        <w:rPr>
          <w:bCs/>
          <w:lang w:val="uk-UA"/>
        </w:rPr>
      </w:pPr>
      <w:r w:rsidRPr="001A7425">
        <w:rPr>
          <w:bCs/>
          <w:lang w:val="uk-UA"/>
        </w:rPr>
        <w:t>http://nepravylno-pravylno.wikidot.com/</w:t>
      </w:r>
    </w:p>
    <w:p w14:paraId="61FC3FE1" w14:textId="77777777" w:rsidR="00B929DA" w:rsidRPr="001A7425" w:rsidRDefault="00B929DA" w:rsidP="00B929DA">
      <w:pPr>
        <w:numPr>
          <w:ilvl w:val="0"/>
          <w:numId w:val="4"/>
        </w:numPr>
        <w:shd w:val="clear" w:color="auto" w:fill="FFFFFF"/>
        <w:tabs>
          <w:tab w:val="left" w:pos="365"/>
        </w:tabs>
        <w:spacing w:before="14" w:after="0" w:line="226" w:lineRule="exact"/>
        <w:rPr>
          <w:bCs/>
          <w:lang w:val="uk-UA"/>
        </w:rPr>
      </w:pPr>
      <w:r w:rsidRPr="001A7425">
        <w:rPr>
          <w:bCs/>
          <w:lang w:val="uk-UA"/>
        </w:rPr>
        <w:t>http://ros-ukr-idioms.wikidot.com/</w:t>
      </w:r>
    </w:p>
    <w:p w14:paraId="252B7FF8" w14:textId="77777777" w:rsidR="00B929DA" w:rsidRPr="001A7425" w:rsidRDefault="00B929DA" w:rsidP="00B929DA">
      <w:pPr>
        <w:numPr>
          <w:ilvl w:val="0"/>
          <w:numId w:val="4"/>
        </w:numPr>
        <w:shd w:val="clear" w:color="auto" w:fill="FFFFFF"/>
        <w:tabs>
          <w:tab w:val="left" w:pos="365"/>
        </w:tabs>
        <w:spacing w:before="14" w:after="0" w:line="226" w:lineRule="exact"/>
        <w:rPr>
          <w:bCs/>
          <w:lang w:val="uk-UA"/>
        </w:rPr>
      </w:pPr>
      <w:r w:rsidRPr="001A7425">
        <w:rPr>
          <w:bCs/>
          <w:lang w:val="uk-UA"/>
        </w:rPr>
        <w:t>http://www.novamova.com.ua</w:t>
      </w:r>
    </w:p>
    <w:p w14:paraId="10D90FC8" w14:textId="77777777" w:rsidR="00B929DA" w:rsidRPr="001A7425" w:rsidRDefault="00B929DA" w:rsidP="00B929DA">
      <w:pPr>
        <w:numPr>
          <w:ilvl w:val="0"/>
          <w:numId w:val="4"/>
        </w:numPr>
        <w:shd w:val="clear" w:color="auto" w:fill="FFFFFF"/>
        <w:tabs>
          <w:tab w:val="left" w:pos="365"/>
        </w:tabs>
        <w:spacing w:before="14" w:after="0" w:line="226" w:lineRule="exact"/>
        <w:rPr>
          <w:bCs/>
          <w:lang w:val="uk-UA"/>
        </w:rPr>
      </w:pPr>
      <w:r w:rsidRPr="001A7425">
        <w:rPr>
          <w:bCs/>
          <w:lang w:val="uk-UA"/>
        </w:rPr>
        <w:t>http://www.mova.info</w:t>
      </w:r>
    </w:p>
    <w:p w14:paraId="723F3874" w14:textId="77777777" w:rsidR="00B929DA" w:rsidRPr="001A7425" w:rsidRDefault="00B929DA" w:rsidP="00B929DA">
      <w:pPr>
        <w:numPr>
          <w:ilvl w:val="0"/>
          <w:numId w:val="4"/>
        </w:numPr>
        <w:shd w:val="clear" w:color="auto" w:fill="FFFFFF"/>
        <w:tabs>
          <w:tab w:val="left" w:pos="365"/>
        </w:tabs>
        <w:spacing w:before="14" w:after="0" w:line="226" w:lineRule="exact"/>
        <w:rPr>
          <w:bCs/>
          <w:lang w:val="uk-UA"/>
        </w:rPr>
      </w:pPr>
      <w:r w:rsidRPr="001A7425">
        <w:rPr>
          <w:bCs/>
          <w:lang w:val="uk-UA"/>
        </w:rPr>
        <w:t>http://www.pravopys.net</w:t>
      </w:r>
    </w:p>
    <w:p w14:paraId="7E65C14F" w14:textId="77777777" w:rsidR="00B929DA" w:rsidRPr="001A7425" w:rsidRDefault="00B929DA" w:rsidP="00B929DA">
      <w:pPr>
        <w:numPr>
          <w:ilvl w:val="0"/>
          <w:numId w:val="4"/>
        </w:numPr>
        <w:shd w:val="clear" w:color="auto" w:fill="FFFFFF"/>
        <w:tabs>
          <w:tab w:val="left" w:pos="365"/>
        </w:tabs>
        <w:spacing w:before="14" w:after="0" w:line="226" w:lineRule="exact"/>
        <w:rPr>
          <w:bCs/>
          <w:lang w:val="uk-UA"/>
        </w:rPr>
      </w:pPr>
      <w:r w:rsidRPr="001A7425">
        <w:rPr>
          <w:bCs/>
          <w:lang w:val="uk-UA"/>
        </w:rPr>
        <w:t>http://www.pereklad.kiev.ua</w:t>
      </w:r>
    </w:p>
    <w:p w14:paraId="20B5E79E" w14:textId="77777777" w:rsidR="00B929DA" w:rsidRPr="001A7425" w:rsidRDefault="00B929DA" w:rsidP="00B929DA">
      <w:pPr>
        <w:numPr>
          <w:ilvl w:val="0"/>
          <w:numId w:val="4"/>
        </w:numPr>
        <w:shd w:val="clear" w:color="auto" w:fill="FFFFFF"/>
        <w:tabs>
          <w:tab w:val="left" w:pos="365"/>
        </w:tabs>
        <w:spacing w:before="14" w:after="0" w:line="226" w:lineRule="exact"/>
        <w:rPr>
          <w:bCs/>
          <w:lang w:val="uk-UA"/>
        </w:rPr>
      </w:pPr>
      <w:r w:rsidRPr="001A7425">
        <w:rPr>
          <w:bCs/>
          <w:lang w:val="uk-UA"/>
        </w:rPr>
        <w:t xml:space="preserve">http://study-english.info/translators-recommendations.php </w:t>
      </w:r>
    </w:p>
    <w:p w14:paraId="7D834BDF" w14:textId="77777777" w:rsidR="00B929DA" w:rsidRPr="001A7425" w:rsidRDefault="00B929DA" w:rsidP="00B929DA">
      <w:pPr>
        <w:numPr>
          <w:ilvl w:val="0"/>
          <w:numId w:val="4"/>
        </w:numPr>
        <w:shd w:val="clear" w:color="auto" w:fill="FFFFFF"/>
        <w:tabs>
          <w:tab w:val="left" w:pos="365"/>
        </w:tabs>
        <w:spacing w:before="14" w:after="0" w:line="226" w:lineRule="exact"/>
        <w:rPr>
          <w:bCs/>
          <w:lang w:val="uk-UA"/>
        </w:rPr>
      </w:pPr>
      <w:r w:rsidRPr="001A7425">
        <w:rPr>
          <w:bCs/>
          <w:lang w:val="uk-UA"/>
        </w:rPr>
        <w:t>http://www.durov.com/content/books.html</w:t>
      </w:r>
    </w:p>
    <w:p w14:paraId="3102A20C" w14:textId="77777777" w:rsidR="00B929DA" w:rsidRPr="001A7425" w:rsidRDefault="00B929DA" w:rsidP="00B929DA">
      <w:pPr>
        <w:numPr>
          <w:ilvl w:val="0"/>
          <w:numId w:val="4"/>
        </w:numPr>
        <w:shd w:val="clear" w:color="auto" w:fill="FFFFFF"/>
        <w:tabs>
          <w:tab w:val="left" w:pos="365"/>
        </w:tabs>
        <w:spacing w:before="14" w:after="0" w:line="226" w:lineRule="exact"/>
        <w:rPr>
          <w:bCs/>
          <w:lang w:val="uk-UA"/>
        </w:rPr>
      </w:pPr>
      <w:r w:rsidRPr="001A7425">
        <w:rPr>
          <w:bCs/>
          <w:lang w:val="uk-UA"/>
        </w:rPr>
        <w:t>http://www.englspace.com/dl/books.shtml</w:t>
      </w:r>
    </w:p>
    <w:p w14:paraId="4D0F7FE6" w14:textId="77777777" w:rsidR="00B929DA" w:rsidRPr="001A7425" w:rsidRDefault="00B929DA" w:rsidP="00B929DA">
      <w:pPr>
        <w:numPr>
          <w:ilvl w:val="0"/>
          <w:numId w:val="4"/>
        </w:numPr>
        <w:shd w:val="clear" w:color="auto" w:fill="FFFFFF"/>
        <w:tabs>
          <w:tab w:val="left" w:pos="365"/>
        </w:tabs>
        <w:spacing w:before="14" w:after="0" w:line="226" w:lineRule="exact"/>
        <w:rPr>
          <w:bCs/>
          <w:lang w:val="uk-UA"/>
        </w:rPr>
      </w:pPr>
      <w:hyperlink r:id="rId5" w:history="1">
        <w:r w:rsidRPr="001A7425">
          <w:rPr>
            <w:rStyle w:val="a8"/>
            <w:bCs/>
            <w:lang w:val="uk-UA"/>
          </w:rPr>
          <w:t>http://www.e-lingvo.net</w:t>
        </w:r>
      </w:hyperlink>
    </w:p>
    <w:p w14:paraId="66AA76B7" w14:textId="77777777" w:rsidR="00B929DA" w:rsidRPr="001A7425" w:rsidRDefault="00B929DA" w:rsidP="00B929DA">
      <w:pPr>
        <w:numPr>
          <w:ilvl w:val="0"/>
          <w:numId w:val="4"/>
        </w:numPr>
        <w:shd w:val="clear" w:color="auto" w:fill="FFFFFF"/>
        <w:tabs>
          <w:tab w:val="left" w:pos="365"/>
        </w:tabs>
        <w:spacing w:before="14" w:after="0" w:line="226" w:lineRule="exact"/>
        <w:jc w:val="both"/>
        <w:rPr>
          <w:bCs/>
          <w:lang w:val="uk-UA"/>
        </w:rPr>
      </w:pPr>
      <w:proofErr w:type="spellStart"/>
      <w:r w:rsidRPr="001A7425">
        <w:rPr>
          <w:bCs/>
          <w:lang w:val="uk-UA"/>
        </w:rPr>
        <w:t>Комиссаров</w:t>
      </w:r>
      <w:proofErr w:type="spellEnd"/>
      <w:r w:rsidRPr="001A7425">
        <w:rPr>
          <w:bCs/>
          <w:lang w:val="uk-UA"/>
        </w:rPr>
        <w:t xml:space="preserve"> В.Н. </w:t>
      </w:r>
      <w:proofErr w:type="spellStart"/>
      <w:r w:rsidRPr="001A7425">
        <w:rPr>
          <w:bCs/>
          <w:lang w:val="uk-UA"/>
        </w:rPr>
        <w:t>Современное</w:t>
      </w:r>
      <w:proofErr w:type="spellEnd"/>
      <w:r w:rsidRPr="001A7425">
        <w:rPr>
          <w:bCs/>
          <w:lang w:val="uk-UA"/>
        </w:rPr>
        <w:t xml:space="preserve"> переводоведение . [</w:t>
      </w:r>
      <w:proofErr w:type="spellStart"/>
      <w:r w:rsidRPr="001A7425">
        <w:rPr>
          <w:bCs/>
          <w:lang w:val="uk-UA"/>
        </w:rPr>
        <w:t>Электронный</w:t>
      </w:r>
      <w:proofErr w:type="spellEnd"/>
      <w:r w:rsidRPr="001A7425">
        <w:rPr>
          <w:bCs/>
          <w:lang w:val="uk-UA"/>
        </w:rPr>
        <w:t xml:space="preserve"> ресурс]: </w:t>
      </w:r>
      <w:proofErr w:type="spellStart"/>
      <w:r w:rsidRPr="001A7425">
        <w:rPr>
          <w:bCs/>
          <w:lang w:val="uk-UA"/>
        </w:rPr>
        <w:t>Библиотека</w:t>
      </w:r>
      <w:proofErr w:type="spellEnd"/>
      <w:r w:rsidRPr="001A7425">
        <w:rPr>
          <w:bCs/>
          <w:lang w:val="uk-UA"/>
        </w:rPr>
        <w:t xml:space="preserve"> Дурова. —  Режим доступу: </w:t>
      </w:r>
      <w:proofErr w:type="spellStart"/>
      <w:r w:rsidRPr="001A7425">
        <w:rPr>
          <w:bCs/>
          <w:lang w:val="uk-UA"/>
        </w:rPr>
        <w:t>http</w:t>
      </w:r>
      <w:proofErr w:type="spellEnd"/>
      <w:r w:rsidRPr="001A7425">
        <w:rPr>
          <w:bCs/>
          <w:lang w:val="uk-UA"/>
        </w:rPr>
        <w:t>//library.durov.com/Komissarov-089.htm</w:t>
      </w:r>
    </w:p>
    <w:p w14:paraId="3499345B" w14:textId="77777777" w:rsidR="00B929DA" w:rsidRPr="001A7425" w:rsidRDefault="00B929DA" w:rsidP="00B929DA">
      <w:pPr>
        <w:numPr>
          <w:ilvl w:val="0"/>
          <w:numId w:val="4"/>
        </w:numPr>
        <w:shd w:val="clear" w:color="auto" w:fill="FFFFFF"/>
        <w:tabs>
          <w:tab w:val="left" w:pos="365"/>
        </w:tabs>
        <w:spacing w:before="14" w:after="0" w:line="226" w:lineRule="exact"/>
        <w:jc w:val="both"/>
        <w:rPr>
          <w:bCs/>
          <w:lang w:val="uk-UA"/>
        </w:rPr>
      </w:pPr>
      <w:proofErr w:type="spellStart"/>
      <w:r w:rsidRPr="001A7425">
        <w:rPr>
          <w:bCs/>
          <w:lang w:val="uk-UA"/>
        </w:rPr>
        <w:lastRenderedPageBreak/>
        <w:t>Перевод</w:t>
      </w:r>
      <w:proofErr w:type="spellEnd"/>
      <w:r w:rsidRPr="001A7425">
        <w:rPr>
          <w:bCs/>
          <w:lang w:val="uk-UA"/>
        </w:rPr>
        <w:t xml:space="preserve"> </w:t>
      </w:r>
      <w:proofErr w:type="spellStart"/>
      <w:r w:rsidRPr="001A7425">
        <w:rPr>
          <w:bCs/>
          <w:lang w:val="uk-UA"/>
        </w:rPr>
        <w:t>художественных</w:t>
      </w:r>
      <w:proofErr w:type="spellEnd"/>
      <w:r w:rsidRPr="001A7425">
        <w:rPr>
          <w:bCs/>
          <w:lang w:val="uk-UA"/>
        </w:rPr>
        <w:t xml:space="preserve"> </w:t>
      </w:r>
      <w:proofErr w:type="spellStart"/>
      <w:r w:rsidRPr="001A7425">
        <w:rPr>
          <w:bCs/>
          <w:lang w:val="uk-UA"/>
        </w:rPr>
        <w:t>текстов</w:t>
      </w:r>
      <w:proofErr w:type="spellEnd"/>
      <w:r w:rsidRPr="001A7425">
        <w:rPr>
          <w:bCs/>
          <w:lang w:val="uk-UA"/>
        </w:rPr>
        <w:t xml:space="preserve">: проблема </w:t>
      </w:r>
      <w:proofErr w:type="spellStart"/>
      <w:r w:rsidRPr="001A7425">
        <w:rPr>
          <w:bCs/>
          <w:lang w:val="uk-UA"/>
        </w:rPr>
        <w:t>национально-культурной</w:t>
      </w:r>
      <w:proofErr w:type="spellEnd"/>
      <w:r w:rsidRPr="001A7425">
        <w:rPr>
          <w:bCs/>
          <w:lang w:val="uk-UA"/>
        </w:rPr>
        <w:t xml:space="preserve"> </w:t>
      </w:r>
      <w:proofErr w:type="spellStart"/>
      <w:r w:rsidRPr="001A7425">
        <w:rPr>
          <w:bCs/>
          <w:lang w:val="uk-UA"/>
        </w:rPr>
        <w:t>специфики</w:t>
      </w:r>
      <w:proofErr w:type="spellEnd"/>
      <w:r w:rsidRPr="001A7425">
        <w:rPr>
          <w:bCs/>
          <w:lang w:val="uk-UA"/>
        </w:rPr>
        <w:t xml:space="preserve"> [</w:t>
      </w:r>
      <w:proofErr w:type="spellStart"/>
      <w:r w:rsidRPr="001A7425">
        <w:rPr>
          <w:bCs/>
          <w:lang w:val="uk-UA"/>
        </w:rPr>
        <w:t>Электроний</w:t>
      </w:r>
      <w:proofErr w:type="spellEnd"/>
      <w:r w:rsidRPr="001A7425">
        <w:rPr>
          <w:bCs/>
          <w:lang w:val="uk-UA"/>
        </w:rPr>
        <w:t xml:space="preserve"> ресурс]: Канал </w:t>
      </w:r>
      <w:proofErr w:type="spellStart"/>
      <w:r w:rsidRPr="001A7425">
        <w:rPr>
          <w:bCs/>
          <w:lang w:val="uk-UA"/>
        </w:rPr>
        <w:t>ресурсов</w:t>
      </w:r>
      <w:proofErr w:type="spellEnd"/>
      <w:r w:rsidRPr="001A7425">
        <w:rPr>
          <w:bCs/>
          <w:lang w:val="uk-UA"/>
        </w:rPr>
        <w:t xml:space="preserve"> </w:t>
      </w:r>
      <w:proofErr w:type="spellStart"/>
      <w:r w:rsidRPr="001A7425">
        <w:rPr>
          <w:bCs/>
          <w:lang w:val="uk-UA"/>
        </w:rPr>
        <w:t>бизнеса</w:t>
      </w:r>
      <w:proofErr w:type="spellEnd"/>
      <w:r w:rsidRPr="001A7425">
        <w:rPr>
          <w:bCs/>
          <w:lang w:val="uk-UA"/>
        </w:rPr>
        <w:t>. —  Режим доступу: http://krb.in.ua/?p=1708</w:t>
      </w:r>
    </w:p>
    <w:p w14:paraId="747A53C8" w14:textId="77777777" w:rsidR="00B929DA" w:rsidRPr="001A7425" w:rsidRDefault="00B929DA" w:rsidP="00B929DA">
      <w:pPr>
        <w:numPr>
          <w:ilvl w:val="0"/>
          <w:numId w:val="4"/>
        </w:numPr>
        <w:shd w:val="clear" w:color="auto" w:fill="FFFFFF"/>
        <w:tabs>
          <w:tab w:val="left" w:pos="365"/>
        </w:tabs>
        <w:spacing w:before="14" w:after="0" w:line="226" w:lineRule="exact"/>
        <w:jc w:val="both"/>
        <w:rPr>
          <w:bCs/>
          <w:lang w:val="uk-UA"/>
        </w:rPr>
      </w:pPr>
      <w:r w:rsidRPr="001A7425">
        <w:rPr>
          <w:bCs/>
          <w:lang w:val="uk-UA"/>
        </w:rPr>
        <w:t xml:space="preserve">О </w:t>
      </w:r>
      <w:proofErr w:type="spellStart"/>
      <w:r w:rsidRPr="001A7425">
        <w:rPr>
          <w:bCs/>
          <w:lang w:val="uk-UA"/>
        </w:rPr>
        <w:t>специфике</w:t>
      </w:r>
      <w:proofErr w:type="spellEnd"/>
      <w:r w:rsidRPr="001A7425">
        <w:rPr>
          <w:bCs/>
          <w:lang w:val="uk-UA"/>
        </w:rPr>
        <w:t xml:space="preserve"> </w:t>
      </w:r>
      <w:proofErr w:type="spellStart"/>
      <w:r w:rsidRPr="001A7425">
        <w:rPr>
          <w:bCs/>
          <w:lang w:val="uk-UA"/>
        </w:rPr>
        <w:t>перевода</w:t>
      </w:r>
      <w:proofErr w:type="spellEnd"/>
      <w:r w:rsidRPr="001A7425">
        <w:rPr>
          <w:bCs/>
          <w:lang w:val="uk-UA"/>
        </w:rPr>
        <w:t xml:space="preserve"> названий </w:t>
      </w:r>
      <w:proofErr w:type="spellStart"/>
      <w:r w:rsidRPr="001A7425">
        <w:rPr>
          <w:bCs/>
          <w:lang w:val="uk-UA"/>
        </w:rPr>
        <w:t>фильмов</w:t>
      </w:r>
      <w:proofErr w:type="spellEnd"/>
      <w:r w:rsidRPr="001A7425">
        <w:rPr>
          <w:bCs/>
          <w:lang w:val="uk-UA"/>
        </w:rPr>
        <w:t xml:space="preserve"> [</w:t>
      </w:r>
      <w:proofErr w:type="spellStart"/>
      <w:r w:rsidRPr="001A7425">
        <w:rPr>
          <w:bCs/>
          <w:lang w:val="uk-UA"/>
        </w:rPr>
        <w:t>Электроний</w:t>
      </w:r>
      <w:proofErr w:type="spellEnd"/>
      <w:r w:rsidRPr="001A7425">
        <w:rPr>
          <w:bCs/>
          <w:lang w:val="uk-UA"/>
        </w:rPr>
        <w:t xml:space="preserve"> ресурс]: </w:t>
      </w:r>
      <w:proofErr w:type="spellStart"/>
      <w:r w:rsidRPr="001A7425">
        <w:rPr>
          <w:bCs/>
          <w:lang w:val="uk-UA"/>
        </w:rPr>
        <w:t>Kinofilms</w:t>
      </w:r>
      <w:proofErr w:type="spellEnd"/>
      <w:r w:rsidRPr="001A7425">
        <w:rPr>
          <w:bCs/>
          <w:lang w:val="uk-UA"/>
        </w:rPr>
        <w:t xml:space="preserve">. —  Режим доступу: </w:t>
      </w:r>
      <w:proofErr w:type="spellStart"/>
      <w:r w:rsidRPr="001A7425">
        <w:rPr>
          <w:bCs/>
          <w:lang w:val="uk-UA"/>
        </w:rPr>
        <w:t>http</w:t>
      </w:r>
      <w:proofErr w:type="spellEnd"/>
      <w:r w:rsidRPr="001A7425">
        <w:rPr>
          <w:bCs/>
          <w:lang w:val="uk-UA"/>
        </w:rPr>
        <w:t xml:space="preserve"> ://  www.  </w:t>
      </w:r>
      <w:proofErr w:type="spellStart"/>
      <w:r w:rsidRPr="001A7425">
        <w:rPr>
          <w:bCs/>
          <w:lang w:val="uk-UA"/>
        </w:rPr>
        <w:t>kinofilms</w:t>
      </w:r>
      <w:proofErr w:type="spellEnd"/>
      <w:r w:rsidRPr="001A7425">
        <w:rPr>
          <w:bCs/>
          <w:lang w:val="uk-UA"/>
        </w:rPr>
        <w:t xml:space="preserve">.  </w:t>
      </w:r>
      <w:proofErr w:type="spellStart"/>
      <w:r w:rsidRPr="001A7425">
        <w:rPr>
          <w:bCs/>
          <w:lang w:val="uk-UA"/>
        </w:rPr>
        <w:t>ua</w:t>
      </w:r>
      <w:proofErr w:type="spellEnd"/>
      <w:r w:rsidRPr="001A7425">
        <w:rPr>
          <w:bCs/>
          <w:lang w:val="uk-UA"/>
        </w:rPr>
        <w:t xml:space="preserve">  /  </w:t>
      </w:r>
      <w:proofErr w:type="spellStart"/>
      <w:r w:rsidRPr="001A7425">
        <w:rPr>
          <w:bCs/>
          <w:lang w:val="uk-UA"/>
        </w:rPr>
        <w:t>info</w:t>
      </w:r>
      <w:proofErr w:type="spellEnd"/>
      <w:r w:rsidRPr="001A7425">
        <w:rPr>
          <w:bCs/>
          <w:lang w:val="uk-UA"/>
        </w:rPr>
        <w:t xml:space="preserve"> /7</w:t>
      </w:r>
    </w:p>
    <w:p w14:paraId="13ED1FDD" w14:textId="77777777" w:rsidR="00B929DA" w:rsidRPr="001A7425" w:rsidRDefault="00B929DA" w:rsidP="00B929DA">
      <w:pPr>
        <w:numPr>
          <w:ilvl w:val="0"/>
          <w:numId w:val="4"/>
        </w:numPr>
        <w:shd w:val="clear" w:color="auto" w:fill="FFFFFF"/>
        <w:tabs>
          <w:tab w:val="left" w:pos="365"/>
        </w:tabs>
        <w:spacing w:before="14" w:after="0" w:line="226" w:lineRule="exact"/>
        <w:jc w:val="both"/>
        <w:rPr>
          <w:bCs/>
          <w:lang w:val="uk-UA"/>
        </w:rPr>
      </w:pPr>
      <w:r w:rsidRPr="001A7425">
        <w:rPr>
          <w:bCs/>
          <w:lang w:val="uk-UA"/>
        </w:rPr>
        <w:t>Бондарчук Л.Й. Лексико-семантичні трансформації англо-українського перекладу фахової лексики з економіки  [</w:t>
      </w:r>
      <w:proofErr w:type="spellStart"/>
      <w:r w:rsidRPr="001A7425">
        <w:rPr>
          <w:bCs/>
          <w:lang w:val="uk-UA"/>
        </w:rPr>
        <w:t>Электроний</w:t>
      </w:r>
      <w:proofErr w:type="spellEnd"/>
      <w:r w:rsidRPr="001A7425">
        <w:rPr>
          <w:bCs/>
          <w:lang w:val="uk-UA"/>
        </w:rPr>
        <w:t xml:space="preserve"> ресурс]: . — Режим доступу: http://eprints.zu.edu.ua/2236/1/06blifle.pdf</w:t>
      </w:r>
    </w:p>
    <w:p w14:paraId="1CAEDC7B" w14:textId="77777777" w:rsidR="00B929DA" w:rsidRDefault="00B929DA" w:rsidP="006E4F73">
      <w:pPr>
        <w:spacing w:after="0" w:line="360" w:lineRule="auto"/>
        <w:ind w:firstLine="708"/>
        <w:jc w:val="center"/>
        <w:rPr>
          <w:b/>
          <w:lang w:val="uk-UA"/>
        </w:rPr>
      </w:pPr>
    </w:p>
    <w:p w14:paraId="59D1D3AB" w14:textId="0AEC0CAC" w:rsidR="006E4F73" w:rsidRPr="006E72B8" w:rsidRDefault="006E4F73" w:rsidP="006E4F73">
      <w:pPr>
        <w:spacing w:after="0" w:line="360" w:lineRule="auto"/>
        <w:ind w:firstLine="708"/>
        <w:jc w:val="center"/>
        <w:rPr>
          <w:b/>
          <w:lang w:val="uk-UA"/>
        </w:rPr>
      </w:pPr>
      <w:r>
        <w:rPr>
          <w:b/>
          <w:lang w:val="uk-UA"/>
        </w:rPr>
        <w:t>Питання до іспиту</w:t>
      </w:r>
    </w:p>
    <w:p w14:paraId="36A7148F" w14:textId="77777777" w:rsidR="00B929DA" w:rsidRPr="00B929DA" w:rsidRDefault="00B929DA" w:rsidP="00B929DA">
      <w:pPr>
        <w:widowControl w:val="0"/>
        <w:spacing w:after="0" w:line="360" w:lineRule="auto"/>
        <w:ind w:left="786"/>
        <w:jc w:val="both"/>
        <w:rPr>
          <w:rFonts w:cs="Times New Roman"/>
          <w:szCs w:val="24"/>
          <w:lang w:val="en-GB"/>
        </w:rPr>
      </w:pPr>
      <w:r w:rsidRPr="00B929DA">
        <w:rPr>
          <w:rFonts w:cs="Times New Roman"/>
          <w:szCs w:val="24"/>
          <w:lang w:val="en-GB"/>
        </w:rPr>
        <w:t>Introduction to the course of “Practice of translation”</w:t>
      </w:r>
    </w:p>
    <w:p w14:paraId="42CC80A0" w14:textId="77777777" w:rsidR="00B929DA" w:rsidRPr="00B929DA" w:rsidRDefault="00B929DA" w:rsidP="00B929DA">
      <w:pPr>
        <w:widowControl w:val="0"/>
        <w:spacing w:after="0" w:line="360" w:lineRule="auto"/>
        <w:ind w:left="786"/>
        <w:jc w:val="both"/>
        <w:rPr>
          <w:rFonts w:cs="Times New Roman"/>
          <w:szCs w:val="24"/>
          <w:lang w:val="en-GB"/>
        </w:rPr>
      </w:pPr>
      <w:r w:rsidRPr="00B929DA">
        <w:rPr>
          <w:rFonts w:cs="Times New Roman"/>
          <w:szCs w:val="24"/>
          <w:lang w:val="en-GB"/>
        </w:rPr>
        <w:t>The analysis of a text</w:t>
      </w:r>
    </w:p>
    <w:p w14:paraId="3A6F4953" w14:textId="77777777" w:rsidR="00B929DA" w:rsidRPr="00B929DA" w:rsidRDefault="00B929DA" w:rsidP="00B929DA">
      <w:pPr>
        <w:widowControl w:val="0"/>
        <w:spacing w:after="0" w:line="360" w:lineRule="auto"/>
        <w:ind w:left="786"/>
        <w:jc w:val="both"/>
        <w:rPr>
          <w:rFonts w:cs="Times New Roman"/>
          <w:szCs w:val="24"/>
          <w:lang w:val="en-GB"/>
        </w:rPr>
      </w:pPr>
      <w:r w:rsidRPr="00B929DA">
        <w:rPr>
          <w:rFonts w:cs="Times New Roman"/>
          <w:szCs w:val="24"/>
          <w:lang w:val="en-GB"/>
        </w:rPr>
        <w:t>The process of translation</w:t>
      </w:r>
    </w:p>
    <w:p w14:paraId="5A5CCEC4" w14:textId="77777777" w:rsidR="00B929DA" w:rsidRPr="00B929DA" w:rsidRDefault="00B929DA" w:rsidP="00B929DA">
      <w:pPr>
        <w:widowControl w:val="0"/>
        <w:spacing w:after="0" w:line="360" w:lineRule="auto"/>
        <w:ind w:left="786"/>
        <w:jc w:val="both"/>
        <w:rPr>
          <w:rFonts w:cs="Times New Roman"/>
          <w:szCs w:val="24"/>
          <w:lang w:val="en-GB"/>
        </w:rPr>
      </w:pPr>
      <w:r w:rsidRPr="00B929DA">
        <w:rPr>
          <w:rFonts w:cs="Times New Roman"/>
          <w:szCs w:val="24"/>
          <w:lang w:val="en-GB"/>
        </w:rPr>
        <w:t>Language functions, text categories and text types</w:t>
      </w:r>
    </w:p>
    <w:p w14:paraId="35751856" w14:textId="77777777" w:rsidR="00B929DA" w:rsidRPr="00B929DA" w:rsidRDefault="00B929DA" w:rsidP="00B929DA">
      <w:pPr>
        <w:widowControl w:val="0"/>
        <w:spacing w:after="0" w:line="360" w:lineRule="auto"/>
        <w:ind w:left="786"/>
        <w:jc w:val="both"/>
        <w:rPr>
          <w:rFonts w:cs="Times New Roman"/>
          <w:szCs w:val="24"/>
          <w:lang w:val="en-GB"/>
        </w:rPr>
      </w:pPr>
      <w:r w:rsidRPr="00B929DA">
        <w:rPr>
          <w:rFonts w:cs="Times New Roman"/>
          <w:szCs w:val="24"/>
          <w:lang w:val="en-GB"/>
        </w:rPr>
        <w:t>Translation methods</w:t>
      </w:r>
    </w:p>
    <w:p w14:paraId="68335AA1" w14:textId="77777777" w:rsidR="00B929DA" w:rsidRPr="00B929DA" w:rsidRDefault="00B929DA" w:rsidP="00B929DA">
      <w:pPr>
        <w:widowControl w:val="0"/>
        <w:spacing w:after="0" w:line="360" w:lineRule="auto"/>
        <w:ind w:left="786"/>
        <w:jc w:val="both"/>
        <w:rPr>
          <w:rFonts w:cs="Times New Roman"/>
          <w:szCs w:val="24"/>
          <w:lang w:val="en-GB"/>
        </w:rPr>
      </w:pPr>
      <w:r w:rsidRPr="00B929DA">
        <w:rPr>
          <w:rFonts w:cs="Times New Roman"/>
          <w:szCs w:val="24"/>
          <w:lang w:val="en-GB"/>
        </w:rPr>
        <w:t>The unit of translation and discourse analysis</w:t>
      </w:r>
    </w:p>
    <w:p w14:paraId="1528C5F5" w14:textId="77777777" w:rsidR="00B929DA" w:rsidRPr="00B929DA" w:rsidRDefault="00B929DA" w:rsidP="00B929DA">
      <w:pPr>
        <w:widowControl w:val="0"/>
        <w:spacing w:after="0" w:line="360" w:lineRule="auto"/>
        <w:ind w:left="786"/>
        <w:jc w:val="both"/>
        <w:rPr>
          <w:rFonts w:cs="Times New Roman"/>
          <w:szCs w:val="24"/>
          <w:lang w:val="en-GB"/>
        </w:rPr>
      </w:pPr>
      <w:r w:rsidRPr="00B929DA">
        <w:rPr>
          <w:rFonts w:cs="Times New Roman"/>
          <w:szCs w:val="24"/>
          <w:lang w:val="en-GB"/>
        </w:rPr>
        <w:t>Literal translation</w:t>
      </w:r>
    </w:p>
    <w:p w14:paraId="583EF7F5" w14:textId="77777777" w:rsidR="00B929DA" w:rsidRPr="00B929DA" w:rsidRDefault="00B929DA" w:rsidP="00B929DA">
      <w:pPr>
        <w:widowControl w:val="0"/>
        <w:spacing w:after="0" w:line="360" w:lineRule="auto"/>
        <w:ind w:left="786"/>
        <w:jc w:val="both"/>
        <w:rPr>
          <w:rFonts w:cs="Times New Roman"/>
          <w:szCs w:val="24"/>
          <w:lang w:val="en-GB"/>
        </w:rPr>
      </w:pPr>
      <w:r w:rsidRPr="00B929DA">
        <w:rPr>
          <w:rFonts w:cs="Times New Roman"/>
          <w:szCs w:val="24"/>
          <w:lang w:val="en-GB"/>
        </w:rPr>
        <w:t>The other translation procedures</w:t>
      </w:r>
    </w:p>
    <w:p w14:paraId="02BB5570" w14:textId="77777777" w:rsidR="00B929DA" w:rsidRPr="00B929DA" w:rsidRDefault="00B929DA" w:rsidP="00B929DA">
      <w:pPr>
        <w:widowControl w:val="0"/>
        <w:spacing w:after="0" w:line="360" w:lineRule="auto"/>
        <w:ind w:left="786"/>
        <w:jc w:val="both"/>
        <w:rPr>
          <w:rFonts w:cs="Times New Roman"/>
          <w:szCs w:val="24"/>
          <w:lang w:val="en-GB"/>
        </w:rPr>
      </w:pPr>
      <w:r w:rsidRPr="00B929DA">
        <w:rPr>
          <w:rFonts w:cs="Times New Roman"/>
          <w:szCs w:val="24"/>
          <w:lang w:val="en-GB"/>
        </w:rPr>
        <w:t>Translation and culture</w:t>
      </w:r>
    </w:p>
    <w:p w14:paraId="67C95E96" w14:textId="77777777" w:rsidR="00B929DA" w:rsidRPr="00B929DA" w:rsidRDefault="00B929DA" w:rsidP="00B929DA">
      <w:pPr>
        <w:widowControl w:val="0"/>
        <w:spacing w:after="0" w:line="360" w:lineRule="auto"/>
        <w:ind w:left="786"/>
        <w:jc w:val="both"/>
        <w:rPr>
          <w:rFonts w:cs="Times New Roman"/>
          <w:szCs w:val="24"/>
          <w:lang w:val="en-GB"/>
        </w:rPr>
      </w:pPr>
      <w:r w:rsidRPr="00B929DA">
        <w:rPr>
          <w:rFonts w:cs="Times New Roman"/>
          <w:szCs w:val="24"/>
          <w:lang w:val="en-GB"/>
        </w:rPr>
        <w:t>The translation of metaphors</w:t>
      </w:r>
    </w:p>
    <w:p w14:paraId="333E837A" w14:textId="77777777" w:rsidR="00B929DA" w:rsidRPr="00B929DA" w:rsidRDefault="00B929DA" w:rsidP="00B929DA">
      <w:pPr>
        <w:widowControl w:val="0"/>
        <w:spacing w:after="0" w:line="360" w:lineRule="auto"/>
        <w:ind w:left="786"/>
        <w:jc w:val="both"/>
        <w:rPr>
          <w:rFonts w:cs="Times New Roman"/>
          <w:szCs w:val="24"/>
          <w:lang w:val="en-GB"/>
        </w:rPr>
      </w:pPr>
      <w:r w:rsidRPr="00B929DA">
        <w:rPr>
          <w:rFonts w:cs="Times New Roman"/>
          <w:szCs w:val="24"/>
          <w:lang w:val="en-GB"/>
        </w:rPr>
        <w:t>The use of componential analysis in translation</w:t>
      </w:r>
    </w:p>
    <w:p w14:paraId="0046A7C8" w14:textId="77777777" w:rsidR="00B929DA" w:rsidRPr="00B929DA" w:rsidRDefault="00B929DA" w:rsidP="00B929DA">
      <w:pPr>
        <w:widowControl w:val="0"/>
        <w:spacing w:after="0" w:line="360" w:lineRule="auto"/>
        <w:ind w:left="786"/>
        <w:jc w:val="both"/>
        <w:rPr>
          <w:rFonts w:cs="Times New Roman"/>
          <w:szCs w:val="24"/>
          <w:lang w:val="en-GB"/>
        </w:rPr>
      </w:pPr>
      <w:r w:rsidRPr="00B929DA">
        <w:rPr>
          <w:rFonts w:cs="Times New Roman"/>
          <w:szCs w:val="24"/>
          <w:lang w:val="en-GB"/>
        </w:rPr>
        <w:t>The application of case grammar to translation</w:t>
      </w:r>
    </w:p>
    <w:p w14:paraId="319F4992" w14:textId="77777777" w:rsidR="00B929DA" w:rsidRPr="00B929DA" w:rsidRDefault="00B929DA" w:rsidP="00B929DA">
      <w:pPr>
        <w:widowControl w:val="0"/>
        <w:spacing w:after="0" w:line="360" w:lineRule="auto"/>
        <w:ind w:left="786"/>
        <w:jc w:val="both"/>
        <w:rPr>
          <w:rFonts w:cs="Times New Roman"/>
          <w:szCs w:val="24"/>
          <w:lang w:val="en-GB"/>
        </w:rPr>
      </w:pPr>
      <w:r w:rsidRPr="00B929DA">
        <w:rPr>
          <w:rFonts w:cs="Times New Roman"/>
          <w:szCs w:val="24"/>
          <w:lang w:val="en-GB"/>
        </w:rPr>
        <w:t>The translation of neologisms</w:t>
      </w:r>
    </w:p>
    <w:p w14:paraId="46D63C6F" w14:textId="77777777" w:rsidR="00B929DA" w:rsidRPr="00B929DA" w:rsidRDefault="00B929DA" w:rsidP="00B929DA">
      <w:pPr>
        <w:widowControl w:val="0"/>
        <w:spacing w:after="0" w:line="360" w:lineRule="auto"/>
        <w:ind w:left="786"/>
        <w:jc w:val="both"/>
        <w:rPr>
          <w:rFonts w:cs="Times New Roman"/>
          <w:szCs w:val="24"/>
          <w:lang w:val="en-GB"/>
        </w:rPr>
      </w:pPr>
      <w:r w:rsidRPr="00B929DA">
        <w:rPr>
          <w:rFonts w:cs="Times New Roman"/>
          <w:szCs w:val="24"/>
          <w:lang w:val="en-GB"/>
        </w:rPr>
        <w:t>Technical translation</w:t>
      </w:r>
    </w:p>
    <w:p w14:paraId="23D940BF" w14:textId="77777777" w:rsidR="00B929DA" w:rsidRPr="00B929DA" w:rsidRDefault="00B929DA" w:rsidP="00B929DA">
      <w:pPr>
        <w:widowControl w:val="0"/>
        <w:spacing w:after="0" w:line="360" w:lineRule="auto"/>
        <w:ind w:left="786"/>
        <w:jc w:val="both"/>
        <w:rPr>
          <w:rFonts w:cs="Times New Roman"/>
          <w:szCs w:val="24"/>
          <w:lang w:val="en-GB"/>
        </w:rPr>
      </w:pPr>
      <w:r w:rsidRPr="00B929DA">
        <w:rPr>
          <w:rFonts w:cs="Times New Roman"/>
          <w:szCs w:val="24"/>
          <w:lang w:val="en-GB"/>
        </w:rPr>
        <w:t>The translation of serious literature and authoritative statements</w:t>
      </w:r>
    </w:p>
    <w:p w14:paraId="6095B1BB" w14:textId="77777777" w:rsidR="00B929DA" w:rsidRPr="00B929DA" w:rsidRDefault="00B929DA" w:rsidP="00B929DA">
      <w:pPr>
        <w:widowControl w:val="0"/>
        <w:spacing w:after="0" w:line="360" w:lineRule="auto"/>
        <w:ind w:left="786"/>
        <w:jc w:val="both"/>
        <w:rPr>
          <w:rFonts w:cs="Times New Roman"/>
          <w:szCs w:val="24"/>
          <w:lang w:val="en-GB"/>
        </w:rPr>
      </w:pPr>
      <w:r w:rsidRPr="00B929DA">
        <w:rPr>
          <w:rFonts w:cs="Times New Roman"/>
          <w:szCs w:val="24"/>
          <w:lang w:val="en-GB"/>
        </w:rPr>
        <w:t>Reference books and their uses; tracing the “unfindable” word</w:t>
      </w:r>
    </w:p>
    <w:p w14:paraId="69D044AC" w14:textId="77777777" w:rsidR="00B929DA" w:rsidRPr="00B929DA" w:rsidRDefault="00B929DA" w:rsidP="00B929DA">
      <w:pPr>
        <w:widowControl w:val="0"/>
        <w:spacing w:after="0" w:line="360" w:lineRule="auto"/>
        <w:ind w:left="786"/>
        <w:jc w:val="both"/>
        <w:rPr>
          <w:rFonts w:cs="Times New Roman"/>
          <w:szCs w:val="24"/>
          <w:lang w:val="en-GB"/>
        </w:rPr>
      </w:pPr>
      <w:r w:rsidRPr="00B929DA">
        <w:rPr>
          <w:rFonts w:cs="Times New Roman"/>
          <w:szCs w:val="24"/>
          <w:lang w:val="en-GB"/>
        </w:rPr>
        <w:t>Translation criticism</w:t>
      </w:r>
    </w:p>
    <w:p w14:paraId="75E77058" w14:textId="77777777" w:rsidR="00B929DA" w:rsidRPr="00B929DA" w:rsidRDefault="00B929DA" w:rsidP="00B929DA">
      <w:pPr>
        <w:widowControl w:val="0"/>
        <w:spacing w:after="0" w:line="360" w:lineRule="auto"/>
        <w:ind w:left="786"/>
        <w:jc w:val="both"/>
        <w:rPr>
          <w:rFonts w:cs="Times New Roman"/>
          <w:szCs w:val="24"/>
          <w:lang w:val="en-GB"/>
        </w:rPr>
      </w:pPr>
      <w:r w:rsidRPr="00B929DA">
        <w:rPr>
          <w:rFonts w:cs="Times New Roman"/>
          <w:szCs w:val="24"/>
          <w:lang w:val="en-GB"/>
        </w:rPr>
        <w:t>Shorter items</w:t>
      </w:r>
    </w:p>
    <w:p w14:paraId="38A2C962" w14:textId="4ACDD575" w:rsidR="0023651D" w:rsidRDefault="00B929DA" w:rsidP="00B929DA">
      <w:pPr>
        <w:widowControl w:val="0"/>
        <w:spacing w:after="0" w:line="360" w:lineRule="auto"/>
        <w:ind w:left="786"/>
        <w:jc w:val="both"/>
        <w:rPr>
          <w:lang w:val="en-GB"/>
        </w:rPr>
      </w:pPr>
      <w:r w:rsidRPr="00B929DA">
        <w:rPr>
          <w:rFonts w:cs="Times New Roman"/>
          <w:szCs w:val="24"/>
          <w:lang w:val="en-GB"/>
        </w:rPr>
        <w:t>Revision hints for exams and deadlines</w:t>
      </w:r>
    </w:p>
    <w:p w14:paraId="58148CCB" w14:textId="77777777" w:rsidR="006E4F73" w:rsidRPr="002410FC" w:rsidRDefault="006E4F73" w:rsidP="0023651D">
      <w:pPr>
        <w:jc w:val="both"/>
        <w:rPr>
          <w:lang w:val="hu-HU"/>
        </w:rPr>
      </w:pPr>
    </w:p>
    <w:p w14:paraId="276A1992" w14:textId="77777777" w:rsidR="00AC3C48" w:rsidRPr="0050525F" w:rsidRDefault="00AC3C48">
      <w:pPr>
        <w:rPr>
          <w:lang w:val="en-GB"/>
        </w:rPr>
      </w:pPr>
    </w:p>
    <w:sectPr w:rsidR="00AC3C48" w:rsidRPr="005052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4FF"/>
    <w:multiLevelType w:val="hybridMultilevel"/>
    <w:tmpl w:val="7AE62B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111D3D"/>
    <w:multiLevelType w:val="hybridMultilevel"/>
    <w:tmpl w:val="B3A8A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65229A"/>
    <w:multiLevelType w:val="hybridMultilevel"/>
    <w:tmpl w:val="3D8C9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12D220F"/>
    <w:multiLevelType w:val="hybridMultilevel"/>
    <w:tmpl w:val="7A00B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a0NDUwsjQ2M7Q0NzFX0lEKTi0uzszPAykwrgUAYPMnAiwAAAA="/>
  </w:docVars>
  <w:rsids>
    <w:rsidRoot w:val="00861E56"/>
    <w:rsid w:val="001F58E1"/>
    <w:rsid w:val="0023651D"/>
    <w:rsid w:val="00260356"/>
    <w:rsid w:val="002B6569"/>
    <w:rsid w:val="003707FE"/>
    <w:rsid w:val="0050525F"/>
    <w:rsid w:val="006E4F73"/>
    <w:rsid w:val="007165FF"/>
    <w:rsid w:val="007F181C"/>
    <w:rsid w:val="00861E56"/>
    <w:rsid w:val="0087748F"/>
    <w:rsid w:val="008A2B0A"/>
    <w:rsid w:val="009901EF"/>
    <w:rsid w:val="00A87AC4"/>
    <w:rsid w:val="00AA1148"/>
    <w:rsid w:val="00AC3C48"/>
    <w:rsid w:val="00B929DA"/>
    <w:rsid w:val="00C16DE1"/>
    <w:rsid w:val="00C51C80"/>
    <w:rsid w:val="00DB3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0675A"/>
  <w15:chartTrackingRefBased/>
  <w15:docId w15:val="{2DD8FB03-A647-4371-B0D0-697276BE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color w:val="000000" w:themeColor="text1"/>
        <w:sz w:val="24"/>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48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23651D"/>
  </w:style>
  <w:style w:type="character" w:styleId="a3">
    <w:name w:val="Strong"/>
    <w:qFormat/>
    <w:rsid w:val="0023651D"/>
    <w:rPr>
      <w:b/>
      <w:bCs/>
    </w:rPr>
  </w:style>
  <w:style w:type="paragraph" w:styleId="a4">
    <w:name w:val="Body Text Indent"/>
    <w:basedOn w:val="a"/>
    <w:link w:val="a5"/>
    <w:uiPriority w:val="99"/>
    <w:unhideWhenUsed/>
    <w:rsid w:val="0023651D"/>
    <w:pPr>
      <w:spacing w:after="120" w:line="240" w:lineRule="auto"/>
      <w:ind w:left="283"/>
    </w:pPr>
    <w:rPr>
      <w:rFonts w:eastAsia="Times New Roman" w:cs="Times New Roman"/>
      <w:color w:val="auto"/>
      <w:sz w:val="28"/>
      <w:szCs w:val="24"/>
      <w:lang w:eastAsia="ru-RU"/>
    </w:rPr>
  </w:style>
  <w:style w:type="character" w:customStyle="1" w:styleId="a5">
    <w:name w:val="Основний текст з відступом Знак"/>
    <w:basedOn w:val="a0"/>
    <w:link w:val="a4"/>
    <w:uiPriority w:val="99"/>
    <w:rsid w:val="0023651D"/>
    <w:rPr>
      <w:rFonts w:eastAsia="Times New Roman" w:cs="Times New Roman"/>
      <w:color w:val="auto"/>
      <w:sz w:val="28"/>
      <w:szCs w:val="24"/>
      <w:lang w:eastAsia="ru-RU"/>
    </w:rPr>
  </w:style>
  <w:style w:type="paragraph" w:styleId="a6">
    <w:name w:val="List Paragraph"/>
    <w:basedOn w:val="a"/>
    <w:uiPriority w:val="34"/>
    <w:qFormat/>
    <w:rsid w:val="001F58E1"/>
    <w:pPr>
      <w:spacing w:after="0" w:line="240" w:lineRule="auto"/>
      <w:ind w:left="720"/>
      <w:contextualSpacing/>
      <w:jc w:val="center"/>
    </w:pPr>
    <w:rPr>
      <w:rFonts w:cs="Times New Roman"/>
      <w:color w:val="auto"/>
      <w:sz w:val="28"/>
      <w:szCs w:val="28"/>
      <w:lang w:val="en-GB"/>
    </w:rPr>
  </w:style>
  <w:style w:type="table" w:styleId="a7">
    <w:name w:val="Table Grid"/>
    <w:basedOn w:val="a1"/>
    <w:uiPriority w:val="39"/>
    <w:rsid w:val="00A87AC4"/>
    <w:pPr>
      <w:spacing w:after="0" w:line="240" w:lineRule="auto"/>
    </w:pPr>
    <w:rPr>
      <w:rFonts w:asciiTheme="minorHAnsi" w:hAnsiTheme="minorHAnsi"/>
      <w:color w:val="aut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B929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674851">
      <w:bodyDiv w:val="1"/>
      <w:marLeft w:val="0"/>
      <w:marRight w:val="0"/>
      <w:marTop w:val="0"/>
      <w:marBottom w:val="0"/>
      <w:divBdr>
        <w:top w:val="none" w:sz="0" w:space="0" w:color="auto"/>
        <w:left w:val="none" w:sz="0" w:space="0" w:color="auto"/>
        <w:bottom w:val="none" w:sz="0" w:space="0" w:color="auto"/>
        <w:right w:val="none" w:sz="0" w:space="0" w:color="auto"/>
      </w:divBdr>
    </w:div>
    <w:div w:id="1921981566">
      <w:bodyDiv w:val="1"/>
      <w:marLeft w:val="0"/>
      <w:marRight w:val="0"/>
      <w:marTop w:val="0"/>
      <w:marBottom w:val="0"/>
      <w:divBdr>
        <w:top w:val="none" w:sz="0" w:space="0" w:color="auto"/>
        <w:left w:val="none" w:sz="0" w:space="0" w:color="auto"/>
        <w:bottom w:val="none" w:sz="0" w:space="0" w:color="auto"/>
        <w:right w:val="none" w:sz="0" w:space="0" w:color="auto"/>
      </w:divBdr>
    </w:div>
    <w:div w:id="196399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lingvo.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2347</Words>
  <Characters>13380</Characters>
  <Application>Microsoft Office Word</Application>
  <DocSecurity>0</DocSecurity>
  <Lines>111</Lines>
  <Paragraphs>31</Paragraphs>
  <ScaleCrop>false</ScaleCrop>
  <Company>MICROSOFT</Company>
  <LinksUpToDate>false</LinksUpToDate>
  <CharactersWithSpaces>15696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Tomash Vrabel</dc:creator>
  <cp:keywords/>
  <dc:description/>
  <cp:lastModifiedBy>Tomash Vrabel</cp:lastModifiedBy>
  <cp:revision>21</cp:revision>
  <dcterms:created xsi:type="dcterms:W3CDTF">2018-02-18T16:19:00Z</dcterms:created>
  <dcterms:modified xsi:type="dcterms:W3CDTF">2021-12-29T07:26:00Z</dcterms:modified>
</cp:coreProperties>
</file>