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1F923" w14:textId="77777777" w:rsidR="00C702F2" w:rsidRPr="00C702F2" w:rsidRDefault="00C702F2" w:rsidP="00C702F2">
      <w:pPr>
        <w:jc w:val="center"/>
        <w:rPr>
          <w:rFonts w:ascii="Times New Roman" w:hAnsi="Times New Roman" w:cs="Times New Roman"/>
          <w:b/>
          <w:sz w:val="24"/>
          <w:szCs w:val="24"/>
          <w:lang w:val="en-GB"/>
        </w:rPr>
      </w:pPr>
      <w:r w:rsidRPr="00C702F2">
        <w:rPr>
          <w:rFonts w:ascii="Times New Roman" w:hAnsi="Times New Roman" w:cs="Times New Roman"/>
          <w:b/>
          <w:sz w:val="24"/>
          <w:szCs w:val="24"/>
          <w:lang w:val="en-GB"/>
        </w:rPr>
        <w:t>Ferenc Rákóczi II Transcarpathian Hungarian College of Higher Education</w:t>
      </w:r>
    </w:p>
    <w:tbl>
      <w:tblPr>
        <w:tblStyle w:val="a3"/>
        <w:tblW w:w="9572" w:type="dxa"/>
        <w:tblLook w:val="04A0" w:firstRow="1" w:lastRow="0" w:firstColumn="1" w:lastColumn="0" w:noHBand="0" w:noVBand="1"/>
      </w:tblPr>
      <w:tblGrid>
        <w:gridCol w:w="1819"/>
        <w:gridCol w:w="1368"/>
        <w:gridCol w:w="1672"/>
        <w:gridCol w:w="1368"/>
        <w:gridCol w:w="1824"/>
        <w:gridCol w:w="1521"/>
      </w:tblGrid>
      <w:tr w:rsidR="00C702F2" w:rsidRPr="00C702F2" w14:paraId="46CB3D26" w14:textId="77777777" w:rsidTr="001E3372">
        <w:trPr>
          <w:trHeight w:val="669"/>
        </w:trPr>
        <w:tc>
          <w:tcPr>
            <w:tcW w:w="1819" w:type="dxa"/>
          </w:tcPr>
          <w:p w14:paraId="197F8337"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Level of the course unit </w:t>
            </w:r>
          </w:p>
          <w:p w14:paraId="4BD9A41B" w14:textId="77777777" w:rsidR="00C702F2" w:rsidRPr="00C702F2" w:rsidRDefault="00C702F2" w:rsidP="001E3372">
            <w:pPr>
              <w:rPr>
                <w:rFonts w:ascii="Times New Roman" w:hAnsi="Times New Roman" w:cs="Times New Roman"/>
                <w:b/>
                <w:sz w:val="24"/>
                <w:szCs w:val="24"/>
                <w:lang w:val="en-GB"/>
              </w:rPr>
            </w:pPr>
          </w:p>
        </w:tc>
        <w:tc>
          <w:tcPr>
            <w:tcW w:w="1368" w:type="dxa"/>
          </w:tcPr>
          <w:p w14:paraId="77797274" w14:textId="77777777" w:rsidR="00C702F2" w:rsidRPr="00C702F2" w:rsidRDefault="00C702F2" w:rsidP="001E3372">
            <w:pPr>
              <w:jc w:val="center"/>
              <w:rPr>
                <w:rFonts w:ascii="Times New Roman" w:hAnsi="Times New Roman" w:cs="Times New Roman"/>
                <w:b/>
                <w:sz w:val="24"/>
                <w:szCs w:val="24"/>
                <w:lang w:val="en-GB"/>
              </w:rPr>
            </w:pPr>
            <w:r w:rsidRPr="00C702F2">
              <w:rPr>
                <w:rFonts w:ascii="Times New Roman" w:hAnsi="Times New Roman" w:cs="Times New Roman"/>
                <w:sz w:val="24"/>
                <w:szCs w:val="24"/>
                <w:lang w:val="en-GB"/>
              </w:rPr>
              <w:t>Master</w:t>
            </w:r>
          </w:p>
        </w:tc>
        <w:tc>
          <w:tcPr>
            <w:tcW w:w="1672" w:type="dxa"/>
          </w:tcPr>
          <w:p w14:paraId="0928B365" w14:textId="77777777" w:rsidR="00C702F2" w:rsidRPr="00C702F2" w:rsidRDefault="00C702F2" w:rsidP="001E3372">
            <w:pPr>
              <w:jc w:val="cente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Form of study</w:t>
            </w:r>
          </w:p>
        </w:tc>
        <w:tc>
          <w:tcPr>
            <w:tcW w:w="1368" w:type="dxa"/>
          </w:tcPr>
          <w:p w14:paraId="7976E8DA" w14:textId="77777777" w:rsidR="00C702F2" w:rsidRPr="00C702F2" w:rsidRDefault="00C702F2" w:rsidP="001E3372">
            <w:pPr>
              <w:jc w:val="center"/>
              <w:rPr>
                <w:rFonts w:ascii="Times New Roman" w:hAnsi="Times New Roman" w:cs="Times New Roman"/>
                <w:sz w:val="24"/>
                <w:szCs w:val="24"/>
                <w:lang w:val="en-GB"/>
              </w:rPr>
            </w:pPr>
            <w:r w:rsidRPr="00C702F2">
              <w:rPr>
                <w:rFonts w:ascii="Times New Roman" w:hAnsi="Times New Roman" w:cs="Times New Roman"/>
                <w:sz w:val="24"/>
                <w:szCs w:val="24"/>
                <w:lang w:val="en-GB"/>
              </w:rPr>
              <w:t>Full time</w:t>
            </w:r>
          </w:p>
        </w:tc>
        <w:tc>
          <w:tcPr>
            <w:tcW w:w="1824" w:type="dxa"/>
          </w:tcPr>
          <w:p w14:paraId="61CFF81E" w14:textId="77777777" w:rsidR="00C702F2" w:rsidRPr="00C702F2" w:rsidRDefault="00C702F2" w:rsidP="001E3372">
            <w:pPr>
              <w:jc w:val="cente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Academic year / semester</w:t>
            </w:r>
          </w:p>
        </w:tc>
        <w:tc>
          <w:tcPr>
            <w:tcW w:w="1521" w:type="dxa"/>
          </w:tcPr>
          <w:p w14:paraId="026E79BC" w14:textId="0FF39C50" w:rsidR="00C702F2" w:rsidRPr="00C702F2" w:rsidRDefault="00C702F2" w:rsidP="001E3372">
            <w:pPr>
              <w:jc w:val="center"/>
              <w:rPr>
                <w:rFonts w:ascii="Times New Roman" w:hAnsi="Times New Roman" w:cs="Times New Roman"/>
                <w:sz w:val="24"/>
                <w:szCs w:val="24"/>
                <w:lang w:val="en-GB"/>
              </w:rPr>
            </w:pPr>
            <w:r w:rsidRPr="00C702F2">
              <w:rPr>
                <w:rFonts w:ascii="Times New Roman" w:hAnsi="Times New Roman" w:cs="Times New Roman"/>
                <w:sz w:val="24"/>
                <w:szCs w:val="24"/>
                <w:lang w:val="en-GB"/>
              </w:rPr>
              <w:t>202</w:t>
            </w:r>
            <w:r w:rsidR="00B4403B">
              <w:rPr>
                <w:rFonts w:ascii="Times New Roman" w:hAnsi="Times New Roman" w:cs="Times New Roman"/>
                <w:sz w:val="24"/>
                <w:szCs w:val="24"/>
                <w:lang w:val="en-GB"/>
              </w:rPr>
              <w:t>2</w:t>
            </w:r>
            <w:r w:rsidRPr="00C702F2">
              <w:rPr>
                <w:rFonts w:ascii="Times New Roman" w:hAnsi="Times New Roman" w:cs="Times New Roman"/>
                <w:sz w:val="24"/>
                <w:szCs w:val="24"/>
                <w:lang w:val="en-GB"/>
              </w:rPr>
              <w:t>/202</w:t>
            </w:r>
            <w:r w:rsidR="00B4403B">
              <w:rPr>
                <w:rFonts w:ascii="Times New Roman" w:hAnsi="Times New Roman" w:cs="Times New Roman"/>
                <w:sz w:val="24"/>
                <w:szCs w:val="24"/>
                <w:lang w:val="en-GB"/>
              </w:rPr>
              <w:t>3</w:t>
            </w:r>
          </w:p>
          <w:p w14:paraId="6340C4D0" w14:textId="294B24A6" w:rsidR="00C702F2" w:rsidRPr="00C702F2" w:rsidRDefault="00CC2982" w:rsidP="001E3372">
            <w:pPr>
              <w:jc w:val="center"/>
              <w:rPr>
                <w:rFonts w:ascii="Times New Roman" w:hAnsi="Times New Roman" w:cs="Times New Roman"/>
                <w:sz w:val="24"/>
                <w:szCs w:val="24"/>
                <w:lang w:val="en-GB"/>
              </w:rPr>
            </w:pPr>
            <w:r>
              <w:rPr>
                <w:rFonts w:ascii="Times New Roman" w:hAnsi="Times New Roman" w:cs="Times New Roman"/>
                <w:sz w:val="24"/>
                <w:szCs w:val="24"/>
                <w:lang w:val="en-GB"/>
              </w:rPr>
              <w:t>Autumn</w:t>
            </w:r>
          </w:p>
        </w:tc>
      </w:tr>
    </w:tbl>
    <w:p w14:paraId="7DF5C69F" w14:textId="77777777" w:rsidR="00C702F2" w:rsidRPr="00C702F2" w:rsidRDefault="00C702F2" w:rsidP="00C702F2">
      <w:pPr>
        <w:jc w:val="center"/>
        <w:rPr>
          <w:rFonts w:ascii="Times New Roman" w:hAnsi="Times New Roman" w:cs="Times New Roman"/>
          <w:b/>
          <w:sz w:val="24"/>
          <w:szCs w:val="24"/>
          <w:highlight w:val="yellow"/>
          <w:lang w:val="en-GB"/>
        </w:rPr>
      </w:pPr>
    </w:p>
    <w:p w14:paraId="58D1D093" w14:textId="77777777" w:rsidR="00C702F2" w:rsidRPr="00C702F2" w:rsidRDefault="00C702F2" w:rsidP="00C702F2">
      <w:pPr>
        <w:jc w:val="cente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Syllabus</w:t>
      </w:r>
    </w:p>
    <w:tbl>
      <w:tblPr>
        <w:tblStyle w:val="a3"/>
        <w:tblW w:w="9493" w:type="dxa"/>
        <w:tblLook w:val="04A0" w:firstRow="1" w:lastRow="0" w:firstColumn="1" w:lastColumn="0" w:noHBand="0" w:noVBand="1"/>
      </w:tblPr>
      <w:tblGrid>
        <w:gridCol w:w="3150"/>
        <w:gridCol w:w="6343"/>
      </w:tblGrid>
      <w:tr w:rsidR="00C65302" w:rsidRPr="00C702F2" w14:paraId="4411E8BF" w14:textId="77777777" w:rsidTr="00C65302">
        <w:tc>
          <w:tcPr>
            <w:tcW w:w="3150" w:type="dxa"/>
            <w:shd w:val="clear" w:color="auto" w:fill="D9D9D9" w:themeFill="background1" w:themeFillShade="D9"/>
          </w:tcPr>
          <w:p w14:paraId="043B7956"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Title</w:t>
            </w:r>
          </w:p>
        </w:tc>
        <w:tc>
          <w:tcPr>
            <w:tcW w:w="6343" w:type="dxa"/>
          </w:tcPr>
          <w:p w14:paraId="2D3D6BCF" w14:textId="40263E2D" w:rsidR="00C65302" w:rsidRPr="00C702F2" w:rsidRDefault="00C65302" w:rsidP="009D269E">
            <w:pPr>
              <w:jc w:val="both"/>
              <w:rPr>
                <w:rFonts w:ascii="Times New Roman" w:hAnsi="Times New Roman" w:cs="Times New Roman"/>
                <w:sz w:val="24"/>
                <w:szCs w:val="24"/>
                <w:lang w:val="en-GB"/>
              </w:rPr>
            </w:pPr>
            <w:r>
              <w:rPr>
                <w:rFonts w:ascii="Times New Roman" w:hAnsi="Times New Roman" w:cs="Times New Roman"/>
                <w:sz w:val="24"/>
                <w:szCs w:val="24"/>
                <w:lang w:val="en-GB"/>
              </w:rPr>
              <w:t>Theory of Translation</w:t>
            </w:r>
          </w:p>
        </w:tc>
      </w:tr>
      <w:tr w:rsidR="00C65302" w:rsidRPr="00C702F2" w14:paraId="1F1BF731" w14:textId="77777777" w:rsidTr="00C65302">
        <w:tc>
          <w:tcPr>
            <w:tcW w:w="3150" w:type="dxa"/>
            <w:shd w:val="clear" w:color="auto" w:fill="D9D9D9" w:themeFill="background1" w:themeFillShade="D9"/>
          </w:tcPr>
          <w:p w14:paraId="7E1AB7C8"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Department</w:t>
            </w:r>
          </w:p>
        </w:tc>
        <w:tc>
          <w:tcPr>
            <w:tcW w:w="6343" w:type="dxa"/>
          </w:tcPr>
          <w:p w14:paraId="2E7BA0E0" w14:textId="4FA662F1"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Philology</w:t>
            </w:r>
          </w:p>
        </w:tc>
      </w:tr>
      <w:tr w:rsidR="00C65302" w:rsidRPr="00C702F2" w14:paraId="2F1E817D" w14:textId="77777777" w:rsidTr="00C65302">
        <w:tc>
          <w:tcPr>
            <w:tcW w:w="3150" w:type="dxa"/>
            <w:shd w:val="clear" w:color="auto" w:fill="D9D9D9" w:themeFill="background1" w:themeFillShade="D9"/>
          </w:tcPr>
          <w:p w14:paraId="0EE6D830"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Programme of Studies:        </w:t>
            </w:r>
          </w:p>
        </w:tc>
        <w:tc>
          <w:tcPr>
            <w:tcW w:w="6343" w:type="dxa"/>
          </w:tcPr>
          <w:p w14:paraId="02A892CB" w14:textId="3D2E84CD"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03 “Humanities” 035 “Philology” (English Language and Literature)</w:t>
            </w:r>
          </w:p>
        </w:tc>
      </w:tr>
      <w:tr w:rsidR="00C65302" w:rsidRPr="00C702F2" w14:paraId="3560FB71" w14:textId="77777777" w:rsidTr="00C65302">
        <w:tc>
          <w:tcPr>
            <w:tcW w:w="3150" w:type="dxa"/>
            <w:shd w:val="clear" w:color="auto" w:fill="D9D9D9" w:themeFill="background1" w:themeFillShade="D9"/>
          </w:tcPr>
          <w:p w14:paraId="405A7373"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Course Type (e.g. core,   elective), </w:t>
            </w:r>
            <w:r w:rsidRPr="00C702F2">
              <w:rPr>
                <w:rStyle w:val="tlid-translation"/>
                <w:rFonts w:ascii="Times New Roman" w:hAnsi="Times New Roman" w:cs="Times New Roman"/>
                <w:b/>
                <w:sz w:val="24"/>
                <w:szCs w:val="24"/>
                <w:lang w:val="en-GB"/>
              </w:rPr>
              <w:t>Student workload:  Number of  ECTS credits, Modes of instruction/work hours (lectures / seminars, laboratory classes / independent study)</w:t>
            </w:r>
          </w:p>
        </w:tc>
        <w:tc>
          <w:tcPr>
            <w:tcW w:w="6343" w:type="dxa"/>
          </w:tcPr>
          <w:p w14:paraId="3CA990BA" w14:textId="4E0A3AEB"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Course Type: </w:t>
            </w:r>
            <w:r>
              <w:rPr>
                <w:rFonts w:ascii="Times New Roman" w:hAnsi="Times New Roman" w:cs="Times New Roman"/>
                <w:sz w:val="24"/>
                <w:szCs w:val="24"/>
                <w:lang w:val="en-GB"/>
              </w:rPr>
              <w:t>core</w:t>
            </w:r>
            <w:r w:rsidRPr="00C702F2">
              <w:rPr>
                <w:rFonts w:ascii="Times New Roman" w:hAnsi="Times New Roman" w:cs="Times New Roman"/>
                <w:sz w:val="24"/>
                <w:szCs w:val="24"/>
                <w:lang w:val="en-GB"/>
              </w:rPr>
              <w:t xml:space="preserve"> course</w:t>
            </w:r>
          </w:p>
          <w:p w14:paraId="50220AC2" w14:textId="6B191772" w:rsidR="00C65302" w:rsidRPr="00C702F2" w:rsidRDefault="00C65302" w:rsidP="009D269E">
            <w:pPr>
              <w:jc w:val="both"/>
              <w:rPr>
                <w:rFonts w:ascii="Times New Roman" w:hAnsi="Times New Roman" w:cs="Times New Roman"/>
                <w:sz w:val="24"/>
                <w:szCs w:val="24"/>
                <w:lang w:val="en-GB"/>
              </w:rPr>
            </w:pPr>
            <w:r w:rsidRPr="00C702F2">
              <w:rPr>
                <w:rStyle w:val="tlid-translation"/>
                <w:rFonts w:ascii="Times New Roman" w:hAnsi="Times New Roman" w:cs="Times New Roman"/>
                <w:sz w:val="24"/>
                <w:szCs w:val="24"/>
                <w:lang w:val="en-GB"/>
              </w:rPr>
              <w:t>Number of ECTS credits:</w:t>
            </w:r>
            <w:r>
              <w:rPr>
                <w:rStyle w:val="tlid-translation"/>
                <w:rFonts w:ascii="Times New Roman" w:hAnsi="Times New Roman" w:cs="Times New Roman"/>
                <w:sz w:val="24"/>
                <w:szCs w:val="24"/>
                <w:lang w:val="en-GB"/>
              </w:rPr>
              <w:t xml:space="preserve"> </w:t>
            </w:r>
            <w:r w:rsidR="00D12D61">
              <w:rPr>
                <w:rStyle w:val="tlid-translation"/>
                <w:rFonts w:ascii="Times New Roman" w:hAnsi="Times New Roman" w:cs="Times New Roman"/>
                <w:sz w:val="24"/>
                <w:szCs w:val="24"/>
                <w:lang w:val="en-GB"/>
              </w:rPr>
              <w:t>5</w:t>
            </w:r>
          </w:p>
          <w:p w14:paraId="4503907D" w14:textId="1858A77F"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Lectures:</w:t>
            </w:r>
            <w:r>
              <w:rPr>
                <w:rFonts w:ascii="Times New Roman" w:hAnsi="Times New Roman" w:cs="Times New Roman"/>
                <w:sz w:val="24"/>
                <w:szCs w:val="24"/>
                <w:lang w:val="en-GB"/>
              </w:rPr>
              <w:t xml:space="preserve"> </w:t>
            </w:r>
            <w:r w:rsidR="00D12D61">
              <w:rPr>
                <w:rFonts w:ascii="Times New Roman" w:hAnsi="Times New Roman" w:cs="Times New Roman"/>
                <w:sz w:val="24"/>
                <w:szCs w:val="24"/>
                <w:lang w:val="en-GB"/>
              </w:rPr>
              <w:t>18</w:t>
            </w:r>
            <w:r>
              <w:rPr>
                <w:rFonts w:ascii="Times New Roman" w:hAnsi="Times New Roman" w:cs="Times New Roman"/>
                <w:sz w:val="24"/>
                <w:szCs w:val="24"/>
                <w:lang w:val="en-GB"/>
              </w:rPr>
              <w:t xml:space="preserve"> </w:t>
            </w:r>
            <w:r w:rsidRPr="00C702F2">
              <w:rPr>
                <w:rFonts w:ascii="Times New Roman" w:hAnsi="Times New Roman" w:cs="Times New Roman"/>
                <w:sz w:val="24"/>
                <w:szCs w:val="24"/>
                <w:lang w:val="en-GB"/>
              </w:rPr>
              <w:t>(Learning centred and interactive)</w:t>
            </w:r>
          </w:p>
          <w:p w14:paraId="34CAE759" w14:textId="55D7A0C2"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Seminars: </w:t>
            </w:r>
            <w:r w:rsidR="00D12D61">
              <w:rPr>
                <w:rFonts w:ascii="Times New Roman" w:hAnsi="Times New Roman" w:cs="Times New Roman"/>
                <w:sz w:val="24"/>
                <w:szCs w:val="24"/>
                <w:lang w:val="en-GB"/>
              </w:rPr>
              <w:t>2</w:t>
            </w:r>
            <w:r>
              <w:rPr>
                <w:rFonts w:ascii="Times New Roman" w:hAnsi="Times New Roman" w:cs="Times New Roman"/>
                <w:sz w:val="24"/>
                <w:szCs w:val="24"/>
                <w:lang w:val="en-GB"/>
              </w:rPr>
              <w:t>0</w:t>
            </w:r>
          </w:p>
          <w:p w14:paraId="5AF0E530" w14:textId="56F2460C"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Independent study:</w:t>
            </w:r>
            <w:r>
              <w:rPr>
                <w:rFonts w:ascii="Times New Roman" w:hAnsi="Times New Roman" w:cs="Times New Roman"/>
                <w:sz w:val="24"/>
                <w:szCs w:val="24"/>
                <w:lang w:val="en-GB"/>
              </w:rPr>
              <w:t xml:space="preserve"> </w:t>
            </w:r>
            <w:r w:rsidR="00D12D61">
              <w:rPr>
                <w:rFonts w:ascii="Times New Roman" w:hAnsi="Times New Roman" w:cs="Times New Roman"/>
                <w:sz w:val="24"/>
                <w:szCs w:val="24"/>
                <w:lang w:val="en-GB"/>
              </w:rPr>
              <w:t>112</w:t>
            </w:r>
            <w:r w:rsidRPr="00C702F2">
              <w:rPr>
                <w:rFonts w:ascii="Times New Roman" w:hAnsi="Times New Roman" w:cs="Times New Roman"/>
                <w:sz w:val="24"/>
                <w:szCs w:val="24"/>
                <w:lang w:val="en-GB"/>
              </w:rPr>
              <w:t xml:space="preserve">  </w:t>
            </w:r>
          </w:p>
        </w:tc>
      </w:tr>
      <w:tr w:rsidR="00C65302" w:rsidRPr="00C702F2" w14:paraId="556A0E87" w14:textId="77777777" w:rsidTr="00C65302">
        <w:tc>
          <w:tcPr>
            <w:tcW w:w="3150" w:type="dxa"/>
            <w:shd w:val="clear" w:color="auto" w:fill="D9D9D9" w:themeFill="background1" w:themeFillShade="D9"/>
          </w:tcPr>
          <w:p w14:paraId="649AE588"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coordinator</w:t>
            </w:r>
          </w:p>
          <w:p w14:paraId="25647730"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Lecturer(s)</w:t>
            </w:r>
          </w:p>
          <w:p w14:paraId="1A3D2BAE"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Assistant(s)</w:t>
            </w:r>
          </w:p>
          <w:p w14:paraId="37C17160"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(Name, surname, Academic degree and rank, </w:t>
            </w:r>
            <w:r w:rsidRPr="00C702F2">
              <w:rPr>
                <w:rStyle w:val="tlid-translation"/>
                <w:rFonts w:ascii="Times New Roman" w:hAnsi="Times New Roman" w:cs="Times New Roman"/>
                <w:b/>
                <w:sz w:val="24"/>
                <w:szCs w:val="24"/>
                <w:lang w:val="en-GB"/>
              </w:rPr>
              <w:t xml:space="preserve">e-mail address)  </w:t>
            </w:r>
          </w:p>
        </w:tc>
        <w:tc>
          <w:tcPr>
            <w:tcW w:w="6343" w:type="dxa"/>
          </w:tcPr>
          <w:p w14:paraId="6ED6610F" w14:textId="77777777"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Dr Vrabel T., PhD, Associate professor</w:t>
            </w:r>
          </w:p>
          <w:p w14:paraId="07305638" w14:textId="31567B87" w:rsidR="00C65302" w:rsidRPr="00C65302" w:rsidRDefault="00C65302" w:rsidP="009D269E">
            <w:pPr>
              <w:jc w:val="both"/>
              <w:rPr>
                <w:rFonts w:ascii="Times New Roman" w:hAnsi="Times New Roman" w:cs="Times New Roman"/>
                <w:sz w:val="24"/>
                <w:szCs w:val="24"/>
                <w:lang w:val="ru-RU"/>
              </w:rPr>
            </w:pPr>
            <w:r w:rsidRPr="000A6F49">
              <w:rPr>
                <w:rFonts w:ascii="Times New Roman" w:hAnsi="Times New Roman" w:cs="Times New Roman"/>
                <w:sz w:val="24"/>
                <w:szCs w:val="24"/>
                <w:lang w:val="ru-RU"/>
              </w:rPr>
              <w:t xml:space="preserve">Томаш Врабель </w:t>
            </w:r>
            <w:hyperlink r:id="rId5" w:history="1">
              <w:r w:rsidRPr="00C702F2">
                <w:rPr>
                  <w:rStyle w:val="a5"/>
                  <w:rFonts w:ascii="Times New Roman" w:hAnsi="Times New Roman" w:cs="Times New Roman"/>
                  <w:sz w:val="24"/>
                  <w:szCs w:val="24"/>
                  <w:lang w:val="en-GB"/>
                </w:rPr>
                <w:t>vrabely</w:t>
              </w:r>
              <w:r w:rsidRPr="000A6F49">
                <w:rPr>
                  <w:rStyle w:val="a5"/>
                  <w:rFonts w:ascii="Times New Roman" w:hAnsi="Times New Roman" w:cs="Times New Roman"/>
                  <w:sz w:val="24"/>
                  <w:szCs w:val="24"/>
                  <w:lang w:val="ru-RU"/>
                </w:rPr>
                <w:t>.</w:t>
              </w:r>
              <w:r w:rsidRPr="00C702F2">
                <w:rPr>
                  <w:rStyle w:val="a5"/>
                  <w:rFonts w:ascii="Times New Roman" w:hAnsi="Times New Roman" w:cs="Times New Roman"/>
                  <w:sz w:val="24"/>
                  <w:szCs w:val="24"/>
                  <w:lang w:val="en-GB"/>
                </w:rPr>
                <w:t>tamash</w:t>
              </w:r>
              <w:r w:rsidRPr="000A6F49">
                <w:rPr>
                  <w:rStyle w:val="a5"/>
                  <w:rFonts w:ascii="Times New Roman" w:hAnsi="Times New Roman" w:cs="Times New Roman"/>
                  <w:sz w:val="24"/>
                  <w:szCs w:val="24"/>
                  <w:lang w:val="ru-RU"/>
                </w:rPr>
                <w:t>@</w:t>
              </w:r>
              <w:r w:rsidRPr="00C702F2">
                <w:rPr>
                  <w:rStyle w:val="a5"/>
                  <w:rFonts w:ascii="Times New Roman" w:hAnsi="Times New Roman" w:cs="Times New Roman"/>
                  <w:sz w:val="24"/>
                  <w:szCs w:val="24"/>
                  <w:lang w:val="en-GB"/>
                </w:rPr>
                <w:t>kmf</w:t>
              </w:r>
              <w:r w:rsidRPr="000A6F49">
                <w:rPr>
                  <w:rStyle w:val="a5"/>
                  <w:rFonts w:ascii="Times New Roman" w:hAnsi="Times New Roman" w:cs="Times New Roman"/>
                  <w:sz w:val="24"/>
                  <w:szCs w:val="24"/>
                  <w:lang w:val="ru-RU"/>
                </w:rPr>
                <w:t>.</w:t>
              </w:r>
              <w:r w:rsidRPr="00C702F2">
                <w:rPr>
                  <w:rStyle w:val="a5"/>
                  <w:rFonts w:ascii="Times New Roman" w:hAnsi="Times New Roman" w:cs="Times New Roman"/>
                  <w:sz w:val="24"/>
                  <w:szCs w:val="24"/>
                  <w:lang w:val="en-GB"/>
                </w:rPr>
                <w:t>org</w:t>
              </w:r>
              <w:r w:rsidRPr="000A6F49">
                <w:rPr>
                  <w:rStyle w:val="a5"/>
                  <w:rFonts w:ascii="Times New Roman" w:hAnsi="Times New Roman" w:cs="Times New Roman"/>
                  <w:sz w:val="24"/>
                  <w:szCs w:val="24"/>
                  <w:lang w:val="ru-RU"/>
                </w:rPr>
                <w:t>.</w:t>
              </w:r>
              <w:r w:rsidRPr="00C702F2">
                <w:rPr>
                  <w:rStyle w:val="a5"/>
                  <w:rFonts w:ascii="Times New Roman" w:hAnsi="Times New Roman" w:cs="Times New Roman"/>
                  <w:sz w:val="24"/>
                  <w:szCs w:val="24"/>
                  <w:lang w:val="en-GB"/>
                </w:rPr>
                <w:t>ua</w:t>
              </w:r>
            </w:hyperlink>
            <w:r w:rsidRPr="000A6F49">
              <w:rPr>
                <w:rFonts w:ascii="Times New Roman" w:hAnsi="Times New Roman" w:cs="Times New Roman"/>
                <w:sz w:val="24"/>
                <w:szCs w:val="24"/>
                <w:lang w:val="ru-RU"/>
              </w:rPr>
              <w:t xml:space="preserve"> </w:t>
            </w:r>
          </w:p>
        </w:tc>
      </w:tr>
      <w:tr w:rsidR="00C65302" w:rsidRPr="00C702F2" w14:paraId="56B47FAB" w14:textId="77777777" w:rsidTr="00C65302">
        <w:tc>
          <w:tcPr>
            <w:tcW w:w="3150" w:type="dxa"/>
            <w:shd w:val="clear" w:color="auto" w:fill="D9D9D9" w:themeFill="background1" w:themeFillShade="D9"/>
          </w:tcPr>
          <w:p w14:paraId="60BC34EC"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Prerequisites</w:t>
            </w:r>
          </w:p>
        </w:tc>
        <w:tc>
          <w:tcPr>
            <w:tcW w:w="6343" w:type="dxa"/>
          </w:tcPr>
          <w:p w14:paraId="0FA322A1" w14:textId="6505D4E0" w:rsidR="00C65302" w:rsidRPr="00C702F2" w:rsidRDefault="00C65302" w:rsidP="009D269E">
            <w:pPr>
              <w:jc w:val="both"/>
              <w:rPr>
                <w:rFonts w:ascii="Times New Roman" w:hAnsi="Times New Roman" w:cs="Times New Roman"/>
                <w:sz w:val="24"/>
                <w:szCs w:val="24"/>
                <w:lang w:val="en-GB"/>
              </w:rPr>
            </w:pPr>
            <w:r>
              <w:rPr>
                <w:rFonts w:ascii="Times New Roman" w:hAnsi="Times New Roman" w:cs="Times New Roman"/>
                <w:sz w:val="24"/>
                <w:szCs w:val="24"/>
                <w:lang w:val="en-GB"/>
              </w:rPr>
              <w:t>Knowledge and skills acquired while studying the following disciplines: “Introduction to linguistics”, “Ukrainian language for special purposes”, “Theoretical grammar of the English language”, “Lexicology”.</w:t>
            </w:r>
          </w:p>
        </w:tc>
      </w:tr>
      <w:tr w:rsidR="00C65302" w:rsidRPr="00C702F2" w14:paraId="5C26D015" w14:textId="77777777" w:rsidTr="00C65302">
        <w:tc>
          <w:tcPr>
            <w:tcW w:w="3150" w:type="dxa"/>
            <w:shd w:val="clear" w:color="auto" w:fill="D9D9D9" w:themeFill="background1" w:themeFillShade="D9"/>
          </w:tcPr>
          <w:p w14:paraId="47CFF3A4"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description, Course overview, Course Objectives Content, Learning outcomes</w:t>
            </w:r>
          </w:p>
          <w:p w14:paraId="0FC2B578" w14:textId="77777777" w:rsidR="00C65302" w:rsidRPr="00C702F2" w:rsidRDefault="00C65302" w:rsidP="00C65302">
            <w:pPr>
              <w:rPr>
                <w:rFonts w:ascii="Times New Roman" w:hAnsi="Times New Roman" w:cs="Times New Roman"/>
                <w:b/>
                <w:sz w:val="24"/>
                <w:szCs w:val="24"/>
                <w:lang w:val="en-GB"/>
              </w:rPr>
            </w:pPr>
            <w:r w:rsidRPr="00C702F2">
              <w:rPr>
                <w:rStyle w:val="a4"/>
                <w:rFonts w:ascii="Times New Roman" w:hAnsi="Times New Roman" w:cs="Times New Roman"/>
                <w:sz w:val="24"/>
                <w:szCs w:val="24"/>
                <w:lang w:val="en-GB"/>
              </w:rPr>
              <w:t>Main topics</w:t>
            </w:r>
          </w:p>
          <w:p w14:paraId="3BB87CBC" w14:textId="77777777" w:rsidR="00C65302" w:rsidRPr="00DD5828" w:rsidRDefault="00C65302" w:rsidP="00C65302">
            <w:pPr>
              <w:rPr>
                <w:rFonts w:ascii="Times New Roman" w:hAnsi="Times New Roman" w:cs="Times New Roman"/>
                <w:b/>
                <w:bCs/>
                <w:sz w:val="24"/>
                <w:szCs w:val="24"/>
                <w:lang w:val="en-GB"/>
              </w:rPr>
            </w:pPr>
            <w:r w:rsidRPr="00DD5828">
              <w:rPr>
                <w:rFonts w:ascii="Times New Roman" w:hAnsi="Times New Roman" w:cs="Times New Roman"/>
                <w:b/>
                <w:bCs/>
                <w:sz w:val="24"/>
                <w:szCs w:val="24"/>
                <w:lang w:val="en-GB"/>
              </w:rPr>
              <w:t>Competences to be developed:</w:t>
            </w:r>
          </w:p>
        </w:tc>
        <w:tc>
          <w:tcPr>
            <w:tcW w:w="6343" w:type="dxa"/>
          </w:tcPr>
          <w:p w14:paraId="3A3C82A3" w14:textId="1E7DB530"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The course will explore </w:t>
            </w:r>
            <w:r>
              <w:rPr>
                <w:rFonts w:ascii="Times New Roman" w:hAnsi="Times New Roman" w:cs="Times New Roman"/>
                <w:sz w:val="24"/>
                <w:szCs w:val="24"/>
                <w:lang w:val="en-GB"/>
              </w:rPr>
              <w:t>the main issues and aspects of the theory of translation from the point of view of professional orientation</w:t>
            </w:r>
            <w:r w:rsidRPr="00C702F2">
              <w:rPr>
                <w:rFonts w:ascii="Times New Roman" w:hAnsi="Times New Roman" w:cs="Times New Roman"/>
                <w:sz w:val="24"/>
                <w:szCs w:val="24"/>
                <w:lang w:val="en-GB"/>
              </w:rPr>
              <w:t>.</w:t>
            </w:r>
          </w:p>
          <w:p w14:paraId="610AA580" w14:textId="29A33E41"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Its main objectives are to</w:t>
            </w:r>
            <w:r>
              <w:rPr>
                <w:rFonts w:ascii="Times New Roman" w:hAnsi="Times New Roman" w:cs="Times New Roman"/>
                <w:sz w:val="24"/>
                <w:szCs w:val="24"/>
                <w:lang w:val="en-GB"/>
              </w:rPr>
              <w:t xml:space="preserve"> help students master fundamental aspects of the theory of translation oriented at translation as a communicative process, viz teach students the role of translation in social life, the history of development of translation studies, the major terms and notions of translation studies, ways and means of rendering the meaning of language units, types of translation and interpreting, regimes of translator’s and interpreter’s work, functional styles in translation, types of dictionaries a translator needs in his professional activity. </w:t>
            </w:r>
          </w:p>
          <w:p w14:paraId="6318A23C" w14:textId="5B511A62"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Learning outcomes</w:t>
            </w:r>
            <w:r>
              <w:rPr>
                <w:rFonts w:ascii="Times New Roman" w:hAnsi="Times New Roman" w:cs="Times New Roman"/>
                <w:sz w:val="24"/>
                <w:szCs w:val="24"/>
                <w:lang w:val="en-GB"/>
              </w:rPr>
              <w:t xml:space="preserve">. </w:t>
            </w:r>
            <w:r w:rsidRPr="00C702F2">
              <w:rPr>
                <w:rFonts w:ascii="Times New Roman" w:hAnsi="Times New Roman" w:cs="Times New Roman"/>
                <w:sz w:val="24"/>
                <w:szCs w:val="24"/>
                <w:lang w:val="en-GB"/>
              </w:rPr>
              <w:t>The students will be able to:</w:t>
            </w:r>
          </w:p>
          <w:p w14:paraId="5614CC46" w14:textId="77777777" w:rsidR="00C65302" w:rsidRDefault="00C65302" w:rsidP="009D269E">
            <w:pPr>
              <w:pStyle w:val="a6"/>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apply the skills acquired in this course in their own translation practice;</w:t>
            </w:r>
          </w:p>
          <w:p w14:paraId="408BF350" w14:textId="77777777" w:rsidR="00C65302" w:rsidRDefault="00C65302" w:rsidP="009D269E">
            <w:pPr>
              <w:pStyle w:val="a6"/>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obtain scientific and linguistic information from various types of dictionaries, reference books, the Internet;</w:t>
            </w:r>
          </w:p>
          <w:p w14:paraId="319BF30D" w14:textId="77777777" w:rsidR="00C65302" w:rsidRDefault="00C65302" w:rsidP="009D269E">
            <w:pPr>
              <w:pStyle w:val="a6"/>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translate English and Ukrainian realia, neologisms, culturally-marked lexical units;</w:t>
            </w:r>
          </w:p>
          <w:p w14:paraId="12A492CC" w14:textId="77777777" w:rsidR="00C65302" w:rsidRDefault="00C65302" w:rsidP="009D269E">
            <w:pPr>
              <w:pStyle w:val="a6"/>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translate and interpret from English into Ukrainian / Hungarian and vice versa texts of various functional styles making use of transfer operations;</w:t>
            </w:r>
          </w:p>
          <w:p w14:paraId="103F5A3B" w14:textId="2D69352C" w:rsidR="00C65302" w:rsidRPr="00C702F2" w:rsidRDefault="00C65302" w:rsidP="009D269E">
            <w:pPr>
              <w:pStyle w:val="a6"/>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analyse the translated texts according to the criteria of adequacy and equivalence.  </w:t>
            </w:r>
          </w:p>
          <w:p w14:paraId="502D59A5" w14:textId="77777777"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Course syllabus:</w:t>
            </w:r>
          </w:p>
          <w:p w14:paraId="0A81BCA0" w14:textId="77777777" w:rsidR="00C65302" w:rsidRPr="00C65302" w:rsidRDefault="00C65302" w:rsidP="009D269E">
            <w:pPr>
              <w:numPr>
                <w:ilvl w:val="0"/>
                <w:numId w:val="4"/>
              </w:numPr>
              <w:jc w:val="both"/>
              <w:rPr>
                <w:rFonts w:ascii="Times New Roman" w:hAnsi="Times New Roman" w:cs="Times New Roman"/>
                <w:b/>
                <w:sz w:val="24"/>
                <w:szCs w:val="24"/>
              </w:rPr>
            </w:pPr>
            <w:r w:rsidRPr="00C65302">
              <w:rPr>
                <w:rFonts w:ascii="Times New Roman" w:hAnsi="Times New Roman" w:cs="Times New Roman"/>
                <w:sz w:val="24"/>
                <w:szCs w:val="24"/>
                <w:lang w:val="en-GB"/>
              </w:rPr>
              <w:t>Equivalence at word level</w:t>
            </w:r>
          </w:p>
          <w:p w14:paraId="2E2DF868" w14:textId="77777777" w:rsidR="00C65302" w:rsidRPr="00C65302" w:rsidRDefault="00C65302" w:rsidP="009D269E">
            <w:pPr>
              <w:numPr>
                <w:ilvl w:val="0"/>
                <w:numId w:val="4"/>
              </w:numPr>
              <w:jc w:val="both"/>
              <w:rPr>
                <w:rFonts w:ascii="Times New Roman" w:hAnsi="Times New Roman" w:cs="Times New Roman"/>
                <w:b/>
                <w:sz w:val="24"/>
                <w:szCs w:val="24"/>
              </w:rPr>
            </w:pPr>
            <w:r w:rsidRPr="00C65302">
              <w:rPr>
                <w:rFonts w:ascii="Times New Roman" w:hAnsi="Times New Roman" w:cs="Times New Roman"/>
                <w:sz w:val="24"/>
                <w:szCs w:val="24"/>
                <w:lang w:val="en-GB"/>
              </w:rPr>
              <w:t>Equivalence above word level</w:t>
            </w:r>
          </w:p>
          <w:p w14:paraId="349F73AE" w14:textId="77777777" w:rsidR="00C65302" w:rsidRPr="00C65302" w:rsidRDefault="00C65302" w:rsidP="009D269E">
            <w:pPr>
              <w:numPr>
                <w:ilvl w:val="0"/>
                <w:numId w:val="4"/>
              </w:numPr>
              <w:jc w:val="both"/>
              <w:rPr>
                <w:rFonts w:ascii="Times New Roman" w:hAnsi="Times New Roman" w:cs="Times New Roman"/>
                <w:b/>
                <w:sz w:val="24"/>
                <w:szCs w:val="24"/>
              </w:rPr>
            </w:pPr>
            <w:r w:rsidRPr="00C65302">
              <w:rPr>
                <w:rFonts w:ascii="Times New Roman" w:hAnsi="Times New Roman" w:cs="Times New Roman"/>
                <w:sz w:val="24"/>
                <w:szCs w:val="24"/>
                <w:lang w:val="en-GB"/>
              </w:rPr>
              <w:t>Grammatical equivalence</w:t>
            </w:r>
          </w:p>
          <w:p w14:paraId="6425B6DC" w14:textId="77777777" w:rsidR="00C65302" w:rsidRPr="00C65302" w:rsidRDefault="00C65302" w:rsidP="009D269E">
            <w:pPr>
              <w:numPr>
                <w:ilvl w:val="0"/>
                <w:numId w:val="4"/>
              </w:numPr>
              <w:jc w:val="both"/>
              <w:rPr>
                <w:rFonts w:ascii="Times New Roman" w:hAnsi="Times New Roman" w:cs="Times New Roman"/>
                <w:b/>
                <w:sz w:val="24"/>
                <w:szCs w:val="24"/>
              </w:rPr>
            </w:pPr>
            <w:r w:rsidRPr="00C65302">
              <w:rPr>
                <w:rFonts w:ascii="Times New Roman" w:hAnsi="Times New Roman" w:cs="Times New Roman"/>
                <w:sz w:val="24"/>
                <w:szCs w:val="24"/>
                <w:lang w:val="en-GB"/>
              </w:rPr>
              <w:t>Textual equivalence: thematic and information structures</w:t>
            </w:r>
          </w:p>
          <w:p w14:paraId="15E4F38C" w14:textId="77777777" w:rsidR="00C65302" w:rsidRPr="00C65302" w:rsidRDefault="00C65302" w:rsidP="009D269E">
            <w:pPr>
              <w:numPr>
                <w:ilvl w:val="0"/>
                <w:numId w:val="4"/>
              </w:numPr>
              <w:jc w:val="both"/>
              <w:rPr>
                <w:rFonts w:ascii="Times New Roman" w:hAnsi="Times New Roman" w:cs="Times New Roman"/>
                <w:b/>
                <w:sz w:val="24"/>
                <w:szCs w:val="24"/>
              </w:rPr>
            </w:pPr>
            <w:r w:rsidRPr="00C65302">
              <w:rPr>
                <w:rFonts w:ascii="Times New Roman" w:hAnsi="Times New Roman" w:cs="Times New Roman"/>
                <w:sz w:val="24"/>
                <w:szCs w:val="24"/>
                <w:lang w:val="en-GB"/>
              </w:rPr>
              <w:t>Textual equivalence: cohesion</w:t>
            </w:r>
          </w:p>
          <w:p w14:paraId="0B6006F2" w14:textId="77777777" w:rsidR="00C65302" w:rsidRPr="00C65302" w:rsidRDefault="00C65302" w:rsidP="009D269E">
            <w:pPr>
              <w:numPr>
                <w:ilvl w:val="0"/>
                <w:numId w:val="4"/>
              </w:numPr>
              <w:jc w:val="both"/>
              <w:rPr>
                <w:rFonts w:ascii="Times New Roman" w:hAnsi="Times New Roman" w:cs="Times New Roman"/>
                <w:b/>
                <w:sz w:val="24"/>
                <w:szCs w:val="24"/>
              </w:rPr>
            </w:pPr>
            <w:r w:rsidRPr="00C65302">
              <w:rPr>
                <w:rFonts w:ascii="Times New Roman" w:hAnsi="Times New Roman" w:cs="Times New Roman"/>
                <w:sz w:val="24"/>
                <w:szCs w:val="24"/>
                <w:lang w:val="en-GB"/>
              </w:rPr>
              <w:t>Pragmatic equivalence</w:t>
            </w:r>
          </w:p>
          <w:p w14:paraId="7C32282D" w14:textId="77777777" w:rsidR="009D269E" w:rsidRPr="00292FA8" w:rsidRDefault="00C65302" w:rsidP="009D269E">
            <w:pPr>
              <w:numPr>
                <w:ilvl w:val="0"/>
                <w:numId w:val="4"/>
              </w:numPr>
              <w:jc w:val="both"/>
              <w:rPr>
                <w:b/>
              </w:rPr>
            </w:pPr>
            <w:r w:rsidRPr="00C65302">
              <w:rPr>
                <w:rFonts w:ascii="Times New Roman" w:hAnsi="Times New Roman" w:cs="Times New Roman"/>
                <w:sz w:val="24"/>
                <w:szCs w:val="24"/>
                <w:lang w:val="en-GB"/>
              </w:rPr>
              <w:t>Beyond equivalence: ethics and morality</w:t>
            </w:r>
          </w:p>
          <w:p w14:paraId="55F31F09" w14:textId="77777777" w:rsidR="00292FA8" w:rsidRPr="00D12D61" w:rsidRDefault="00292FA8" w:rsidP="00292FA8">
            <w:pPr>
              <w:tabs>
                <w:tab w:val="left" w:pos="284"/>
                <w:tab w:val="left" w:pos="567"/>
              </w:tabs>
              <w:jc w:val="both"/>
              <w:rPr>
                <w:rFonts w:ascii="Times New Roman" w:hAnsi="Times New Roman" w:cs="Times New Roman"/>
                <w:b/>
                <w:sz w:val="24"/>
                <w:lang w:val="uk-UA"/>
              </w:rPr>
            </w:pPr>
            <w:r w:rsidRPr="00D12D61">
              <w:rPr>
                <w:rFonts w:ascii="Times New Roman" w:hAnsi="Times New Roman" w:cs="Times New Roman"/>
                <w:b/>
                <w:sz w:val="24"/>
                <w:lang w:val="uk-UA"/>
              </w:rPr>
              <w:t>Загальні компетентності</w:t>
            </w:r>
          </w:p>
          <w:p w14:paraId="6AFA6DDD" w14:textId="77777777" w:rsidR="00292FA8" w:rsidRPr="00292FA8" w:rsidRDefault="00292FA8" w:rsidP="00292FA8">
            <w:pPr>
              <w:tabs>
                <w:tab w:val="left" w:pos="7371"/>
              </w:tabs>
              <w:spacing w:after="0" w:line="240" w:lineRule="auto"/>
              <w:jc w:val="both"/>
              <w:rPr>
                <w:rFonts w:ascii="Times New Roman" w:hAnsi="Times New Roman" w:cs="Times New Roman"/>
                <w:sz w:val="24"/>
                <w:szCs w:val="24"/>
              </w:rPr>
            </w:pPr>
            <w:r w:rsidRPr="00292FA8">
              <w:rPr>
                <w:rFonts w:ascii="Times New Roman" w:eastAsia="Calibri" w:hAnsi="Times New Roman" w:cs="Times New Roman"/>
                <w:b/>
                <w:color w:val="000000"/>
                <w:sz w:val="24"/>
                <w:szCs w:val="24"/>
                <w:lang w:eastAsia="uk-UA"/>
              </w:rPr>
              <w:t>ЗК1</w:t>
            </w:r>
            <w:r w:rsidRPr="00292FA8">
              <w:rPr>
                <w:rFonts w:ascii="Times New Roman" w:eastAsia="Calibri" w:hAnsi="Times New Roman" w:cs="Times New Roman"/>
                <w:color w:val="000000"/>
                <w:sz w:val="24"/>
                <w:szCs w:val="24"/>
                <w:lang w:eastAsia="uk-UA"/>
              </w:rPr>
              <w:t xml:space="preserve">. </w:t>
            </w:r>
            <w:r w:rsidRPr="00292FA8">
              <w:rPr>
                <w:rFonts w:ascii="Times New Roman" w:hAnsi="Times New Roman" w:cs="Times New Roman"/>
                <w:sz w:val="24"/>
                <w:szCs w:val="24"/>
              </w:rPr>
              <w:t xml:space="preserve">Здатність спілкуватися державною мовою як усно, так і письмово. </w:t>
            </w:r>
          </w:p>
          <w:p w14:paraId="2455B012" w14:textId="77777777" w:rsidR="00292FA8" w:rsidRPr="00292FA8" w:rsidRDefault="00292FA8" w:rsidP="00292FA8">
            <w:pPr>
              <w:tabs>
                <w:tab w:val="left" w:pos="7371"/>
              </w:tabs>
              <w:spacing w:after="0" w:line="240" w:lineRule="auto"/>
              <w:jc w:val="both"/>
              <w:rPr>
                <w:rFonts w:ascii="Times New Roman" w:hAnsi="Times New Roman" w:cs="Times New Roman"/>
                <w:sz w:val="24"/>
                <w:szCs w:val="24"/>
              </w:rPr>
            </w:pPr>
            <w:r w:rsidRPr="00292FA8">
              <w:rPr>
                <w:rFonts w:ascii="Times New Roman" w:eastAsia="Calibri" w:hAnsi="Times New Roman" w:cs="Times New Roman"/>
                <w:b/>
                <w:sz w:val="24"/>
                <w:szCs w:val="24"/>
              </w:rPr>
              <w:t>ЗК6</w:t>
            </w:r>
            <w:r w:rsidRPr="00292FA8">
              <w:rPr>
                <w:rFonts w:ascii="Times New Roman" w:eastAsia="Calibri" w:hAnsi="Times New Roman" w:cs="Times New Roman"/>
                <w:sz w:val="24"/>
                <w:szCs w:val="24"/>
              </w:rPr>
              <w:t xml:space="preserve">. </w:t>
            </w:r>
            <w:r w:rsidRPr="00292FA8">
              <w:rPr>
                <w:rFonts w:ascii="Times New Roman" w:hAnsi="Times New Roman" w:cs="Times New Roman"/>
                <w:sz w:val="24"/>
                <w:szCs w:val="24"/>
              </w:rPr>
              <w:t>Здатність спілкуватися іноземною мовою.</w:t>
            </w:r>
          </w:p>
          <w:p w14:paraId="065074E4" w14:textId="77777777" w:rsidR="00292FA8" w:rsidRPr="00292FA8" w:rsidRDefault="00292FA8" w:rsidP="00292FA8">
            <w:pPr>
              <w:tabs>
                <w:tab w:val="left" w:pos="7371"/>
              </w:tabs>
              <w:spacing w:after="0" w:line="240" w:lineRule="auto"/>
              <w:jc w:val="both"/>
              <w:rPr>
                <w:rFonts w:ascii="Times New Roman" w:hAnsi="Times New Roman" w:cs="Times New Roman"/>
                <w:sz w:val="24"/>
                <w:szCs w:val="24"/>
              </w:rPr>
            </w:pPr>
            <w:r w:rsidRPr="00292FA8">
              <w:rPr>
                <w:rFonts w:ascii="Times New Roman" w:hAnsi="Times New Roman" w:cs="Times New Roman"/>
                <w:b/>
                <w:sz w:val="24"/>
                <w:szCs w:val="24"/>
              </w:rPr>
              <w:t>ЗК7.</w:t>
            </w:r>
            <w:r w:rsidRPr="00292FA8">
              <w:rPr>
                <w:rFonts w:ascii="Times New Roman" w:hAnsi="Times New Roman" w:cs="Times New Roman"/>
                <w:sz w:val="24"/>
                <w:szCs w:val="24"/>
              </w:rPr>
              <w:t xml:space="preserve"> Здатність до абстрактного мислення, аналізу та синтезу. </w:t>
            </w:r>
          </w:p>
          <w:p w14:paraId="57A0F3D7" w14:textId="77777777" w:rsidR="00292FA8" w:rsidRPr="00292FA8" w:rsidRDefault="00292FA8" w:rsidP="00292FA8">
            <w:pPr>
              <w:tabs>
                <w:tab w:val="left" w:pos="284"/>
                <w:tab w:val="left" w:pos="567"/>
              </w:tabs>
              <w:spacing w:after="0" w:line="240" w:lineRule="auto"/>
              <w:jc w:val="both"/>
              <w:rPr>
                <w:rFonts w:ascii="Times New Roman" w:hAnsi="Times New Roman" w:cs="Times New Roman"/>
                <w:b/>
                <w:sz w:val="24"/>
                <w:szCs w:val="24"/>
                <w:lang w:val="uk-UA"/>
              </w:rPr>
            </w:pPr>
            <w:r w:rsidRPr="00292FA8">
              <w:rPr>
                <w:rFonts w:ascii="Times New Roman" w:hAnsi="Times New Roman" w:cs="Times New Roman"/>
                <w:b/>
                <w:sz w:val="24"/>
                <w:szCs w:val="24"/>
              </w:rPr>
              <w:t>ЗК13.</w:t>
            </w:r>
            <w:r w:rsidRPr="00292FA8">
              <w:rPr>
                <w:rFonts w:ascii="Times New Roman" w:hAnsi="Times New Roman" w:cs="Times New Roman"/>
                <w:sz w:val="24"/>
                <w:szCs w:val="24"/>
              </w:rPr>
              <w:t xml:space="preserve"> Здатність спілкуватися угорською мовою як усно, так і письмово.</w:t>
            </w:r>
          </w:p>
          <w:p w14:paraId="54B774F7" w14:textId="77777777" w:rsidR="00292FA8" w:rsidRPr="00292FA8" w:rsidRDefault="00292FA8" w:rsidP="00292FA8">
            <w:pPr>
              <w:tabs>
                <w:tab w:val="left" w:pos="5817"/>
                <w:tab w:val="left" w:pos="6870"/>
              </w:tabs>
              <w:autoSpaceDE w:val="0"/>
              <w:autoSpaceDN w:val="0"/>
              <w:adjustRightInd w:val="0"/>
              <w:spacing w:after="0" w:line="240" w:lineRule="auto"/>
              <w:ind w:right="34"/>
              <w:jc w:val="both"/>
              <w:rPr>
                <w:rFonts w:ascii="Times New Roman" w:hAnsi="Times New Roman" w:cs="Times New Roman"/>
                <w:b/>
                <w:sz w:val="24"/>
                <w:szCs w:val="24"/>
                <w:lang w:val="uk-UA" w:eastAsia="uk-UA"/>
              </w:rPr>
            </w:pPr>
          </w:p>
          <w:p w14:paraId="1D0F1D38" w14:textId="77777777" w:rsidR="00292FA8" w:rsidRPr="00292FA8" w:rsidRDefault="00292FA8" w:rsidP="00292FA8">
            <w:pPr>
              <w:tabs>
                <w:tab w:val="left" w:pos="5817"/>
                <w:tab w:val="left" w:pos="6870"/>
              </w:tabs>
              <w:autoSpaceDE w:val="0"/>
              <w:autoSpaceDN w:val="0"/>
              <w:adjustRightInd w:val="0"/>
              <w:spacing w:after="0" w:line="240" w:lineRule="auto"/>
              <w:ind w:right="34"/>
              <w:jc w:val="both"/>
              <w:rPr>
                <w:rFonts w:ascii="Times New Roman" w:hAnsi="Times New Roman" w:cs="Times New Roman"/>
                <w:b/>
                <w:sz w:val="24"/>
                <w:szCs w:val="24"/>
                <w:lang w:val="uk-UA" w:eastAsia="uk-UA"/>
              </w:rPr>
            </w:pPr>
            <w:r w:rsidRPr="00292FA8">
              <w:rPr>
                <w:rFonts w:ascii="Times New Roman" w:hAnsi="Times New Roman" w:cs="Times New Roman"/>
                <w:b/>
                <w:sz w:val="24"/>
                <w:szCs w:val="24"/>
                <w:lang w:val="uk-UA" w:eastAsia="uk-UA"/>
              </w:rPr>
              <w:t>Фахові компетентності</w:t>
            </w:r>
          </w:p>
          <w:p w14:paraId="67E0BFFD" w14:textId="77777777" w:rsidR="00292FA8" w:rsidRPr="00292FA8" w:rsidRDefault="00292FA8" w:rsidP="00292FA8">
            <w:pPr>
              <w:autoSpaceDE w:val="0"/>
              <w:autoSpaceDN w:val="0"/>
              <w:adjustRightInd w:val="0"/>
              <w:spacing w:after="0" w:line="240" w:lineRule="auto"/>
              <w:jc w:val="both"/>
              <w:rPr>
                <w:rFonts w:ascii="Times New Roman" w:hAnsi="Times New Roman" w:cs="Times New Roman"/>
                <w:sz w:val="24"/>
                <w:szCs w:val="24"/>
                <w:lang w:val="uk-UA"/>
              </w:rPr>
            </w:pPr>
            <w:r w:rsidRPr="00292FA8">
              <w:rPr>
                <w:rFonts w:ascii="Times New Roman" w:eastAsia="Calibri" w:hAnsi="Times New Roman" w:cs="Times New Roman"/>
                <w:b/>
                <w:sz w:val="24"/>
                <w:szCs w:val="24"/>
                <w:lang w:val="uk-UA"/>
              </w:rPr>
              <w:t xml:space="preserve">ФК1. </w:t>
            </w:r>
            <w:r w:rsidRPr="00292FA8">
              <w:rPr>
                <w:rFonts w:ascii="Times New Roman" w:hAnsi="Times New Roman" w:cs="Times New Roman"/>
                <w:sz w:val="24"/>
                <w:szCs w:val="24"/>
                <w:lang w:val="uk-UA"/>
              </w:rPr>
              <w:t xml:space="preserve">Здатність вільно орієнтуватися в різних лінгвістичних напрямах і школах.  </w:t>
            </w:r>
          </w:p>
          <w:p w14:paraId="3432342A" w14:textId="77777777" w:rsidR="00292FA8" w:rsidRPr="00292FA8" w:rsidRDefault="00292FA8" w:rsidP="00292FA8">
            <w:pPr>
              <w:tabs>
                <w:tab w:val="left" w:pos="5817"/>
                <w:tab w:val="left" w:pos="6870"/>
              </w:tabs>
              <w:autoSpaceDE w:val="0"/>
              <w:autoSpaceDN w:val="0"/>
              <w:adjustRightInd w:val="0"/>
              <w:spacing w:after="0" w:line="240" w:lineRule="auto"/>
              <w:ind w:right="34"/>
              <w:jc w:val="both"/>
              <w:rPr>
                <w:rFonts w:ascii="Times New Roman" w:hAnsi="Times New Roman" w:cs="Times New Roman"/>
                <w:sz w:val="24"/>
                <w:szCs w:val="24"/>
                <w:lang w:val="uk-UA"/>
              </w:rPr>
            </w:pPr>
            <w:r w:rsidRPr="00292FA8">
              <w:rPr>
                <w:rFonts w:ascii="Times New Roman" w:eastAsia="Calibri" w:hAnsi="Times New Roman" w:cs="Times New Roman"/>
                <w:b/>
                <w:color w:val="000000"/>
                <w:sz w:val="24"/>
                <w:szCs w:val="24"/>
                <w:lang w:val="uk-UA" w:eastAsia="uk-UA"/>
              </w:rPr>
              <w:t>ФК3.</w:t>
            </w:r>
            <w:r w:rsidRPr="00292FA8">
              <w:rPr>
                <w:rFonts w:ascii="Times New Roman" w:eastAsia="Calibri" w:hAnsi="Times New Roman" w:cs="Times New Roman"/>
                <w:color w:val="000000"/>
                <w:sz w:val="24"/>
                <w:szCs w:val="24"/>
                <w:lang w:val="uk-UA" w:eastAsia="uk-UA"/>
              </w:rPr>
              <w:t xml:space="preserve"> </w:t>
            </w:r>
            <w:r w:rsidRPr="00292FA8">
              <w:rPr>
                <w:rFonts w:ascii="Times New Roman" w:hAnsi="Times New Roman" w:cs="Times New Roman"/>
                <w:sz w:val="24"/>
                <w:szCs w:val="24"/>
                <w:lang w:val="uk-UA"/>
              </w:rPr>
              <w:t>Здатність до критичного осмислення історичних надбань та новітніх досягнень філологічної  науки.</w:t>
            </w:r>
          </w:p>
          <w:p w14:paraId="0507EE47" w14:textId="77777777" w:rsidR="00292FA8" w:rsidRPr="00292FA8" w:rsidRDefault="00292FA8" w:rsidP="00292FA8">
            <w:pPr>
              <w:tabs>
                <w:tab w:val="left" w:pos="5817"/>
                <w:tab w:val="left" w:pos="6870"/>
              </w:tabs>
              <w:autoSpaceDE w:val="0"/>
              <w:autoSpaceDN w:val="0"/>
              <w:adjustRightInd w:val="0"/>
              <w:spacing w:after="0" w:line="240" w:lineRule="auto"/>
              <w:ind w:right="34"/>
              <w:jc w:val="both"/>
              <w:rPr>
                <w:rFonts w:ascii="Times New Roman" w:hAnsi="Times New Roman" w:cs="Times New Roman"/>
                <w:sz w:val="24"/>
                <w:szCs w:val="24"/>
                <w:lang w:val="uk-UA"/>
              </w:rPr>
            </w:pPr>
            <w:r w:rsidRPr="00292FA8">
              <w:rPr>
                <w:rFonts w:ascii="Times New Roman" w:hAnsi="Times New Roman" w:cs="Times New Roman"/>
                <w:b/>
                <w:bCs/>
                <w:sz w:val="24"/>
                <w:szCs w:val="24"/>
                <w:lang w:val="uk-UA"/>
              </w:rPr>
              <w:t>ФК4.</w:t>
            </w:r>
            <w:r w:rsidRPr="00292FA8">
              <w:rPr>
                <w:rFonts w:ascii="Times New Roman" w:hAnsi="Times New Roman" w:cs="Times New Roman"/>
                <w:sz w:val="24"/>
                <w:szCs w:val="24"/>
                <w:lang w:val="uk-UA"/>
              </w:rPr>
              <w:t xml:space="preserve"> Здатність здійснювати науковий аналіз і структурування мовного/мовленнєвого й літературного матеріалу з урахуванням класичних і новітніх методологічних принципів.</w:t>
            </w:r>
          </w:p>
          <w:p w14:paraId="1C4CC40E" w14:textId="77777777" w:rsidR="00292FA8" w:rsidRPr="00292FA8" w:rsidRDefault="00292FA8" w:rsidP="00292FA8">
            <w:pPr>
              <w:tabs>
                <w:tab w:val="left" w:pos="5817"/>
                <w:tab w:val="left" w:pos="6870"/>
              </w:tabs>
              <w:autoSpaceDE w:val="0"/>
              <w:autoSpaceDN w:val="0"/>
              <w:adjustRightInd w:val="0"/>
              <w:spacing w:after="0" w:line="240" w:lineRule="auto"/>
              <w:ind w:right="34"/>
              <w:jc w:val="both"/>
              <w:rPr>
                <w:rFonts w:ascii="Times New Roman" w:hAnsi="Times New Roman" w:cs="Times New Roman"/>
                <w:sz w:val="24"/>
                <w:szCs w:val="24"/>
                <w:lang w:val="uk-UA"/>
              </w:rPr>
            </w:pPr>
            <w:r w:rsidRPr="00292FA8">
              <w:rPr>
                <w:rFonts w:ascii="Times New Roman" w:hAnsi="Times New Roman" w:cs="Times New Roman"/>
                <w:b/>
                <w:sz w:val="24"/>
                <w:szCs w:val="24"/>
                <w:lang w:val="uk-UA"/>
              </w:rPr>
              <w:t xml:space="preserve">ФК6. </w:t>
            </w:r>
            <w:r w:rsidRPr="00292FA8">
              <w:rPr>
                <w:rFonts w:ascii="Times New Roman" w:hAnsi="Times New Roman" w:cs="Times New Roman"/>
                <w:sz w:val="24"/>
                <w:szCs w:val="24"/>
                <w:lang w:val="uk-UA"/>
              </w:rPr>
              <w:t>Здатність застосовувати</w:t>
            </w:r>
            <w:r w:rsidRPr="00292FA8">
              <w:rPr>
                <w:rFonts w:ascii="Times New Roman" w:hAnsi="Times New Roman" w:cs="Times New Roman"/>
                <w:b/>
                <w:sz w:val="24"/>
                <w:szCs w:val="24"/>
                <w:lang w:val="uk-UA"/>
              </w:rPr>
              <w:t xml:space="preserve"> </w:t>
            </w:r>
            <w:r w:rsidRPr="00292FA8">
              <w:rPr>
                <w:rFonts w:ascii="Times New Roman" w:hAnsi="Times New Roman" w:cs="Times New Roman"/>
                <w:sz w:val="24"/>
                <w:szCs w:val="24"/>
                <w:lang w:val="uk-UA"/>
              </w:rPr>
              <w:t xml:space="preserve">поглиблені знання з лінгвістики, прекладознавства, методики викладання іноземних мов та літератури в професійній діяльності. </w:t>
            </w:r>
          </w:p>
          <w:p w14:paraId="480A11A5" w14:textId="77777777" w:rsidR="00292FA8" w:rsidRPr="00292FA8" w:rsidRDefault="00292FA8" w:rsidP="00292FA8">
            <w:pPr>
              <w:tabs>
                <w:tab w:val="left" w:pos="5817"/>
                <w:tab w:val="left" w:pos="6870"/>
              </w:tabs>
              <w:autoSpaceDE w:val="0"/>
              <w:autoSpaceDN w:val="0"/>
              <w:adjustRightInd w:val="0"/>
              <w:spacing w:after="0" w:line="240" w:lineRule="auto"/>
              <w:ind w:right="34"/>
              <w:jc w:val="both"/>
              <w:rPr>
                <w:rFonts w:ascii="Times New Roman" w:hAnsi="Times New Roman" w:cs="Times New Roman"/>
                <w:sz w:val="24"/>
                <w:szCs w:val="24"/>
                <w:lang w:val="uk-UA"/>
              </w:rPr>
            </w:pPr>
            <w:r w:rsidRPr="00292FA8">
              <w:rPr>
                <w:rFonts w:ascii="Times New Roman" w:hAnsi="Times New Roman" w:cs="Times New Roman"/>
                <w:b/>
                <w:sz w:val="24"/>
                <w:szCs w:val="24"/>
                <w:lang w:val="uk-UA"/>
              </w:rPr>
              <w:t>ФК7</w:t>
            </w:r>
            <w:r w:rsidRPr="00292FA8">
              <w:rPr>
                <w:rFonts w:ascii="Times New Roman" w:hAnsi="Times New Roman" w:cs="Times New Roman"/>
                <w:sz w:val="24"/>
                <w:szCs w:val="24"/>
                <w:lang w:val="uk-UA"/>
              </w:rPr>
              <w:t>. Здатність вільно користуватися спеціальною термінологією в обраній сфері філологічних досліджень, в перекладацькій і викладацькій діяльності.</w:t>
            </w:r>
          </w:p>
          <w:p w14:paraId="4553C87F" w14:textId="77777777" w:rsidR="00292FA8" w:rsidRPr="00292FA8" w:rsidRDefault="00292FA8" w:rsidP="00292FA8">
            <w:pPr>
              <w:tabs>
                <w:tab w:val="left" w:pos="5817"/>
                <w:tab w:val="left" w:pos="6870"/>
              </w:tabs>
              <w:autoSpaceDE w:val="0"/>
              <w:autoSpaceDN w:val="0"/>
              <w:adjustRightInd w:val="0"/>
              <w:spacing w:after="0" w:line="240" w:lineRule="auto"/>
              <w:ind w:right="34"/>
              <w:jc w:val="both"/>
              <w:rPr>
                <w:rFonts w:ascii="Times New Roman" w:hAnsi="Times New Roman" w:cs="Times New Roman"/>
                <w:sz w:val="24"/>
                <w:szCs w:val="24"/>
                <w:lang w:val="uk-UA"/>
              </w:rPr>
            </w:pPr>
            <w:r w:rsidRPr="00292FA8">
              <w:rPr>
                <w:rFonts w:ascii="Times New Roman" w:hAnsi="Times New Roman" w:cs="Times New Roman"/>
                <w:b/>
                <w:sz w:val="24"/>
                <w:szCs w:val="24"/>
                <w:lang w:val="uk-UA"/>
              </w:rPr>
              <w:lastRenderedPageBreak/>
              <w:t>ФК8</w:t>
            </w:r>
            <w:r w:rsidRPr="00292FA8">
              <w:rPr>
                <w:rFonts w:ascii="Times New Roman" w:hAnsi="Times New Roman" w:cs="Times New Roman"/>
                <w:sz w:val="24"/>
                <w:szCs w:val="24"/>
                <w:lang w:val="uk-UA"/>
              </w:rPr>
              <w:t>. Усвідомлення ролі експресивних, емоційних, логічних засобів мови для досягнення запланованого прагматичного результату.</w:t>
            </w:r>
          </w:p>
          <w:p w14:paraId="3A3F9D02" w14:textId="77777777" w:rsidR="00292FA8" w:rsidRPr="00292FA8" w:rsidRDefault="00292FA8" w:rsidP="00292FA8">
            <w:pPr>
              <w:tabs>
                <w:tab w:val="left" w:pos="5817"/>
                <w:tab w:val="left" w:pos="6870"/>
              </w:tabs>
              <w:autoSpaceDE w:val="0"/>
              <w:autoSpaceDN w:val="0"/>
              <w:adjustRightInd w:val="0"/>
              <w:spacing w:after="0" w:line="240" w:lineRule="auto"/>
              <w:ind w:right="34"/>
              <w:jc w:val="both"/>
              <w:rPr>
                <w:rFonts w:ascii="Times New Roman" w:hAnsi="Times New Roman" w:cs="Times New Roman"/>
                <w:bCs/>
                <w:sz w:val="24"/>
                <w:szCs w:val="24"/>
                <w:lang w:val="uk-UA" w:eastAsia="uk-UA"/>
              </w:rPr>
            </w:pPr>
            <w:r w:rsidRPr="00292FA8">
              <w:rPr>
                <w:rFonts w:ascii="Times New Roman" w:hAnsi="Times New Roman" w:cs="Times New Roman"/>
                <w:b/>
                <w:sz w:val="24"/>
                <w:szCs w:val="24"/>
                <w:lang w:val="uk-UA" w:eastAsia="uk-UA"/>
              </w:rPr>
              <w:t xml:space="preserve">ФК9. </w:t>
            </w:r>
            <w:r w:rsidRPr="00292FA8">
              <w:rPr>
                <w:rFonts w:ascii="Times New Roman" w:hAnsi="Times New Roman" w:cs="Times New Roman"/>
                <w:bCs/>
                <w:sz w:val="24"/>
                <w:szCs w:val="24"/>
                <w:lang w:val="uk-UA" w:eastAsia="uk-UA"/>
              </w:rPr>
              <w:t xml:space="preserve">Здатність інтегровано застосовувати  знання та вміння з англійської мови (фонетичні, лексичні, граматичні, стилістичні) у широкому спектрі комунікативних ситуацій приватного, громадського, наукового і професійного життя  як усно, так і письмово (на рівні С1).  </w:t>
            </w:r>
          </w:p>
          <w:p w14:paraId="35772CA5" w14:textId="77777777" w:rsidR="00292FA8" w:rsidRPr="00292FA8" w:rsidRDefault="00292FA8" w:rsidP="00292FA8">
            <w:pPr>
              <w:tabs>
                <w:tab w:val="left" w:pos="5817"/>
                <w:tab w:val="left" w:pos="6870"/>
              </w:tabs>
              <w:autoSpaceDE w:val="0"/>
              <w:autoSpaceDN w:val="0"/>
              <w:adjustRightInd w:val="0"/>
              <w:spacing w:after="0" w:line="240" w:lineRule="auto"/>
              <w:ind w:right="34"/>
              <w:jc w:val="both"/>
              <w:rPr>
                <w:rFonts w:ascii="Times New Roman" w:hAnsi="Times New Roman" w:cs="Times New Roman"/>
                <w:b/>
                <w:sz w:val="24"/>
                <w:szCs w:val="24"/>
                <w:lang w:val="uk-UA" w:eastAsia="uk-UA"/>
              </w:rPr>
            </w:pPr>
            <w:r w:rsidRPr="00292FA8">
              <w:rPr>
                <w:rFonts w:ascii="Times New Roman" w:hAnsi="Times New Roman" w:cs="Times New Roman"/>
                <w:b/>
                <w:sz w:val="24"/>
                <w:szCs w:val="24"/>
                <w:lang w:val="uk-UA" w:eastAsia="uk-UA"/>
              </w:rPr>
              <w:t>ФК10.</w:t>
            </w:r>
            <w:r w:rsidRPr="00292FA8">
              <w:rPr>
                <w:rFonts w:ascii="Times New Roman" w:hAnsi="Times New Roman" w:cs="Times New Roman"/>
                <w:bCs/>
                <w:sz w:val="24"/>
                <w:szCs w:val="24"/>
                <w:lang w:val="uk-UA" w:eastAsia="uk-UA"/>
              </w:rPr>
              <w:t xml:space="preserve"> Здатність використовувати спеціалізовані знання з галузі перекладознавства для вирішення завдань професійної діяльності, здатність до здійснення адекватного перекладу. Уміння застосовувати перекладацькі трансформаціїї для перекладу текстів різної тематики та жанру</w:t>
            </w:r>
            <w:r w:rsidRPr="00292FA8">
              <w:rPr>
                <w:rFonts w:ascii="Times New Roman" w:hAnsi="Times New Roman" w:cs="Times New Roman"/>
                <w:b/>
                <w:sz w:val="24"/>
                <w:szCs w:val="24"/>
                <w:lang w:val="uk-UA" w:eastAsia="uk-UA"/>
              </w:rPr>
              <w:t>.</w:t>
            </w:r>
          </w:p>
          <w:p w14:paraId="37F88464" w14:textId="77777777" w:rsidR="00292FA8" w:rsidRPr="00292FA8" w:rsidRDefault="00292FA8" w:rsidP="00292FA8">
            <w:pPr>
              <w:tabs>
                <w:tab w:val="left" w:pos="5817"/>
                <w:tab w:val="left" w:pos="6870"/>
              </w:tabs>
              <w:autoSpaceDE w:val="0"/>
              <w:autoSpaceDN w:val="0"/>
              <w:adjustRightInd w:val="0"/>
              <w:spacing w:after="0" w:line="240" w:lineRule="auto"/>
              <w:ind w:right="34"/>
              <w:jc w:val="both"/>
              <w:rPr>
                <w:rFonts w:ascii="Times New Roman" w:hAnsi="Times New Roman" w:cs="Times New Roman"/>
                <w:b/>
                <w:sz w:val="24"/>
                <w:szCs w:val="24"/>
                <w:lang w:val="uk-UA"/>
              </w:rPr>
            </w:pPr>
            <w:r w:rsidRPr="00292FA8">
              <w:rPr>
                <w:rFonts w:ascii="Times New Roman" w:hAnsi="Times New Roman" w:cs="Times New Roman"/>
                <w:b/>
                <w:sz w:val="24"/>
                <w:szCs w:val="24"/>
                <w:lang w:val="uk-UA"/>
              </w:rPr>
              <w:t>Програмні результати</w:t>
            </w:r>
          </w:p>
          <w:p w14:paraId="53FBD0FC" w14:textId="77777777" w:rsidR="00292FA8" w:rsidRPr="00292FA8" w:rsidRDefault="00292FA8" w:rsidP="00292FA8">
            <w:pPr>
              <w:pStyle w:val="TableParagraph"/>
              <w:rPr>
                <w:bCs/>
                <w:sz w:val="24"/>
                <w:szCs w:val="24"/>
              </w:rPr>
            </w:pPr>
            <w:r w:rsidRPr="00292FA8">
              <w:rPr>
                <w:b/>
                <w:sz w:val="24"/>
                <w:szCs w:val="24"/>
              </w:rPr>
              <w:t xml:space="preserve">ПРН2. </w:t>
            </w:r>
            <w:r w:rsidRPr="00292FA8">
              <w:rPr>
                <w:bCs/>
                <w:sz w:val="24"/>
                <w:szCs w:val="24"/>
              </w:rPr>
              <w:t>Упевнено володіти державною та іноземною мовами для реалізації письмової та усної комунікації, зокрема в ситуаціях професійного спілкування; презентувати результати досліджень державною та іноземною мовами.</w:t>
            </w:r>
          </w:p>
          <w:p w14:paraId="7E8D3985" w14:textId="77777777" w:rsidR="00292FA8" w:rsidRPr="00292FA8" w:rsidRDefault="00292FA8" w:rsidP="00292FA8">
            <w:pPr>
              <w:pStyle w:val="TableParagraph"/>
              <w:rPr>
                <w:sz w:val="24"/>
                <w:szCs w:val="24"/>
              </w:rPr>
            </w:pPr>
            <w:r w:rsidRPr="00292FA8">
              <w:rPr>
                <w:b/>
                <w:sz w:val="24"/>
                <w:szCs w:val="24"/>
              </w:rPr>
              <w:t>ПРН</w:t>
            </w:r>
            <w:r w:rsidRPr="00292FA8">
              <w:rPr>
                <w:b/>
                <w:sz w:val="24"/>
                <w:szCs w:val="24"/>
                <w:lang w:val="hu-HU"/>
              </w:rPr>
              <w:t>7.</w:t>
            </w:r>
            <w:r w:rsidRPr="00292FA8">
              <w:rPr>
                <w:b/>
                <w:sz w:val="24"/>
                <w:szCs w:val="24"/>
              </w:rPr>
              <w:t xml:space="preserve"> </w:t>
            </w:r>
            <w:r w:rsidRPr="00292FA8">
              <w:rPr>
                <w:sz w:val="24"/>
                <w:szCs w:val="24"/>
              </w:rPr>
              <w:t xml:space="preserve"> Аналізувати, порівнювати і класифікувати різні напрями і школи в лінгвістиці.  </w:t>
            </w:r>
          </w:p>
          <w:p w14:paraId="0AE4ABB1" w14:textId="77777777" w:rsidR="00292FA8" w:rsidRPr="00292FA8" w:rsidRDefault="00292FA8" w:rsidP="00292FA8">
            <w:pPr>
              <w:widowControl w:val="0"/>
              <w:autoSpaceDE w:val="0"/>
              <w:autoSpaceDN w:val="0"/>
              <w:spacing w:after="0" w:line="240" w:lineRule="auto"/>
              <w:jc w:val="both"/>
              <w:rPr>
                <w:rFonts w:ascii="Times New Roman" w:hAnsi="Times New Roman" w:cs="Times New Roman"/>
                <w:sz w:val="24"/>
                <w:szCs w:val="24"/>
                <w:lang w:val="uk-UA"/>
              </w:rPr>
            </w:pPr>
            <w:r w:rsidRPr="00292FA8">
              <w:rPr>
                <w:rFonts w:ascii="Times New Roman" w:hAnsi="Times New Roman" w:cs="Times New Roman"/>
                <w:b/>
                <w:sz w:val="24"/>
                <w:szCs w:val="24"/>
                <w:lang w:val="uk-UA"/>
              </w:rPr>
              <w:t>ПРН</w:t>
            </w:r>
            <w:r w:rsidRPr="00292FA8">
              <w:rPr>
                <w:rFonts w:ascii="Times New Roman" w:hAnsi="Times New Roman" w:cs="Times New Roman"/>
                <w:b/>
                <w:sz w:val="24"/>
                <w:szCs w:val="24"/>
              </w:rPr>
              <w:t>9</w:t>
            </w:r>
            <w:r w:rsidRPr="00292FA8">
              <w:rPr>
                <w:rFonts w:ascii="Times New Roman" w:hAnsi="Times New Roman" w:cs="Times New Roman"/>
                <w:b/>
                <w:sz w:val="24"/>
                <w:szCs w:val="24"/>
                <w:lang w:val="uk-UA"/>
              </w:rPr>
              <w:t>.</w:t>
            </w:r>
            <w:r w:rsidRPr="00292FA8">
              <w:rPr>
                <w:rFonts w:ascii="Times New Roman" w:hAnsi="Times New Roman" w:cs="Times New Roman"/>
                <w:sz w:val="24"/>
                <w:szCs w:val="24"/>
                <w:lang w:val="uk-UA"/>
              </w:rPr>
              <w:t xml:space="preserve"> Характеризувати</w:t>
            </w:r>
            <w:r w:rsidRPr="00292FA8">
              <w:rPr>
                <w:rFonts w:ascii="Times New Roman" w:hAnsi="Times New Roman" w:cs="Times New Roman"/>
                <w:spacing w:val="19"/>
                <w:sz w:val="24"/>
                <w:szCs w:val="24"/>
                <w:lang w:val="uk-UA"/>
              </w:rPr>
              <w:t xml:space="preserve"> </w:t>
            </w:r>
            <w:r w:rsidRPr="00292FA8">
              <w:rPr>
                <w:rFonts w:ascii="Times New Roman" w:hAnsi="Times New Roman" w:cs="Times New Roman"/>
                <w:sz w:val="24"/>
                <w:szCs w:val="24"/>
                <w:lang w:val="uk-UA"/>
              </w:rPr>
              <w:t>теоретичні</w:t>
            </w:r>
            <w:r w:rsidRPr="00292FA8">
              <w:rPr>
                <w:rFonts w:ascii="Times New Roman" w:hAnsi="Times New Roman" w:cs="Times New Roman"/>
                <w:spacing w:val="77"/>
                <w:sz w:val="24"/>
                <w:szCs w:val="24"/>
                <w:lang w:val="uk-UA"/>
              </w:rPr>
              <w:t xml:space="preserve"> </w:t>
            </w:r>
            <w:r w:rsidRPr="00292FA8">
              <w:rPr>
                <w:rFonts w:ascii="Times New Roman" w:hAnsi="Times New Roman" w:cs="Times New Roman"/>
                <w:sz w:val="24"/>
                <w:szCs w:val="24"/>
                <w:lang w:val="uk-UA"/>
              </w:rPr>
              <w:t>засади</w:t>
            </w:r>
            <w:r w:rsidRPr="00292FA8">
              <w:rPr>
                <w:rFonts w:ascii="Times New Roman" w:hAnsi="Times New Roman" w:cs="Times New Roman"/>
                <w:spacing w:val="83"/>
                <w:sz w:val="24"/>
                <w:szCs w:val="24"/>
                <w:lang w:val="uk-UA"/>
              </w:rPr>
              <w:t xml:space="preserve"> </w:t>
            </w:r>
            <w:r w:rsidRPr="00292FA8">
              <w:rPr>
                <w:rFonts w:ascii="Times New Roman" w:hAnsi="Times New Roman" w:cs="Times New Roman"/>
                <w:sz w:val="24"/>
                <w:szCs w:val="24"/>
                <w:lang w:val="uk-UA"/>
              </w:rPr>
              <w:t>(концепції,</w:t>
            </w:r>
            <w:r w:rsidRPr="00292FA8">
              <w:rPr>
                <w:rFonts w:ascii="Times New Roman" w:hAnsi="Times New Roman" w:cs="Times New Roman"/>
                <w:spacing w:val="86"/>
                <w:sz w:val="24"/>
                <w:szCs w:val="24"/>
                <w:lang w:val="uk-UA"/>
              </w:rPr>
              <w:t xml:space="preserve"> </w:t>
            </w:r>
            <w:r w:rsidRPr="00292FA8">
              <w:rPr>
                <w:rFonts w:ascii="Times New Roman" w:hAnsi="Times New Roman" w:cs="Times New Roman"/>
                <w:sz w:val="24"/>
                <w:szCs w:val="24"/>
                <w:lang w:val="uk-UA"/>
              </w:rPr>
              <w:t>категорії,</w:t>
            </w:r>
            <w:r w:rsidRPr="00292FA8">
              <w:rPr>
                <w:rFonts w:ascii="Times New Roman" w:hAnsi="Times New Roman" w:cs="Times New Roman"/>
                <w:sz w:val="24"/>
                <w:szCs w:val="24"/>
              </w:rPr>
              <w:t xml:space="preserve"> </w:t>
            </w:r>
            <w:r w:rsidRPr="00292FA8">
              <w:rPr>
                <w:rFonts w:ascii="Times New Roman" w:hAnsi="Times New Roman" w:cs="Times New Roman"/>
                <w:sz w:val="24"/>
                <w:szCs w:val="24"/>
                <w:lang w:val="uk-UA"/>
              </w:rPr>
              <w:t>принципи,</w:t>
            </w:r>
            <w:r w:rsidRPr="00292FA8">
              <w:rPr>
                <w:rFonts w:ascii="Times New Roman" w:hAnsi="Times New Roman" w:cs="Times New Roman"/>
                <w:sz w:val="24"/>
                <w:szCs w:val="24"/>
              </w:rPr>
              <w:t xml:space="preserve"> </w:t>
            </w:r>
            <w:r w:rsidRPr="00292FA8">
              <w:rPr>
                <w:rFonts w:ascii="Times New Roman" w:hAnsi="Times New Roman" w:cs="Times New Roman"/>
                <w:sz w:val="24"/>
                <w:szCs w:val="24"/>
                <w:lang w:val="uk-UA"/>
              </w:rPr>
              <w:t>основні</w:t>
            </w:r>
            <w:r w:rsidRPr="00292FA8">
              <w:rPr>
                <w:rFonts w:ascii="Times New Roman" w:hAnsi="Times New Roman" w:cs="Times New Roman"/>
                <w:spacing w:val="46"/>
                <w:sz w:val="24"/>
                <w:szCs w:val="24"/>
                <w:lang w:val="uk-UA"/>
              </w:rPr>
              <w:t xml:space="preserve"> </w:t>
            </w:r>
            <w:r w:rsidRPr="00292FA8">
              <w:rPr>
                <w:rFonts w:ascii="Times New Roman" w:hAnsi="Times New Roman" w:cs="Times New Roman"/>
                <w:sz w:val="24"/>
                <w:szCs w:val="24"/>
                <w:lang w:val="uk-UA"/>
              </w:rPr>
              <w:t>поняття</w:t>
            </w:r>
            <w:r w:rsidRPr="00292FA8">
              <w:rPr>
                <w:rFonts w:ascii="Times New Roman" w:hAnsi="Times New Roman" w:cs="Times New Roman"/>
                <w:spacing w:val="47"/>
                <w:sz w:val="24"/>
                <w:szCs w:val="24"/>
                <w:lang w:val="uk-UA"/>
              </w:rPr>
              <w:t xml:space="preserve"> </w:t>
            </w:r>
            <w:r w:rsidRPr="00292FA8">
              <w:rPr>
                <w:rFonts w:ascii="Times New Roman" w:hAnsi="Times New Roman" w:cs="Times New Roman"/>
                <w:sz w:val="24"/>
                <w:szCs w:val="24"/>
                <w:lang w:val="uk-UA"/>
              </w:rPr>
              <w:t>тощо)</w:t>
            </w:r>
            <w:r w:rsidRPr="00292FA8">
              <w:rPr>
                <w:rFonts w:ascii="Times New Roman" w:hAnsi="Times New Roman" w:cs="Times New Roman"/>
                <w:spacing w:val="47"/>
                <w:sz w:val="24"/>
                <w:szCs w:val="24"/>
                <w:lang w:val="uk-UA"/>
              </w:rPr>
              <w:t xml:space="preserve"> </w:t>
            </w:r>
            <w:r w:rsidRPr="00292FA8">
              <w:rPr>
                <w:rFonts w:ascii="Times New Roman" w:hAnsi="Times New Roman" w:cs="Times New Roman"/>
                <w:sz w:val="24"/>
                <w:szCs w:val="24"/>
                <w:lang w:val="uk-UA"/>
              </w:rPr>
              <w:t>та</w:t>
            </w:r>
            <w:r w:rsidRPr="00292FA8">
              <w:rPr>
                <w:rFonts w:ascii="Times New Roman" w:hAnsi="Times New Roman" w:cs="Times New Roman"/>
                <w:spacing w:val="42"/>
                <w:sz w:val="24"/>
                <w:szCs w:val="24"/>
                <w:lang w:val="uk-UA"/>
              </w:rPr>
              <w:t xml:space="preserve"> </w:t>
            </w:r>
            <w:r w:rsidRPr="00292FA8">
              <w:rPr>
                <w:rFonts w:ascii="Times New Roman" w:hAnsi="Times New Roman" w:cs="Times New Roman"/>
                <w:sz w:val="24"/>
                <w:szCs w:val="24"/>
                <w:lang w:val="uk-UA"/>
              </w:rPr>
              <w:t>прикладні</w:t>
            </w:r>
            <w:r w:rsidRPr="00292FA8">
              <w:rPr>
                <w:rFonts w:ascii="Times New Roman" w:hAnsi="Times New Roman" w:cs="Times New Roman"/>
                <w:spacing w:val="47"/>
                <w:sz w:val="24"/>
                <w:szCs w:val="24"/>
                <w:lang w:val="uk-UA"/>
              </w:rPr>
              <w:t xml:space="preserve"> </w:t>
            </w:r>
            <w:r w:rsidRPr="00292FA8">
              <w:rPr>
                <w:rFonts w:ascii="Times New Roman" w:hAnsi="Times New Roman" w:cs="Times New Roman"/>
                <w:sz w:val="24"/>
                <w:szCs w:val="24"/>
                <w:lang w:val="uk-UA"/>
              </w:rPr>
              <w:t>аспекти в</w:t>
            </w:r>
            <w:r w:rsidRPr="00292FA8">
              <w:rPr>
                <w:rFonts w:ascii="Times New Roman" w:hAnsi="Times New Roman" w:cs="Times New Roman"/>
                <w:spacing w:val="43"/>
                <w:sz w:val="24"/>
                <w:szCs w:val="24"/>
                <w:lang w:val="uk-UA"/>
              </w:rPr>
              <w:t xml:space="preserve"> </w:t>
            </w:r>
            <w:r w:rsidRPr="00292FA8">
              <w:rPr>
                <w:rFonts w:ascii="Times New Roman" w:hAnsi="Times New Roman" w:cs="Times New Roman"/>
                <w:sz w:val="24"/>
                <w:szCs w:val="24"/>
                <w:lang w:val="uk-UA"/>
              </w:rPr>
              <w:t>перекладознавстві</w:t>
            </w:r>
            <w:r w:rsidRPr="00292FA8">
              <w:rPr>
                <w:rFonts w:ascii="Times New Roman" w:hAnsi="Times New Roman" w:cs="Times New Roman"/>
                <w:spacing w:val="37"/>
                <w:sz w:val="24"/>
                <w:szCs w:val="24"/>
                <w:lang w:val="uk-UA"/>
              </w:rPr>
              <w:t xml:space="preserve"> </w:t>
            </w:r>
            <w:r w:rsidRPr="00292FA8">
              <w:rPr>
                <w:rFonts w:ascii="Times New Roman" w:hAnsi="Times New Roman" w:cs="Times New Roman"/>
                <w:sz w:val="24"/>
                <w:szCs w:val="24"/>
                <w:lang w:val="uk-UA"/>
              </w:rPr>
              <w:t>та</w:t>
            </w:r>
            <w:r w:rsidRPr="00292FA8">
              <w:rPr>
                <w:rFonts w:ascii="Times New Roman" w:hAnsi="Times New Roman" w:cs="Times New Roman"/>
                <w:spacing w:val="-62"/>
                <w:sz w:val="24"/>
                <w:szCs w:val="24"/>
                <w:lang w:val="uk-UA"/>
              </w:rPr>
              <w:t xml:space="preserve">    </w:t>
            </w:r>
            <w:r w:rsidRPr="00292FA8">
              <w:rPr>
                <w:rFonts w:ascii="Times New Roman" w:hAnsi="Times New Roman" w:cs="Times New Roman"/>
                <w:sz w:val="24"/>
                <w:szCs w:val="24"/>
                <w:lang w:val="uk-UA"/>
              </w:rPr>
              <w:t>германській</w:t>
            </w:r>
            <w:r w:rsidRPr="00292FA8">
              <w:rPr>
                <w:rFonts w:ascii="Times New Roman" w:hAnsi="Times New Roman" w:cs="Times New Roman"/>
                <w:spacing w:val="1"/>
                <w:sz w:val="24"/>
                <w:szCs w:val="24"/>
                <w:lang w:val="uk-UA"/>
              </w:rPr>
              <w:t xml:space="preserve"> </w:t>
            </w:r>
            <w:r w:rsidRPr="00292FA8">
              <w:rPr>
                <w:rFonts w:ascii="Times New Roman" w:hAnsi="Times New Roman" w:cs="Times New Roman"/>
                <w:sz w:val="24"/>
                <w:szCs w:val="24"/>
                <w:lang w:val="uk-UA"/>
              </w:rPr>
              <w:t>філології.</w:t>
            </w:r>
          </w:p>
          <w:p w14:paraId="019B48E5" w14:textId="77777777" w:rsidR="00292FA8" w:rsidRPr="00292FA8" w:rsidRDefault="00292FA8" w:rsidP="00292FA8">
            <w:pPr>
              <w:spacing w:after="0" w:line="240" w:lineRule="auto"/>
              <w:jc w:val="both"/>
              <w:rPr>
                <w:rFonts w:ascii="Times New Roman" w:hAnsi="Times New Roman" w:cs="Times New Roman"/>
                <w:sz w:val="24"/>
                <w:szCs w:val="24"/>
                <w:lang w:val="uk-UA"/>
              </w:rPr>
            </w:pPr>
            <w:r w:rsidRPr="00292FA8">
              <w:rPr>
                <w:rFonts w:ascii="Times New Roman" w:hAnsi="Times New Roman" w:cs="Times New Roman"/>
                <w:b/>
                <w:bCs/>
                <w:sz w:val="24"/>
                <w:szCs w:val="24"/>
                <w:lang w:val="uk-UA"/>
              </w:rPr>
              <w:t>ПРН</w:t>
            </w:r>
            <w:r w:rsidRPr="00292FA8">
              <w:rPr>
                <w:rFonts w:ascii="Times New Roman" w:hAnsi="Times New Roman" w:cs="Times New Roman"/>
                <w:b/>
                <w:bCs/>
                <w:sz w:val="24"/>
                <w:szCs w:val="24"/>
              </w:rPr>
              <w:t>10.</w:t>
            </w:r>
            <w:r w:rsidRPr="00292FA8">
              <w:rPr>
                <w:rFonts w:ascii="Times New Roman" w:hAnsi="Times New Roman" w:cs="Times New Roman"/>
                <w:sz w:val="24"/>
                <w:szCs w:val="24"/>
                <w:lang w:val="uk-UA"/>
              </w:rPr>
              <w:t xml:space="preserve"> Збирати</w:t>
            </w:r>
            <w:r w:rsidRPr="00292FA8">
              <w:rPr>
                <w:rFonts w:ascii="Times New Roman" w:hAnsi="Times New Roman" w:cs="Times New Roman"/>
                <w:spacing w:val="50"/>
                <w:sz w:val="24"/>
                <w:szCs w:val="24"/>
                <w:lang w:val="uk-UA"/>
              </w:rPr>
              <w:t xml:space="preserve"> </w:t>
            </w:r>
            <w:r w:rsidRPr="00292FA8">
              <w:rPr>
                <w:rFonts w:ascii="Times New Roman" w:hAnsi="Times New Roman" w:cs="Times New Roman"/>
                <w:sz w:val="24"/>
                <w:szCs w:val="24"/>
                <w:lang w:val="uk-UA"/>
              </w:rPr>
              <w:t>й</w:t>
            </w:r>
            <w:r w:rsidRPr="00292FA8">
              <w:rPr>
                <w:rFonts w:ascii="Times New Roman" w:hAnsi="Times New Roman" w:cs="Times New Roman"/>
                <w:spacing w:val="113"/>
                <w:sz w:val="24"/>
                <w:szCs w:val="24"/>
                <w:lang w:val="uk-UA"/>
              </w:rPr>
              <w:t xml:space="preserve"> </w:t>
            </w:r>
            <w:r w:rsidRPr="00292FA8">
              <w:rPr>
                <w:rFonts w:ascii="Times New Roman" w:hAnsi="Times New Roman" w:cs="Times New Roman"/>
                <w:sz w:val="24"/>
                <w:szCs w:val="24"/>
                <w:lang w:val="uk-UA"/>
              </w:rPr>
              <w:t>систематизувати</w:t>
            </w:r>
            <w:r w:rsidRPr="00292FA8">
              <w:rPr>
                <w:rFonts w:ascii="Times New Roman" w:hAnsi="Times New Roman" w:cs="Times New Roman"/>
                <w:spacing w:val="110"/>
                <w:sz w:val="24"/>
                <w:szCs w:val="24"/>
                <w:lang w:val="uk-UA"/>
              </w:rPr>
              <w:t xml:space="preserve"> </w:t>
            </w:r>
            <w:r w:rsidRPr="00292FA8">
              <w:rPr>
                <w:rFonts w:ascii="Times New Roman" w:hAnsi="Times New Roman" w:cs="Times New Roman"/>
                <w:sz w:val="24"/>
                <w:szCs w:val="24"/>
                <w:lang w:val="uk-UA"/>
              </w:rPr>
              <w:t>мовні,</w:t>
            </w:r>
            <w:r w:rsidRPr="00292FA8">
              <w:rPr>
                <w:rFonts w:ascii="Times New Roman" w:hAnsi="Times New Roman" w:cs="Times New Roman"/>
                <w:spacing w:val="116"/>
                <w:sz w:val="24"/>
                <w:szCs w:val="24"/>
                <w:lang w:val="uk-UA"/>
              </w:rPr>
              <w:t xml:space="preserve"> </w:t>
            </w:r>
            <w:r w:rsidRPr="00292FA8">
              <w:rPr>
                <w:rFonts w:ascii="Times New Roman" w:hAnsi="Times New Roman" w:cs="Times New Roman"/>
                <w:sz w:val="24"/>
                <w:szCs w:val="24"/>
                <w:lang w:val="uk-UA"/>
              </w:rPr>
              <w:t xml:space="preserve">літературні факти, інтерпретувати й перекладати тексти різних стилів і </w:t>
            </w:r>
            <w:r w:rsidRPr="00292FA8">
              <w:rPr>
                <w:rFonts w:ascii="Times New Roman" w:hAnsi="Times New Roman" w:cs="Times New Roman"/>
                <w:spacing w:val="-2"/>
                <w:sz w:val="24"/>
                <w:szCs w:val="24"/>
                <w:lang w:val="uk-UA"/>
              </w:rPr>
              <w:t xml:space="preserve">жанрів </w:t>
            </w:r>
            <w:r w:rsidRPr="00292FA8">
              <w:rPr>
                <w:rFonts w:ascii="Times New Roman" w:hAnsi="Times New Roman" w:cs="Times New Roman"/>
                <w:spacing w:val="-62"/>
                <w:sz w:val="24"/>
                <w:szCs w:val="24"/>
                <w:lang w:val="uk-UA"/>
              </w:rPr>
              <w:t xml:space="preserve"> </w:t>
            </w:r>
            <w:r w:rsidRPr="00292FA8">
              <w:rPr>
                <w:rFonts w:ascii="Times New Roman" w:hAnsi="Times New Roman" w:cs="Times New Roman"/>
                <w:sz w:val="24"/>
                <w:szCs w:val="24"/>
                <w:lang w:val="uk-UA"/>
              </w:rPr>
              <w:t>англійською</w:t>
            </w:r>
            <w:r w:rsidRPr="00292FA8">
              <w:rPr>
                <w:rFonts w:ascii="Times New Roman" w:hAnsi="Times New Roman" w:cs="Times New Roman"/>
                <w:spacing w:val="-1"/>
                <w:sz w:val="24"/>
                <w:szCs w:val="24"/>
                <w:lang w:val="uk-UA"/>
              </w:rPr>
              <w:t xml:space="preserve"> </w:t>
            </w:r>
            <w:r w:rsidRPr="00292FA8">
              <w:rPr>
                <w:rFonts w:ascii="Times New Roman" w:hAnsi="Times New Roman" w:cs="Times New Roman"/>
                <w:sz w:val="24"/>
                <w:szCs w:val="24"/>
                <w:lang w:val="uk-UA"/>
              </w:rPr>
              <w:t>та</w:t>
            </w:r>
            <w:r w:rsidRPr="00292FA8">
              <w:rPr>
                <w:rFonts w:ascii="Times New Roman" w:hAnsi="Times New Roman" w:cs="Times New Roman"/>
                <w:spacing w:val="2"/>
                <w:sz w:val="24"/>
                <w:szCs w:val="24"/>
                <w:lang w:val="uk-UA"/>
              </w:rPr>
              <w:t xml:space="preserve"> </w:t>
            </w:r>
            <w:r w:rsidRPr="00292FA8">
              <w:rPr>
                <w:rFonts w:ascii="Times New Roman" w:hAnsi="Times New Roman" w:cs="Times New Roman"/>
                <w:sz w:val="24"/>
                <w:szCs w:val="24"/>
                <w:lang w:val="uk-UA"/>
              </w:rPr>
              <w:t>українською/ угорською мовами.</w:t>
            </w:r>
          </w:p>
          <w:p w14:paraId="3D483762" w14:textId="77777777" w:rsidR="00292FA8" w:rsidRPr="00292FA8" w:rsidRDefault="00292FA8" w:rsidP="00292FA8">
            <w:pPr>
              <w:widowControl w:val="0"/>
              <w:tabs>
                <w:tab w:val="left" w:pos="1511"/>
                <w:tab w:val="left" w:pos="3411"/>
                <w:tab w:val="left" w:pos="3858"/>
                <w:tab w:val="left" w:pos="5682"/>
                <w:tab w:val="left" w:pos="6402"/>
                <w:tab w:val="left" w:pos="6719"/>
              </w:tabs>
              <w:autoSpaceDE w:val="0"/>
              <w:autoSpaceDN w:val="0"/>
              <w:spacing w:after="0" w:line="240" w:lineRule="auto"/>
              <w:ind w:right="266"/>
              <w:jc w:val="both"/>
              <w:rPr>
                <w:rFonts w:ascii="Times New Roman" w:hAnsi="Times New Roman" w:cs="Times New Roman"/>
                <w:sz w:val="24"/>
                <w:szCs w:val="24"/>
                <w:lang w:val="uk-UA"/>
              </w:rPr>
            </w:pPr>
            <w:r w:rsidRPr="00292FA8">
              <w:rPr>
                <w:rFonts w:ascii="Times New Roman" w:hAnsi="Times New Roman" w:cs="Times New Roman"/>
                <w:b/>
                <w:sz w:val="24"/>
                <w:szCs w:val="24"/>
                <w:lang w:val="uk-UA"/>
              </w:rPr>
              <w:t>ПРН</w:t>
            </w:r>
            <w:r w:rsidRPr="00292FA8">
              <w:rPr>
                <w:rFonts w:ascii="Times New Roman" w:hAnsi="Times New Roman" w:cs="Times New Roman"/>
                <w:b/>
                <w:sz w:val="24"/>
                <w:szCs w:val="24"/>
              </w:rPr>
              <w:t>11.</w:t>
            </w:r>
            <w:r w:rsidRPr="00292FA8">
              <w:rPr>
                <w:rFonts w:ascii="Times New Roman" w:hAnsi="Times New Roman" w:cs="Times New Roman"/>
                <w:sz w:val="24"/>
                <w:szCs w:val="24"/>
                <w:lang w:val="uk-UA"/>
              </w:rPr>
              <w:t xml:space="preserve"> Здійснювати</w:t>
            </w:r>
            <w:r w:rsidRPr="00292FA8">
              <w:rPr>
                <w:rFonts w:ascii="Times New Roman" w:hAnsi="Times New Roman" w:cs="Times New Roman"/>
                <w:spacing w:val="41"/>
                <w:sz w:val="24"/>
                <w:szCs w:val="24"/>
                <w:lang w:val="uk-UA"/>
              </w:rPr>
              <w:t xml:space="preserve"> </w:t>
            </w:r>
            <w:r w:rsidRPr="00292FA8">
              <w:rPr>
                <w:rFonts w:ascii="Times New Roman" w:hAnsi="Times New Roman" w:cs="Times New Roman"/>
                <w:sz w:val="24"/>
                <w:szCs w:val="24"/>
                <w:lang w:val="uk-UA"/>
              </w:rPr>
              <w:t>науковий</w:t>
            </w:r>
            <w:r w:rsidRPr="00292FA8">
              <w:rPr>
                <w:rFonts w:ascii="Times New Roman" w:hAnsi="Times New Roman" w:cs="Times New Roman"/>
                <w:spacing w:val="42"/>
                <w:sz w:val="24"/>
                <w:szCs w:val="24"/>
                <w:lang w:val="uk-UA"/>
              </w:rPr>
              <w:t xml:space="preserve"> </w:t>
            </w:r>
            <w:r w:rsidRPr="00292FA8">
              <w:rPr>
                <w:rFonts w:ascii="Times New Roman" w:hAnsi="Times New Roman" w:cs="Times New Roman"/>
                <w:sz w:val="24"/>
                <w:szCs w:val="24"/>
                <w:lang w:val="uk-UA"/>
              </w:rPr>
              <w:t>аналіз</w:t>
            </w:r>
            <w:r w:rsidRPr="00292FA8">
              <w:rPr>
                <w:rFonts w:ascii="Times New Roman" w:hAnsi="Times New Roman" w:cs="Times New Roman"/>
                <w:spacing w:val="40"/>
                <w:sz w:val="24"/>
                <w:szCs w:val="24"/>
                <w:lang w:val="uk-UA"/>
              </w:rPr>
              <w:t xml:space="preserve"> </w:t>
            </w:r>
            <w:r w:rsidRPr="00292FA8">
              <w:rPr>
                <w:rFonts w:ascii="Times New Roman" w:hAnsi="Times New Roman" w:cs="Times New Roman"/>
                <w:sz w:val="24"/>
                <w:szCs w:val="24"/>
                <w:lang w:val="uk-UA"/>
              </w:rPr>
              <w:t>мовного,</w:t>
            </w:r>
            <w:r w:rsidRPr="00292FA8">
              <w:rPr>
                <w:rFonts w:ascii="Times New Roman" w:hAnsi="Times New Roman" w:cs="Times New Roman"/>
                <w:spacing w:val="40"/>
                <w:sz w:val="24"/>
                <w:szCs w:val="24"/>
                <w:lang w:val="uk-UA"/>
              </w:rPr>
              <w:t xml:space="preserve"> </w:t>
            </w:r>
            <w:r w:rsidRPr="00292FA8">
              <w:rPr>
                <w:rFonts w:ascii="Times New Roman" w:hAnsi="Times New Roman" w:cs="Times New Roman"/>
                <w:sz w:val="24"/>
                <w:szCs w:val="24"/>
                <w:lang w:val="uk-UA"/>
              </w:rPr>
              <w:t>мовленнєвого</w:t>
            </w:r>
            <w:r w:rsidRPr="00292FA8">
              <w:rPr>
                <w:rFonts w:ascii="Times New Roman" w:hAnsi="Times New Roman" w:cs="Times New Roman"/>
                <w:spacing w:val="42"/>
                <w:sz w:val="24"/>
                <w:szCs w:val="24"/>
                <w:lang w:val="uk-UA"/>
              </w:rPr>
              <w:t xml:space="preserve"> </w:t>
            </w:r>
            <w:r w:rsidRPr="00292FA8">
              <w:rPr>
                <w:rFonts w:ascii="Times New Roman" w:hAnsi="Times New Roman" w:cs="Times New Roman"/>
                <w:sz w:val="24"/>
                <w:szCs w:val="24"/>
                <w:lang w:val="uk-UA"/>
              </w:rPr>
              <w:t>й</w:t>
            </w:r>
            <w:r w:rsidRPr="00292FA8">
              <w:rPr>
                <w:rFonts w:ascii="Times New Roman" w:hAnsi="Times New Roman" w:cs="Times New Roman"/>
                <w:spacing w:val="41"/>
                <w:sz w:val="24"/>
                <w:szCs w:val="24"/>
                <w:lang w:val="uk-UA"/>
              </w:rPr>
              <w:t xml:space="preserve"> </w:t>
            </w:r>
            <w:r w:rsidRPr="00292FA8">
              <w:rPr>
                <w:rFonts w:ascii="Times New Roman" w:hAnsi="Times New Roman" w:cs="Times New Roman"/>
                <w:sz w:val="24"/>
                <w:szCs w:val="24"/>
                <w:lang w:val="uk-UA"/>
              </w:rPr>
              <w:t>літературного</w:t>
            </w:r>
            <w:r w:rsidRPr="00292FA8">
              <w:rPr>
                <w:rFonts w:ascii="Times New Roman" w:hAnsi="Times New Roman" w:cs="Times New Roman"/>
                <w:spacing w:val="-62"/>
                <w:sz w:val="24"/>
                <w:szCs w:val="24"/>
                <w:lang w:val="uk-UA"/>
              </w:rPr>
              <w:t xml:space="preserve">         </w:t>
            </w:r>
            <w:r w:rsidRPr="00292FA8">
              <w:rPr>
                <w:rFonts w:ascii="Times New Roman" w:hAnsi="Times New Roman" w:cs="Times New Roman"/>
                <w:sz w:val="24"/>
                <w:szCs w:val="24"/>
                <w:lang w:val="uk-UA"/>
              </w:rPr>
              <w:t xml:space="preserve">матеріалу, інтерпретувати та структурувати його з </w:t>
            </w:r>
            <w:r w:rsidRPr="00292FA8">
              <w:rPr>
                <w:rFonts w:ascii="Times New Roman" w:hAnsi="Times New Roman" w:cs="Times New Roman"/>
                <w:spacing w:val="-1"/>
                <w:sz w:val="24"/>
                <w:szCs w:val="24"/>
                <w:lang w:val="uk-UA"/>
              </w:rPr>
              <w:t xml:space="preserve">урахуванням </w:t>
            </w:r>
            <w:r w:rsidRPr="00292FA8">
              <w:rPr>
                <w:rFonts w:ascii="Times New Roman" w:hAnsi="Times New Roman" w:cs="Times New Roman"/>
                <w:sz w:val="24"/>
                <w:szCs w:val="24"/>
                <w:lang w:val="uk-UA"/>
              </w:rPr>
              <w:t>доцільних</w:t>
            </w:r>
            <w:r w:rsidRPr="00292FA8">
              <w:rPr>
                <w:rFonts w:ascii="Times New Roman" w:hAnsi="Times New Roman" w:cs="Times New Roman"/>
                <w:spacing w:val="52"/>
                <w:sz w:val="24"/>
                <w:szCs w:val="24"/>
                <w:lang w:val="uk-UA"/>
              </w:rPr>
              <w:t xml:space="preserve"> </w:t>
            </w:r>
            <w:r w:rsidRPr="00292FA8">
              <w:rPr>
                <w:rFonts w:ascii="Times New Roman" w:hAnsi="Times New Roman" w:cs="Times New Roman"/>
                <w:sz w:val="24"/>
                <w:szCs w:val="24"/>
                <w:lang w:val="uk-UA"/>
              </w:rPr>
              <w:t>методологічних</w:t>
            </w:r>
            <w:r w:rsidRPr="00292FA8">
              <w:rPr>
                <w:rFonts w:ascii="Times New Roman" w:hAnsi="Times New Roman" w:cs="Times New Roman"/>
                <w:spacing w:val="52"/>
                <w:sz w:val="24"/>
                <w:szCs w:val="24"/>
                <w:lang w:val="uk-UA"/>
              </w:rPr>
              <w:t xml:space="preserve"> </w:t>
            </w:r>
            <w:r w:rsidRPr="00292FA8">
              <w:rPr>
                <w:rFonts w:ascii="Times New Roman" w:hAnsi="Times New Roman" w:cs="Times New Roman"/>
                <w:sz w:val="24"/>
                <w:szCs w:val="24"/>
                <w:lang w:val="uk-UA"/>
              </w:rPr>
              <w:t>принципів,</w:t>
            </w:r>
            <w:r w:rsidRPr="00292FA8">
              <w:rPr>
                <w:rFonts w:ascii="Times New Roman" w:hAnsi="Times New Roman" w:cs="Times New Roman"/>
                <w:spacing w:val="59"/>
                <w:sz w:val="24"/>
                <w:szCs w:val="24"/>
                <w:lang w:val="uk-UA"/>
              </w:rPr>
              <w:t xml:space="preserve"> </w:t>
            </w:r>
            <w:r w:rsidRPr="00292FA8">
              <w:rPr>
                <w:rFonts w:ascii="Times New Roman" w:hAnsi="Times New Roman" w:cs="Times New Roman"/>
                <w:sz w:val="24"/>
                <w:szCs w:val="24"/>
                <w:lang w:val="uk-UA"/>
              </w:rPr>
              <w:t>формулювати</w:t>
            </w:r>
            <w:r w:rsidRPr="00292FA8">
              <w:rPr>
                <w:rFonts w:ascii="Times New Roman" w:hAnsi="Times New Roman" w:cs="Times New Roman"/>
                <w:spacing w:val="57"/>
                <w:sz w:val="24"/>
                <w:szCs w:val="24"/>
                <w:lang w:val="uk-UA"/>
              </w:rPr>
              <w:t xml:space="preserve"> </w:t>
            </w:r>
            <w:r w:rsidRPr="00292FA8">
              <w:rPr>
                <w:rFonts w:ascii="Times New Roman" w:hAnsi="Times New Roman" w:cs="Times New Roman"/>
                <w:sz w:val="24"/>
                <w:szCs w:val="24"/>
                <w:lang w:val="uk-UA"/>
              </w:rPr>
              <w:t>узагальнення</w:t>
            </w:r>
            <w:r w:rsidRPr="00292FA8">
              <w:rPr>
                <w:rFonts w:ascii="Times New Roman" w:hAnsi="Times New Roman" w:cs="Times New Roman"/>
                <w:spacing w:val="57"/>
                <w:sz w:val="24"/>
                <w:szCs w:val="24"/>
                <w:lang w:val="uk-UA"/>
              </w:rPr>
              <w:t xml:space="preserve"> </w:t>
            </w:r>
            <w:r w:rsidRPr="00292FA8">
              <w:rPr>
                <w:rFonts w:ascii="Times New Roman" w:hAnsi="Times New Roman" w:cs="Times New Roman"/>
                <w:sz w:val="24"/>
                <w:szCs w:val="24"/>
                <w:lang w:val="uk-UA"/>
              </w:rPr>
              <w:t>на</w:t>
            </w:r>
            <w:r w:rsidRPr="00292FA8">
              <w:rPr>
                <w:rFonts w:ascii="Times New Roman" w:hAnsi="Times New Roman" w:cs="Times New Roman"/>
                <w:spacing w:val="-62"/>
                <w:sz w:val="24"/>
                <w:szCs w:val="24"/>
                <w:lang w:val="uk-UA"/>
              </w:rPr>
              <w:t xml:space="preserve">          </w:t>
            </w:r>
            <w:r w:rsidRPr="00292FA8">
              <w:rPr>
                <w:rFonts w:ascii="Times New Roman" w:hAnsi="Times New Roman" w:cs="Times New Roman"/>
                <w:sz w:val="24"/>
                <w:szCs w:val="24"/>
                <w:lang w:val="uk-UA"/>
              </w:rPr>
              <w:t>основі</w:t>
            </w:r>
            <w:r w:rsidRPr="00292FA8">
              <w:rPr>
                <w:rFonts w:ascii="Times New Roman" w:hAnsi="Times New Roman" w:cs="Times New Roman"/>
                <w:spacing w:val="1"/>
                <w:sz w:val="24"/>
                <w:szCs w:val="24"/>
                <w:lang w:val="uk-UA"/>
              </w:rPr>
              <w:t xml:space="preserve"> </w:t>
            </w:r>
            <w:r w:rsidRPr="00292FA8">
              <w:rPr>
                <w:rFonts w:ascii="Times New Roman" w:hAnsi="Times New Roman" w:cs="Times New Roman"/>
                <w:sz w:val="24"/>
                <w:szCs w:val="24"/>
                <w:lang w:val="uk-UA"/>
              </w:rPr>
              <w:t>самостійно</w:t>
            </w:r>
            <w:r w:rsidRPr="00292FA8">
              <w:rPr>
                <w:rFonts w:ascii="Times New Roman" w:hAnsi="Times New Roman" w:cs="Times New Roman"/>
                <w:spacing w:val="2"/>
                <w:sz w:val="24"/>
                <w:szCs w:val="24"/>
                <w:lang w:val="uk-UA"/>
              </w:rPr>
              <w:t xml:space="preserve"> </w:t>
            </w:r>
            <w:r w:rsidRPr="00292FA8">
              <w:rPr>
                <w:rFonts w:ascii="Times New Roman" w:hAnsi="Times New Roman" w:cs="Times New Roman"/>
                <w:sz w:val="24"/>
                <w:szCs w:val="24"/>
                <w:lang w:val="uk-UA"/>
              </w:rPr>
              <w:t>опрацьованих</w:t>
            </w:r>
            <w:r w:rsidRPr="00292FA8">
              <w:rPr>
                <w:rFonts w:ascii="Times New Roman" w:hAnsi="Times New Roman" w:cs="Times New Roman"/>
                <w:spacing w:val="-3"/>
                <w:sz w:val="24"/>
                <w:szCs w:val="24"/>
                <w:lang w:val="uk-UA"/>
              </w:rPr>
              <w:t xml:space="preserve"> </w:t>
            </w:r>
            <w:r w:rsidRPr="00292FA8">
              <w:rPr>
                <w:rFonts w:ascii="Times New Roman" w:hAnsi="Times New Roman" w:cs="Times New Roman"/>
                <w:sz w:val="24"/>
                <w:szCs w:val="24"/>
                <w:lang w:val="uk-UA"/>
              </w:rPr>
              <w:t>даних.</w:t>
            </w:r>
          </w:p>
          <w:p w14:paraId="16817B4E" w14:textId="77777777" w:rsidR="00292FA8" w:rsidRPr="00292FA8" w:rsidRDefault="00292FA8" w:rsidP="00292FA8">
            <w:pPr>
              <w:pStyle w:val="Default"/>
              <w:jc w:val="both"/>
              <w:rPr>
                <w:rFonts w:ascii="Times New Roman" w:hAnsi="Times New Roman" w:cs="Times New Roman"/>
                <w:b/>
                <w:sz w:val="24"/>
                <w:szCs w:val="24"/>
              </w:rPr>
            </w:pPr>
            <w:r w:rsidRPr="00292FA8">
              <w:rPr>
                <w:rFonts w:ascii="Times New Roman" w:hAnsi="Times New Roman" w:cs="Times New Roman"/>
                <w:b/>
                <w:sz w:val="24"/>
                <w:szCs w:val="24"/>
              </w:rPr>
              <w:t xml:space="preserve">ПРН16. </w:t>
            </w:r>
            <w:r w:rsidRPr="00292FA8">
              <w:rPr>
                <w:rFonts w:ascii="Times New Roman" w:hAnsi="Times New Roman" w:cs="Times New Roman"/>
                <w:bCs/>
                <w:sz w:val="24"/>
                <w:szCs w:val="24"/>
              </w:rPr>
              <w:t>Використовувати спеціалізовані концептуальні знання з обраної філологічної галузі для розв’язання складних задач і проблем, що потребує оновлення та інтеграції знань, часто в умовах неповної/недостатньої інформації та суперечливих вимог.</w:t>
            </w:r>
          </w:p>
          <w:p w14:paraId="07CBA399" w14:textId="00640FF8" w:rsidR="00292FA8" w:rsidRPr="0072663B" w:rsidRDefault="00292FA8" w:rsidP="00292FA8">
            <w:pPr>
              <w:spacing w:after="0" w:line="240" w:lineRule="auto"/>
              <w:jc w:val="both"/>
              <w:rPr>
                <w:b/>
              </w:rPr>
            </w:pPr>
            <w:r w:rsidRPr="00292FA8">
              <w:rPr>
                <w:rFonts w:ascii="Times New Roman" w:hAnsi="Times New Roman" w:cs="Times New Roman"/>
                <w:b/>
                <w:sz w:val="24"/>
                <w:szCs w:val="24"/>
              </w:rPr>
              <w:t>ПРН18.</w:t>
            </w:r>
            <w:r w:rsidRPr="00292FA8">
              <w:rPr>
                <w:rFonts w:ascii="Times New Roman" w:hAnsi="Times New Roman" w:cs="Times New Roman"/>
                <w:sz w:val="24"/>
                <w:szCs w:val="24"/>
              </w:rPr>
              <w:t xml:space="preserve"> Знати методи, шляхи, способи та прийоми перекладу, їх характерні жанрові особливості; лексичні, граматичні, стилістичні проблеми перекладу та способи перекладу відповідних явищ; основні види перекладацьких трансформацій. Застосовувати у практичній діяльності знання з теорії та практики перекладу. Перекладати усно та письмово у двосторонньому режимі (з англійської мови угорською / українською та з угорської / української мови англійською) різностильові тексти в рамках професійної комунікації, враховуючи існуючі перекладацькі трансформації; вміти аналізувати результати своєї праці (виконаний переклад) та обґрунтувати перекладацьке рішення.</w:t>
            </w:r>
          </w:p>
        </w:tc>
      </w:tr>
      <w:tr w:rsidR="00C65302" w:rsidRPr="00C702F2" w14:paraId="02FE8B4D" w14:textId="77777777" w:rsidTr="00C65302">
        <w:tc>
          <w:tcPr>
            <w:tcW w:w="3150" w:type="dxa"/>
            <w:shd w:val="clear" w:color="auto" w:fill="D9D9D9" w:themeFill="background1" w:themeFillShade="D9"/>
          </w:tcPr>
          <w:p w14:paraId="5809A831"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lastRenderedPageBreak/>
              <w:t xml:space="preserve">Grading Policy, Methods of Assessment </w:t>
            </w:r>
          </w:p>
          <w:p w14:paraId="05865598"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sz w:val="24"/>
                <w:szCs w:val="24"/>
                <w:lang w:val="en-GB"/>
              </w:rPr>
              <w:t xml:space="preserve"> </w:t>
            </w:r>
          </w:p>
          <w:p w14:paraId="0D8E4A04" w14:textId="77777777" w:rsidR="00C65302" w:rsidRPr="00C702F2" w:rsidRDefault="00C65302" w:rsidP="00C65302">
            <w:pPr>
              <w:rPr>
                <w:rFonts w:ascii="Times New Roman" w:hAnsi="Times New Roman" w:cs="Times New Roman"/>
                <w:b/>
                <w:sz w:val="24"/>
                <w:szCs w:val="24"/>
                <w:lang w:val="en-GB"/>
              </w:rPr>
            </w:pPr>
          </w:p>
        </w:tc>
        <w:tc>
          <w:tcPr>
            <w:tcW w:w="6343" w:type="dxa"/>
          </w:tcPr>
          <w:p w14:paraId="6839AE7A"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Elements of final grade:</w:t>
            </w:r>
          </w:p>
          <w:p w14:paraId="07E77336"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Active participation in seminar work is on a five-tiered scale (1–5) and comprises 10% of the total mark.</w:t>
            </w:r>
          </w:p>
          <w:p w14:paraId="553B9FE1"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Seminar</w:t>
            </w:r>
            <w:r>
              <w:rPr>
                <w:rFonts w:ascii="Times New Roman" w:eastAsia="Times New Roman" w:hAnsi="Times New Roman" w:cs="Times New Roman"/>
                <w:sz w:val="24"/>
                <w:szCs w:val="24"/>
                <w:lang w:val="en-GB" w:eastAsia="hu-HU"/>
              </w:rPr>
              <w:t>s</w:t>
            </w:r>
            <w:r w:rsidRPr="00C702F2">
              <w:rPr>
                <w:rFonts w:ascii="Times New Roman" w:eastAsia="Times New Roman" w:hAnsi="Times New Roman" w:cs="Times New Roman"/>
                <w:sz w:val="24"/>
                <w:szCs w:val="24"/>
                <w:lang w:val="en-GB" w:eastAsia="hu-HU"/>
              </w:rPr>
              <w:t xml:space="preserve">: </w:t>
            </w:r>
            <w:r>
              <w:rPr>
                <w:rFonts w:ascii="Times New Roman" w:eastAsia="Times New Roman" w:hAnsi="Times New Roman" w:cs="Times New Roman"/>
                <w:sz w:val="24"/>
                <w:szCs w:val="24"/>
                <w:lang w:val="en-GB" w:eastAsia="hu-HU"/>
              </w:rPr>
              <w:t>reports including a d</w:t>
            </w:r>
            <w:r w:rsidRPr="00C702F2">
              <w:rPr>
                <w:rFonts w:ascii="Times New Roman" w:eastAsia="Times New Roman" w:hAnsi="Times New Roman" w:cs="Times New Roman"/>
                <w:sz w:val="24"/>
                <w:szCs w:val="24"/>
                <w:lang w:val="en-GB" w:eastAsia="hu-HU"/>
              </w:rPr>
              <w:t xml:space="preserve">etailed explanation of </w:t>
            </w:r>
            <w:r>
              <w:rPr>
                <w:rFonts w:ascii="Times New Roman" w:eastAsia="Times New Roman" w:hAnsi="Times New Roman" w:cs="Times New Roman"/>
                <w:sz w:val="24"/>
                <w:szCs w:val="24"/>
                <w:lang w:val="en-GB" w:eastAsia="hu-HU"/>
              </w:rPr>
              <w:t>terms</w:t>
            </w:r>
            <w:r w:rsidRPr="00C702F2">
              <w:rPr>
                <w:rFonts w:ascii="Times New Roman" w:eastAsia="Times New Roman" w:hAnsi="Times New Roman" w:cs="Times New Roman"/>
                <w:sz w:val="24"/>
                <w:szCs w:val="24"/>
                <w:lang w:val="en-GB" w:eastAsia="hu-HU"/>
              </w:rPr>
              <w:t xml:space="preserve">, defining concepts. Evaluation of the </w:t>
            </w:r>
            <w:r>
              <w:rPr>
                <w:rFonts w:ascii="Times New Roman" w:eastAsia="Times New Roman" w:hAnsi="Times New Roman" w:cs="Times New Roman"/>
                <w:sz w:val="24"/>
                <w:szCs w:val="24"/>
                <w:lang w:val="en-GB" w:eastAsia="hu-HU"/>
              </w:rPr>
              <w:t>reports</w:t>
            </w:r>
            <w:r w:rsidRPr="00C702F2">
              <w:rPr>
                <w:rFonts w:ascii="Times New Roman" w:eastAsia="Times New Roman" w:hAnsi="Times New Roman" w:cs="Times New Roman"/>
                <w:sz w:val="24"/>
                <w:szCs w:val="24"/>
                <w:lang w:val="en-GB" w:eastAsia="hu-HU"/>
              </w:rPr>
              <w:t xml:space="preserve"> is on a five-tiered scale (1–5).</w:t>
            </w:r>
          </w:p>
          <w:p w14:paraId="6B715C98"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The grade for active and informed participation includes discussion, attitude and attendance (</w:t>
            </w:r>
            <w:r>
              <w:rPr>
                <w:rFonts w:ascii="Times New Roman" w:eastAsia="Times New Roman" w:hAnsi="Times New Roman" w:cs="Times New Roman"/>
                <w:sz w:val="24"/>
                <w:szCs w:val="24"/>
                <w:lang w:val="en-GB" w:eastAsia="hu-HU"/>
              </w:rPr>
              <w:t>students</w:t>
            </w:r>
            <w:r w:rsidRPr="00C702F2">
              <w:rPr>
                <w:rFonts w:ascii="Times New Roman" w:eastAsia="Times New Roman" w:hAnsi="Times New Roman" w:cs="Times New Roman"/>
                <w:sz w:val="24"/>
                <w:szCs w:val="24"/>
                <w:lang w:val="en-GB" w:eastAsia="hu-HU"/>
              </w:rPr>
              <w:t xml:space="preserve"> are allowed to miss two scheduled lessons over the semester). </w:t>
            </w:r>
          </w:p>
          <w:p w14:paraId="76FA1599"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The evaluation of seminar test</w:t>
            </w:r>
            <w:r>
              <w:rPr>
                <w:rFonts w:ascii="Times New Roman" w:eastAsia="Times New Roman" w:hAnsi="Times New Roman" w:cs="Times New Roman"/>
                <w:sz w:val="24"/>
                <w:szCs w:val="24"/>
                <w:lang w:val="en-GB" w:eastAsia="hu-HU"/>
              </w:rPr>
              <w:t>s</w:t>
            </w:r>
            <w:r w:rsidRPr="00C702F2">
              <w:rPr>
                <w:rFonts w:ascii="Times New Roman" w:eastAsia="Times New Roman" w:hAnsi="Times New Roman" w:cs="Times New Roman"/>
                <w:sz w:val="24"/>
                <w:szCs w:val="24"/>
                <w:lang w:val="en-GB" w:eastAsia="hu-HU"/>
              </w:rPr>
              <w:t xml:space="preserve"> comprises 10% of the total mark.</w:t>
            </w:r>
          </w:p>
          <w:p w14:paraId="731B7B73" w14:textId="77777777" w:rsidR="009D269E" w:rsidRPr="00C702F2" w:rsidRDefault="009D269E" w:rsidP="009D269E">
            <w:pPr>
              <w:spacing w:after="200" w:line="240" w:lineRule="auto"/>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Module test evaluation</w:t>
            </w:r>
            <w:r>
              <w:rPr>
                <w:rFonts w:ascii="Times New Roman" w:eastAsia="Times New Roman" w:hAnsi="Times New Roman" w:cs="Times New Roman"/>
                <w:sz w:val="24"/>
                <w:szCs w:val="24"/>
                <w:lang w:val="en-GB" w:eastAsia="hu-HU"/>
              </w:rPr>
              <w:t xml:space="preserve"> </w:t>
            </w:r>
            <w:r w:rsidRPr="00C702F2">
              <w:rPr>
                <w:rFonts w:ascii="Times New Roman" w:eastAsia="Times New Roman" w:hAnsi="Times New Roman" w:cs="Times New Roman"/>
                <w:sz w:val="24"/>
                <w:szCs w:val="24"/>
                <w:lang w:val="en-GB" w:eastAsia="hu-HU"/>
              </w:rPr>
              <w:t>comprises 20% of the total mark.</w:t>
            </w:r>
          </w:p>
          <w:p w14:paraId="005BE823" w14:textId="77777777" w:rsidR="009D269E" w:rsidRPr="00C702F2" w:rsidRDefault="009D269E" w:rsidP="009D269E">
            <w:pPr>
              <w:spacing w:after="200"/>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 xml:space="preserve">Presentation is on a five-tiered scale (1–5) and comprises 10% of the total mark. </w:t>
            </w:r>
          </w:p>
          <w:p w14:paraId="60E535D8"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The course will be completed with an oral exam.</w:t>
            </w:r>
          </w:p>
          <w:p w14:paraId="544F82F9"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 xml:space="preserve">The exam comprises 50% of the final grade </w:t>
            </w:r>
          </w:p>
          <w:p w14:paraId="569BD80A" w14:textId="09607B14" w:rsidR="00C65302"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Grading scale: 0-59 fail, 60-74 pass, 75-89 good, 90-100 excellent</w:t>
            </w:r>
          </w:p>
        </w:tc>
      </w:tr>
      <w:tr w:rsidR="00C65302" w:rsidRPr="00C702F2" w14:paraId="5EB58B1E" w14:textId="77777777" w:rsidTr="00C65302">
        <w:tc>
          <w:tcPr>
            <w:tcW w:w="3150" w:type="dxa"/>
            <w:shd w:val="clear" w:color="auto" w:fill="D9D9D9" w:themeFill="background1" w:themeFillShade="D9"/>
          </w:tcPr>
          <w:p w14:paraId="7A32C330"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Policy</w:t>
            </w:r>
          </w:p>
        </w:tc>
        <w:tc>
          <w:tcPr>
            <w:tcW w:w="6343" w:type="dxa"/>
          </w:tcPr>
          <w:p w14:paraId="08CD527D" w14:textId="77777777"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Students are required to attend lectures and seminars regularly and they are expected to be active participants of both the lectures and seminars. </w:t>
            </w:r>
          </w:p>
          <w:p w14:paraId="47E24001" w14:textId="77777777" w:rsidR="00C65302" w:rsidRPr="00C702F2" w:rsidRDefault="00C65302" w:rsidP="009D269E">
            <w:pPr>
              <w:jc w:val="both"/>
              <w:rPr>
                <w:rFonts w:ascii="Times New Roman" w:hAnsi="Times New Roman" w:cs="Times New Roman"/>
                <w:sz w:val="24"/>
                <w:szCs w:val="24"/>
                <w:lang w:val="en-GB"/>
              </w:rPr>
            </w:pPr>
            <w:r w:rsidRPr="00C702F2">
              <w:rPr>
                <w:rFonts w:ascii="Times New Roman" w:eastAsia="Times New Roman" w:hAnsi="Times New Roman" w:cs="Times New Roman"/>
                <w:sz w:val="24"/>
                <w:szCs w:val="24"/>
                <w:lang w:val="en-GB" w:eastAsia="hu-HU"/>
              </w:rPr>
              <w:t>Students are expected to complete all homework independently (unless otherwise required). Working together for anything other than group work and/or plagiarizing published research is considered cheating.</w:t>
            </w:r>
          </w:p>
          <w:p w14:paraId="4AFEE6E2" w14:textId="4DBE41DA"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Students who meet the course requirements will sit the exam during </w:t>
            </w:r>
            <w:r>
              <w:rPr>
                <w:rFonts w:ascii="Times New Roman" w:hAnsi="Times New Roman" w:cs="Times New Roman"/>
                <w:sz w:val="24"/>
                <w:szCs w:val="24"/>
                <w:lang w:val="en-GB"/>
              </w:rPr>
              <w:t>the</w:t>
            </w:r>
            <w:r w:rsidRPr="00C702F2">
              <w:rPr>
                <w:rFonts w:ascii="Times New Roman" w:hAnsi="Times New Roman" w:cs="Times New Roman"/>
                <w:sz w:val="24"/>
                <w:szCs w:val="24"/>
                <w:lang w:val="en-GB"/>
              </w:rPr>
              <w:t xml:space="preserve"> examination session.</w:t>
            </w:r>
          </w:p>
        </w:tc>
      </w:tr>
      <w:tr w:rsidR="00C65302" w:rsidRPr="00C702F2" w14:paraId="58B9D37D" w14:textId="77777777" w:rsidTr="00C65302">
        <w:tc>
          <w:tcPr>
            <w:tcW w:w="3150" w:type="dxa"/>
            <w:shd w:val="clear" w:color="auto" w:fill="D9D9D9" w:themeFill="background1" w:themeFillShade="D9"/>
          </w:tcPr>
          <w:p w14:paraId="75A6E380" w14:textId="77777777" w:rsidR="00C65302" w:rsidRPr="00C702F2" w:rsidRDefault="00C65302" w:rsidP="00C65302">
            <w:pP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Basic literature of the discipline and other information resources</w:t>
            </w:r>
          </w:p>
        </w:tc>
        <w:tc>
          <w:tcPr>
            <w:tcW w:w="6343" w:type="dxa"/>
          </w:tcPr>
          <w:p w14:paraId="6CCC64F8" w14:textId="784A620C" w:rsidR="00C65302" w:rsidRPr="00095C3D" w:rsidRDefault="00C65302" w:rsidP="009D269E">
            <w:pPr>
              <w:spacing w:after="0" w:line="240" w:lineRule="auto"/>
              <w:jc w:val="both"/>
              <w:rPr>
                <w:rFonts w:ascii="Times New Roman" w:hAnsi="Times New Roman" w:cs="Times New Roman"/>
                <w:color w:val="000000" w:themeColor="text1"/>
                <w:sz w:val="24"/>
                <w:szCs w:val="24"/>
              </w:rPr>
            </w:pPr>
            <w:r w:rsidRPr="00095C3D">
              <w:rPr>
                <w:rFonts w:ascii="Times New Roman" w:hAnsi="Times New Roman" w:cs="Times New Roman"/>
                <w:color w:val="000000" w:themeColor="text1"/>
                <w:sz w:val="24"/>
                <w:szCs w:val="24"/>
              </w:rPr>
              <w:t>Карабан В. І. Теорія і практика перекладу з української мови на англійську. [укр./англ.]  Навчальний посібник для ВНЗ: Рекомендовано МОН: Нова книга, 2003. 608 с.</w:t>
            </w:r>
          </w:p>
          <w:p w14:paraId="398D6005" w14:textId="77777777" w:rsidR="00C65302" w:rsidRPr="00095C3D" w:rsidRDefault="00C65302" w:rsidP="009D269E">
            <w:pPr>
              <w:jc w:val="both"/>
              <w:rPr>
                <w:rFonts w:ascii="Times New Roman" w:hAnsi="Times New Roman" w:cs="Times New Roman"/>
                <w:color w:val="000000" w:themeColor="text1"/>
                <w:sz w:val="24"/>
                <w:szCs w:val="24"/>
                <w:lang w:val="en-GB"/>
              </w:rPr>
            </w:pPr>
            <w:r w:rsidRPr="00095C3D">
              <w:rPr>
                <w:rFonts w:ascii="Times New Roman" w:hAnsi="Times New Roman" w:cs="Times New Roman"/>
                <w:color w:val="000000" w:themeColor="text1"/>
                <w:sz w:val="24"/>
                <w:szCs w:val="24"/>
                <w:lang w:val="en-GB"/>
              </w:rPr>
              <w:t>Mona Baker A coursebook on translation. 2</w:t>
            </w:r>
            <w:r w:rsidRPr="00095C3D">
              <w:rPr>
                <w:rFonts w:ascii="Times New Roman" w:hAnsi="Times New Roman" w:cs="Times New Roman"/>
                <w:color w:val="000000" w:themeColor="text1"/>
                <w:sz w:val="24"/>
                <w:szCs w:val="24"/>
                <w:vertAlign w:val="superscript"/>
                <w:lang w:val="en-GB"/>
              </w:rPr>
              <w:t>nd</w:t>
            </w:r>
            <w:r w:rsidRPr="00095C3D">
              <w:rPr>
                <w:rFonts w:ascii="Times New Roman" w:hAnsi="Times New Roman" w:cs="Times New Roman"/>
                <w:color w:val="000000" w:themeColor="text1"/>
                <w:sz w:val="24"/>
                <w:szCs w:val="24"/>
                <w:lang w:val="en-GB"/>
              </w:rPr>
              <w:t xml:space="preserve"> ed. Routledge, 2011. – 332 p.</w:t>
            </w:r>
          </w:p>
          <w:p w14:paraId="48F674D9" w14:textId="77777777" w:rsidR="00095C3D" w:rsidRPr="00095C3D" w:rsidRDefault="00095C3D" w:rsidP="00095C3D">
            <w:pPr>
              <w:jc w:val="both"/>
              <w:rPr>
                <w:rFonts w:ascii="Times New Roman" w:hAnsi="Times New Roman" w:cs="Times New Roman"/>
                <w:color w:val="000000" w:themeColor="text1"/>
                <w:sz w:val="24"/>
                <w:szCs w:val="24"/>
                <w:lang w:val="en-GB"/>
              </w:rPr>
            </w:pPr>
            <w:r w:rsidRPr="00095C3D">
              <w:rPr>
                <w:rFonts w:ascii="Times New Roman" w:hAnsi="Times New Roman" w:cs="Times New Roman"/>
                <w:color w:val="000000" w:themeColor="text1"/>
                <w:sz w:val="24"/>
                <w:szCs w:val="24"/>
                <w:lang w:val="en-GB"/>
              </w:rPr>
              <w:t>1.</w:t>
            </w:r>
            <w:r w:rsidRPr="00095C3D">
              <w:rPr>
                <w:rFonts w:ascii="Times New Roman" w:hAnsi="Times New Roman" w:cs="Times New Roman"/>
                <w:color w:val="000000" w:themeColor="text1"/>
                <w:sz w:val="24"/>
                <w:szCs w:val="24"/>
                <w:lang w:val="en-GB"/>
              </w:rPr>
              <w:tab/>
              <w:t>Vrabel T. Translation as a Variety of Cross-Cultural Communication // Science progress in European countries: new concepts and modern solutions. Papers of the 9th International Scientific Conference. September 6, 2019, Stuttgart, Germany. – P. 49-55. – ISBN 978-944375-22-9</w:t>
            </w:r>
          </w:p>
          <w:p w14:paraId="31ED89F1" w14:textId="77777777" w:rsidR="00095C3D" w:rsidRPr="00095C3D" w:rsidRDefault="00095C3D" w:rsidP="00095C3D">
            <w:pPr>
              <w:jc w:val="both"/>
              <w:rPr>
                <w:rFonts w:ascii="Times New Roman" w:hAnsi="Times New Roman" w:cs="Times New Roman"/>
                <w:color w:val="000000" w:themeColor="text1"/>
                <w:sz w:val="24"/>
                <w:szCs w:val="24"/>
                <w:lang w:val="en-GB"/>
              </w:rPr>
            </w:pPr>
            <w:r w:rsidRPr="00095C3D">
              <w:rPr>
                <w:rFonts w:ascii="Times New Roman" w:hAnsi="Times New Roman" w:cs="Times New Roman"/>
                <w:color w:val="000000" w:themeColor="text1"/>
                <w:sz w:val="24"/>
                <w:szCs w:val="24"/>
                <w:lang w:val="en-GB"/>
              </w:rPr>
              <w:t>2.</w:t>
            </w:r>
            <w:r w:rsidRPr="00095C3D">
              <w:rPr>
                <w:rFonts w:ascii="Times New Roman" w:hAnsi="Times New Roman" w:cs="Times New Roman"/>
                <w:color w:val="000000" w:themeColor="text1"/>
                <w:sz w:val="24"/>
                <w:szCs w:val="24"/>
                <w:lang w:val="en-GB"/>
              </w:rPr>
              <w:tab/>
              <w:t>Vrabel T.  Intercultural Communication in Translation  // The 3rd International scientific and practical conference “Eurasian scientific congress” (March 22-24, 2020) Barca Academy Publishing, Barcelona, Spain. 2020. P. 365-368. ISBN 978-84-15927-31-0</w:t>
            </w:r>
          </w:p>
          <w:p w14:paraId="00D1A59E" w14:textId="77777777" w:rsidR="00095C3D" w:rsidRPr="00095C3D" w:rsidRDefault="00095C3D" w:rsidP="00095C3D">
            <w:pPr>
              <w:jc w:val="both"/>
              <w:rPr>
                <w:rFonts w:ascii="Times New Roman" w:hAnsi="Times New Roman" w:cs="Times New Roman"/>
                <w:color w:val="000000" w:themeColor="text1"/>
                <w:sz w:val="24"/>
                <w:szCs w:val="24"/>
                <w:lang w:val="en-GB"/>
              </w:rPr>
            </w:pPr>
            <w:r w:rsidRPr="00095C3D">
              <w:rPr>
                <w:rFonts w:ascii="Times New Roman" w:hAnsi="Times New Roman" w:cs="Times New Roman"/>
                <w:color w:val="000000" w:themeColor="text1"/>
                <w:sz w:val="24"/>
                <w:szCs w:val="24"/>
                <w:lang w:val="en-GB"/>
              </w:rPr>
              <w:lastRenderedPageBreak/>
              <w:t>3.</w:t>
            </w:r>
            <w:r w:rsidRPr="00095C3D">
              <w:rPr>
                <w:rFonts w:ascii="Times New Roman" w:hAnsi="Times New Roman" w:cs="Times New Roman"/>
                <w:color w:val="000000" w:themeColor="text1"/>
                <w:sz w:val="24"/>
                <w:szCs w:val="24"/>
                <w:lang w:val="en-GB"/>
              </w:rPr>
              <w:tab/>
              <w:t>Vrabel T. Intercultural Communication, Variation in Translation and its Linguocultural Adaptation // The 7th International scientific and practical conference “Perspectives of world science and education” (March 25-27, 2020) CPN Publishing Group, Osaka, Japan. 2020. P. 231-237. ISBN 978-4-9783419-8-3</w:t>
            </w:r>
          </w:p>
          <w:p w14:paraId="05CB4152" w14:textId="77777777" w:rsidR="00095C3D" w:rsidRPr="00095C3D" w:rsidRDefault="00095C3D" w:rsidP="00095C3D">
            <w:pPr>
              <w:jc w:val="both"/>
              <w:rPr>
                <w:rFonts w:ascii="Times New Roman" w:hAnsi="Times New Roman" w:cs="Times New Roman"/>
                <w:color w:val="000000" w:themeColor="text1"/>
                <w:sz w:val="24"/>
                <w:szCs w:val="24"/>
                <w:lang w:val="ru-RU"/>
              </w:rPr>
            </w:pPr>
            <w:r w:rsidRPr="00095C3D">
              <w:rPr>
                <w:rFonts w:ascii="Times New Roman" w:hAnsi="Times New Roman" w:cs="Times New Roman"/>
                <w:color w:val="000000" w:themeColor="text1"/>
                <w:sz w:val="24"/>
                <w:szCs w:val="24"/>
                <w:lang w:val="en-GB"/>
              </w:rPr>
              <w:t>4.</w:t>
            </w:r>
            <w:r w:rsidRPr="00095C3D">
              <w:rPr>
                <w:rFonts w:ascii="Times New Roman" w:hAnsi="Times New Roman" w:cs="Times New Roman"/>
                <w:color w:val="000000" w:themeColor="text1"/>
                <w:sz w:val="24"/>
                <w:szCs w:val="24"/>
                <w:lang w:val="en-GB"/>
              </w:rPr>
              <w:tab/>
              <w:t xml:space="preserve">Vrabel T. Variation in Translation and Peculiarities of its Understanding in the Light of the Theory of Intercultural Communication // The 8th International scientific and practical conference “Scientific achievements of modern society” (April 1-3, 2020) Cognum Publishing House, Liverpool, United Kingdom. </w:t>
            </w:r>
            <w:r w:rsidRPr="00095C3D">
              <w:rPr>
                <w:rFonts w:ascii="Times New Roman" w:hAnsi="Times New Roman" w:cs="Times New Roman"/>
                <w:color w:val="000000" w:themeColor="text1"/>
                <w:sz w:val="24"/>
                <w:szCs w:val="24"/>
                <w:lang w:val="ru-RU"/>
              </w:rPr>
              <w:t xml:space="preserve">2020. </w:t>
            </w:r>
            <w:r w:rsidRPr="00095C3D">
              <w:rPr>
                <w:rFonts w:ascii="Times New Roman" w:hAnsi="Times New Roman" w:cs="Times New Roman"/>
                <w:color w:val="000000" w:themeColor="text1"/>
                <w:sz w:val="24"/>
                <w:szCs w:val="24"/>
                <w:lang w:val="en-GB"/>
              </w:rPr>
              <w:t>P</w:t>
            </w:r>
            <w:r w:rsidRPr="00095C3D">
              <w:rPr>
                <w:rFonts w:ascii="Times New Roman" w:hAnsi="Times New Roman" w:cs="Times New Roman"/>
                <w:color w:val="000000" w:themeColor="text1"/>
                <w:sz w:val="24"/>
                <w:szCs w:val="24"/>
                <w:lang w:val="ru-RU"/>
              </w:rPr>
              <w:t xml:space="preserve">. 305-312. </w:t>
            </w:r>
            <w:r w:rsidRPr="00095C3D">
              <w:rPr>
                <w:rFonts w:ascii="Times New Roman" w:hAnsi="Times New Roman" w:cs="Times New Roman"/>
                <w:color w:val="000000" w:themeColor="text1"/>
                <w:sz w:val="24"/>
                <w:szCs w:val="24"/>
                <w:lang w:val="en-GB"/>
              </w:rPr>
              <w:t>ISBN</w:t>
            </w:r>
            <w:r w:rsidRPr="00095C3D">
              <w:rPr>
                <w:rFonts w:ascii="Times New Roman" w:hAnsi="Times New Roman" w:cs="Times New Roman"/>
                <w:color w:val="000000" w:themeColor="text1"/>
                <w:sz w:val="24"/>
                <w:szCs w:val="24"/>
                <w:lang w:val="ru-RU"/>
              </w:rPr>
              <w:t xml:space="preserve"> 978-92-9472-193-8</w:t>
            </w:r>
          </w:p>
          <w:p w14:paraId="61958CA1" w14:textId="77777777" w:rsidR="00095C3D" w:rsidRPr="00095C3D" w:rsidRDefault="00095C3D" w:rsidP="00095C3D">
            <w:pPr>
              <w:jc w:val="both"/>
              <w:rPr>
                <w:rFonts w:ascii="Times New Roman" w:hAnsi="Times New Roman" w:cs="Times New Roman"/>
                <w:color w:val="000000" w:themeColor="text1"/>
                <w:sz w:val="24"/>
                <w:szCs w:val="24"/>
                <w:lang w:val="en-GB"/>
              </w:rPr>
            </w:pPr>
            <w:r w:rsidRPr="00095C3D">
              <w:rPr>
                <w:rFonts w:ascii="Times New Roman" w:hAnsi="Times New Roman" w:cs="Times New Roman"/>
                <w:color w:val="000000" w:themeColor="text1"/>
                <w:sz w:val="24"/>
                <w:szCs w:val="24"/>
                <w:lang w:val="ru-RU"/>
              </w:rPr>
              <w:t>5.</w:t>
            </w:r>
            <w:r w:rsidRPr="00095C3D">
              <w:rPr>
                <w:rFonts w:ascii="Times New Roman" w:hAnsi="Times New Roman" w:cs="Times New Roman"/>
                <w:color w:val="000000" w:themeColor="text1"/>
                <w:sz w:val="24"/>
                <w:szCs w:val="24"/>
                <w:lang w:val="ru-RU"/>
              </w:rPr>
              <w:tab/>
              <w:t xml:space="preserve">Врабель Т.Т.  Підготовка перекладачів як посередників у міжкультурній комунікації / Т.Т. Врабель // Науковий вісник Мукачівського державного університету.  </w:t>
            </w:r>
            <w:r w:rsidRPr="00095C3D">
              <w:rPr>
                <w:rFonts w:ascii="Times New Roman" w:hAnsi="Times New Roman" w:cs="Times New Roman"/>
                <w:color w:val="000000" w:themeColor="text1"/>
                <w:sz w:val="24"/>
                <w:szCs w:val="24"/>
                <w:lang w:val="en-GB"/>
              </w:rPr>
              <w:t>Серія «Педагогіка та психологія» № 1 (11) 2020 – Мукачево, 2020. – С. 197–199. ISSN 2413-3329 ISSN 2520-6788</w:t>
            </w:r>
          </w:p>
          <w:p w14:paraId="4140D769" w14:textId="77777777" w:rsidR="00095C3D" w:rsidRPr="00095C3D" w:rsidRDefault="00095C3D" w:rsidP="00095C3D">
            <w:pPr>
              <w:jc w:val="both"/>
              <w:rPr>
                <w:rFonts w:ascii="Times New Roman" w:hAnsi="Times New Roman" w:cs="Times New Roman"/>
                <w:color w:val="000000" w:themeColor="text1"/>
                <w:sz w:val="24"/>
                <w:szCs w:val="24"/>
                <w:lang w:val="en-GB"/>
              </w:rPr>
            </w:pPr>
            <w:r w:rsidRPr="00095C3D">
              <w:rPr>
                <w:rFonts w:ascii="Times New Roman" w:hAnsi="Times New Roman" w:cs="Times New Roman"/>
                <w:color w:val="000000" w:themeColor="text1"/>
                <w:sz w:val="24"/>
                <w:szCs w:val="24"/>
                <w:lang w:val="en-GB"/>
              </w:rPr>
              <w:t>6.</w:t>
            </w:r>
            <w:r w:rsidRPr="00095C3D">
              <w:rPr>
                <w:rFonts w:ascii="Times New Roman" w:hAnsi="Times New Roman" w:cs="Times New Roman"/>
                <w:color w:val="000000" w:themeColor="text1"/>
                <w:sz w:val="24"/>
                <w:szCs w:val="24"/>
                <w:lang w:val="en-GB"/>
              </w:rPr>
              <w:tab/>
              <w:t>Vrabel T. Specifying the Assessment of Translators’ Professional Competences in the Curriculum // Сучасні дослідження з іноземної філології. Випуск 18. Ужгород – С. 281–291. ISSN 2617-3921</w:t>
            </w:r>
          </w:p>
          <w:p w14:paraId="6F94A657" w14:textId="77777777" w:rsidR="00095C3D" w:rsidRPr="00095C3D" w:rsidRDefault="00095C3D" w:rsidP="00095C3D">
            <w:pPr>
              <w:jc w:val="both"/>
              <w:rPr>
                <w:rFonts w:ascii="Times New Roman" w:hAnsi="Times New Roman" w:cs="Times New Roman"/>
                <w:color w:val="000000" w:themeColor="text1"/>
                <w:sz w:val="24"/>
                <w:szCs w:val="24"/>
                <w:lang w:val="en-GB"/>
              </w:rPr>
            </w:pPr>
            <w:r w:rsidRPr="00095C3D">
              <w:rPr>
                <w:rFonts w:ascii="Times New Roman" w:hAnsi="Times New Roman" w:cs="Times New Roman"/>
                <w:color w:val="000000" w:themeColor="text1"/>
                <w:sz w:val="24"/>
                <w:szCs w:val="24"/>
                <w:lang w:val="en-GB"/>
              </w:rPr>
              <w:t>7.</w:t>
            </w:r>
            <w:r w:rsidRPr="00095C3D">
              <w:rPr>
                <w:rFonts w:ascii="Times New Roman" w:hAnsi="Times New Roman" w:cs="Times New Roman"/>
                <w:color w:val="000000" w:themeColor="text1"/>
                <w:sz w:val="24"/>
                <w:szCs w:val="24"/>
                <w:lang w:val="en-GB"/>
              </w:rPr>
              <w:tab/>
              <w:t>Vrabel T. Approaches to Translation Quality Assessment // Науковий вісник ДДПУ. Випуск 13 – Дрогобич, 2020. – C. 28-36. ISSN 2312-6353</w:t>
            </w:r>
          </w:p>
          <w:p w14:paraId="34BE5796" w14:textId="77777777" w:rsidR="00095C3D" w:rsidRPr="00095C3D" w:rsidRDefault="00095C3D" w:rsidP="00095C3D">
            <w:pPr>
              <w:jc w:val="both"/>
              <w:rPr>
                <w:rFonts w:ascii="Times New Roman" w:hAnsi="Times New Roman" w:cs="Times New Roman"/>
                <w:color w:val="000000" w:themeColor="text1"/>
                <w:sz w:val="24"/>
                <w:szCs w:val="24"/>
                <w:lang w:val="en-GB"/>
              </w:rPr>
            </w:pPr>
            <w:r w:rsidRPr="00095C3D">
              <w:rPr>
                <w:rFonts w:ascii="Times New Roman" w:hAnsi="Times New Roman" w:cs="Times New Roman"/>
                <w:color w:val="000000" w:themeColor="text1"/>
                <w:sz w:val="24"/>
                <w:szCs w:val="24"/>
                <w:lang w:val="en-GB"/>
              </w:rPr>
              <w:t>8.</w:t>
            </w:r>
            <w:r w:rsidRPr="00095C3D">
              <w:rPr>
                <w:rFonts w:ascii="Times New Roman" w:hAnsi="Times New Roman" w:cs="Times New Roman"/>
                <w:color w:val="000000" w:themeColor="text1"/>
                <w:sz w:val="24"/>
                <w:szCs w:val="24"/>
                <w:lang w:val="en-GB"/>
              </w:rPr>
              <w:tab/>
              <w:t>Vrabel T. The History of Establishment of Translation Studies as an Interdisciplinary Science // Актуальні питання гуманітарних наук. – Дрогобич: Видавничий дім "Гельветика", 2020. – Вип. 32. Том 1.– С. 86-91. ISSN 2308-4855, ISSN 2308-4863</w:t>
            </w:r>
          </w:p>
          <w:p w14:paraId="17B9AF6A" w14:textId="0532D243" w:rsidR="00095C3D" w:rsidRPr="00095C3D" w:rsidRDefault="00095C3D" w:rsidP="00095C3D">
            <w:pPr>
              <w:jc w:val="both"/>
              <w:rPr>
                <w:rFonts w:ascii="Times New Roman" w:hAnsi="Times New Roman" w:cs="Times New Roman"/>
                <w:color w:val="000000" w:themeColor="text1"/>
                <w:sz w:val="24"/>
                <w:szCs w:val="24"/>
                <w:lang w:val="en-GB"/>
              </w:rPr>
            </w:pPr>
            <w:r w:rsidRPr="00095C3D">
              <w:rPr>
                <w:rFonts w:ascii="Times New Roman" w:hAnsi="Times New Roman" w:cs="Times New Roman"/>
                <w:color w:val="000000" w:themeColor="text1"/>
                <w:sz w:val="24"/>
                <w:szCs w:val="24"/>
                <w:lang w:val="en-GB"/>
              </w:rPr>
              <w:t>9.</w:t>
            </w:r>
            <w:r w:rsidRPr="00095C3D">
              <w:rPr>
                <w:rFonts w:ascii="Times New Roman" w:hAnsi="Times New Roman" w:cs="Times New Roman"/>
                <w:color w:val="000000" w:themeColor="text1"/>
                <w:sz w:val="24"/>
                <w:szCs w:val="24"/>
                <w:lang w:val="en-GB"/>
              </w:rPr>
              <w:tab/>
              <w:t>Vrabel T. Translator’s Linguistic Personality// Науковий вісник ДДПУ. Випуск 14 – Дрогобич, 2020. – C. 21-25. ISSN 2312-6353</w:t>
            </w:r>
          </w:p>
        </w:tc>
      </w:tr>
    </w:tbl>
    <w:p w14:paraId="3E093F6C" w14:textId="77777777" w:rsidR="006F3A6C" w:rsidRPr="00C702F2" w:rsidRDefault="006F3A6C">
      <w:pPr>
        <w:rPr>
          <w:lang w:val="en-GB"/>
        </w:rPr>
      </w:pPr>
    </w:p>
    <w:sectPr w:rsidR="006F3A6C" w:rsidRPr="00C702F2" w:rsidSect="00526D7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2BD7"/>
    <w:multiLevelType w:val="multilevel"/>
    <w:tmpl w:val="0DD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B490679"/>
    <w:multiLevelType w:val="hybridMultilevel"/>
    <w:tmpl w:val="80466D5A"/>
    <w:lvl w:ilvl="0" w:tplc="7A6CF85A">
      <w:start w:val="1"/>
      <w:numFmt w:val="decimal"/>
      <w:lvlText w:val="%1."/>
      <w:lvlJc w:val="left"/>
      <w:pPr>
        <w:ind w:left="1287" w:hanging="360"/>
      </w:pPr>
      <w:rPr>
        <w:rFonts w:ascii="Times New Roman" w:hAnsi="Times New Roman" w:cs="Times New Roman" w:hint="default"/>
        <w:b w:val="0"/>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6D39658C"/>
    <w:multiLevelType w:val="hybridMultilevel"/>
    <w:tmpl w:val="DE90EE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68D5E12"/>
    <w:multiLevelType w:val="hybridMultilevel"/>
    <w:tmpl w:val="351A90D4"/>
    <w:lvl w:ilvl="0" w:tplc="D91EE22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16cid:durableId="948663094">
    <w:abstractNumId w:val="0"/>
  </w:num>
  <w:num w:numId="2" w16cid:durableId="1796560977">
    <w:abstractNumId w:val="1"/>
  </w:num>
  <w:num w:numId="3" w16cid:durableId="335688467">
    <w:abstractNumId w:val="3"/>
  </w:num>
  <w:num w:numId="4" w16cid:durableId="679814155">
    <w:abstractNumId w:val="2"/>
  </w:num>
  <w:num w:numId="5" w16cid:durableId="1292979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F2"/>
    <w:rsid w:val="00095C3D"/>
    <w:rsid w:val="001A3CD7"/>
    <w:rsid w:val="00292FA8"/>
    <w:rsid w:val="00546701"/>
    <w:rsid w:val="00696B16"/>
    <w:rsid w:val="006F17BC"/>
    <w:rsid w:val="006F3A6C"/>
    <w:rsid w:val="0072663B"/>
    <w:rsid w:val="00776D2E"/>
    <w:rsid w:val="009D269E"/>
    <w:rsid w:val="009E6882"/>
    <w:rsid w:val="00A8223B"/>
    <w:rsid w:val="00B4403B"/>
    <w:rsid w:val="00C65302"/>
    <w:rsid w:val="00C702F2"/>
    <w:rsid w:val="00CC2982"/>
    <w:rsid w:val="00D12D61"/>
    <w:rsid w:val="00D93D85"/>
    <w:rsid w:val="00DD5828"/>
    <w:rsid w:val="00F71543"/>
    <w:rsid w:val="00F90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16ED"/>
  <w15:chartTrackingRefBased/>
  <w15:docId w15:val="{55867163-3A1D-4C23-8F31-C7B6D5DD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2F2"/>
    <w:pPr>
      <w:spacing w:after="160" w:line="259" w:lineRule="auto"/>
      <w:jc w:val="left"/>
    </w:pPr>
    <w:rPr>
      <w:rFonts w:asciiTheme="minorHAnsi" w:hAnsiTheme="minorHAnsi" w:cstheme="minorBidi"/>
      <w:color w:val="auto"/>
      <w:sz w:val="22"/>
      <w:szCs w:val="22"/>
      <w:lang w:val="hu-H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02F2"/>
    <w:pPr>
      <w:jc w:val="left"/>
    </w:pPr>
    <w:rPr>
      <w:rFonts w:asciiTheme="minorHAnsi" w:hAnsiTheme="minorHAnsi" w:cstheme="minorBidi"/>
      <w:color w:val="auto"/>
      <w:sz w:val="22"/>
      <w:szCs w:val="22"/>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C702F2"/>
    <w:rPr>
      <w:b/>
      <w:bCs/>
    </w:rPr>
  </w:style>
  <w:style w:type="character" w:styleId="a5">
    <w:name w:val="Hyperlink"/>
    <w:basedOn w:val="a0"/>
    <w:uiPriority w:val="99"/>
    <w:unhideWhenUsed/>
    <w:rsid w:val="00C702F2"/>
    <w:rPr>
      <w:color w:val="0563C1" w:themeColor="hyperlink"/>
      <w:u w:val="single"/>
    </w:rPr>
  </w:style>
  <w:style w:type="character" w:customStyle="1" w:styleId="tlid-translation">
    <w:name w:val="tlid-translation"/>
    <w:basedOn w:val="a0"/>
    <w:rsid w:val="00C702F2"/>
  </w:style>
  <w:style w:type="character" w:customStyle="1" w:styleId="gi">
    <w:name w:val="gi"/>
    <w:basedOn w:val="a0"/>
    <w:rsid w:val="00C702F2"/>
  </w:style>
  <w:style w:type="paragraph" w:styleId="a6">
    <w:name w:val="List Paragraph"/>
    <w:basedOn w:val="a"/>
    <w:uiPriority w:val="34"/>
    <w:qFormat/>
    <w:rsid w:val="00C702F2"/>
    <w:pPr>
      <w:ind w:left="720"/>
      <w:contextualSpacing/>
    </w:pPr>
  </w:style>
  <w:style w:type="character" w:styleId="a7">
    <w:name w:val="Unresolved Mention"/>
    <w:basedOn w:val="a0"/>
    <w:uiPriority w:val="99"/>
    <w:semiHidden/>
    <w:unhideWhenUsed/>
    <w:rsid w:val="00C702F2"/>
    <w:rPr>
      <w:color w:val="605E5C"/>
      <w:shd w:val="clear" w:color="auto" w:fill="E1DFDD"/>
    </w:rPr>
  </w:style>
  <w:style w:type="paragraph" w:customStyle="1" w:styleId="TableParagraph">
    <w:name w:val="Table Paragraph"/>
    <w:basedOn w:val="a"/>
    <w:uiPriority w:val="1"/>
    <w:qFormat/>
    <w:rsid w:val="00292FA8"/>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Default">
    <w:name w:val="Default"/>
    <w:rsid w:val="00292FA8"/>
    <w:pPr>
      <w:autoSpaceDE w:val="0"/>
      <w:autoSpaceDN w:val="0"/>
      <w:adjustRightInd w:val="0"/>
      <w:jc w:val="left"/>
    </w:pPr>
    <w:rPr>
      <w:rFonts w:eastAsia="Calibri"/>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rabely.tamash@kmf.org.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1480</Words>
  <Characters>8440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Tomash Vrabel</dc:creator>
  <cp:keywords/>
  <dc:description/>
  <cp:lastModifiedBy>Vrabel Tomash</cp:lastModifiedBy>
  <cp:revision>16</cp:revision>
  <dcterms:created xsi:type="dcterms:W3CDTF">2020-10-01T13:34:00Z</dcterms:created>
  <dcterms:modified xsi:type="dcterms:W3CDTF">2022-11-06T14:43:00Z</dcterms:modified>
</cp:coreProperties>
</file>