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1F923" w14:textId="77777777" w:rsidR="00C702F2" w:rsidRPr="00C702F2" w:rsidRDefault="00C702F2" w:rsidP="00C702F2">
      <w:pPr>
        <w:jc w:val="center"/>
        <w:rPr>
          <w:rFonts w:ascii="Times New Roman" w:hAnsi="Times New Roman" w:cs="Times New Roman"/>
          <w:b/>
          <w:sz w:val="24"/>
          <w:szCs w:val="24"/>
          <w:lang w:val="en-GB"/>
        </w:rPr>
      </w:pPr>
      <w:r w:rsidRPr="00C702F2">
        <w:rPr>
          <w:rFonts w:ascii="Times New Roman" w:hAnsi="Times New Roman" w:cs="Times New Roman"/>
          <w:b/>
          <w:sz w:val="24"/>
          <w:szCs w:val="24"/>
          <w:lang w:val="en-GB"/>
        </w:rPr>
        <w:t>Ferenc Rákóczi II Transcarpathian Hungarian College of Higher Education</w:t>
      </w:r>
    </w:p>
    <w:tbl>
      <w:tblPr>
        <w:tblStyle w:val="a3"/>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702F2" w:rsidRDefault="00C702F2" w:rsidP="001E3372">
            <w:pPr>
              <w:jc w:val="center"/>
              <w:rPr>
                <w:rFonts w:ascii="Times New Roman" w:hAnsi="Times New Roman" w:cs="Times New Roman"/>
                <w:b/>
                <w:sz w:val="24"/>
                <w:szCs w:val="24"/>
                <w:lang w:val="en-GB"/>
              </w:rPr>
            </w:pPr>
            <w:r w:rsidRPr="00C702F2">
              <w:rPr>
                <w:rFonts w:ascii="Times New Roman" w:hAnsi="Times New Roman" w:cs="Times New Roman"/>
                <w:sz w:val="24"/>
                <w:szCs w:val="24"/>
                <w:lang w:val="en-GB"/>
              </w:rPr>
              <w:t>Master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2020/2021</w:t>
            </w:r>
          </w:p>
          <w:p w14:paraId="6340C4D0"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Autumn</w:t>
            </w: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a3"/>
        <w:tblW w:w="9493" w:type="dxa"/>
        <w:tblLook w:val="04A0" w:firstRow="1" w:lastRow="0" w:firstColumn="1" w:lastColumn="0" w:noHBand="0" w:noVBand="1"/>
      </w:tblPr>
      <w:tblGrid>
        <w:gridCol w:w="3150"/>
        <w:gridCol w:w="6343"/>
      </w:tblGrid>
      <w:tr w:rsidR="00C65302" w:rsidRPr="00C702F2" w14:paraId="4411E8BF" w14:textId="77777777" w:rsidTr="00C65302">
        <w:tc>
          <w:tcPr>
            <w:tcW w:w="3150" w:type="dxa"/>
            <w:shd w:val="clear" w:color="auto" w:fill="D9D9D9" w:themeFill="background1" w:themeFillShade="D9"/>
          </w:tcPr>
          <w:p w14:paraId="043B7956"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2D3D6BCF" w14:textId="40263E2D" w:rsidR="00C65302" w:rsidRPr="00C702F2" w:rsidRDefault="00C65302" w:rsidP="00C65302">
            <w:pPr>
              <w:rPr>
                <w:rFonts w:ascii="Times New Roman" w:hAnsi="Times New Roman" w:cs="Times New Roman"/>
                <w:sz w:val="24"/>
                <w:szCs w:val="24"/>
                <w:lang w:val="en-GB"/>
              </w:rPr>
            </w:pPr>
            <w:r>
              <w:rPr>
                <w:rFonts w:ascii="Times New Roman" w:hAnsi="Times New Roman" w:cs="Times New Roman"/>
                <w:sz w:val="24"/>
                <w:szCs w:val="24"/>
                <w:lang w:val="en-GB"/>
              </w:rPr>
              <w:t>Theory of Translation</w:t>
            </w:r>
          </w:p>
        </w:tc>
      </w:tr>
      <w:tr w:rsidR="00C65302" w:rsidRPr="00C702F2" w14:paraId="1F1BF731" w14:textId="77777777" w:rsidTr="00C65302">
        <w:tc>
          <w:tcPr>
            <w:tcW w:w="3150" w:type="dxa"/>
            <w:shd w:val="clear" w:color="auto" w:fill="D9D9D9" w:themeFill="background1" w:themeFillShade="D9"/>
          </w:tcPr>
          <w:p w14:paraId="7E1AB7C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2E7BA0E0" w14:textId="4FA662F1"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65302" w:rsidRPr="00C702F2" w14:paraId="2F1E817D" w14:textId="77777777" w:rsidTr="00C65302">
        <w:tc>
          <w:tcPr>
            <w:tcW w:w="3150" w:type="dxa"/>
            <w:shd w:val="clear" w:color="auto" w:fill="D9D9D9" w:themeFill="background1" w:themeFillShade="D9"/>
          </w:tcPr>
          <w:p w14:paraId="0EE6D8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02A892CB" w14:textId="3D2E84CD"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65302" w:rsidRPr="00C702F2" w14:paraId="3560FB71" w14:textId="77777777" w:rsidTr="00C65302">
        <w:tc>
          <w:tcPr>
            <w:tcW w:w="3150" w:type="dxa"/>
            <w:shd w:val="clear" w:color="auto" w:fill="D9D9D9" w:themeFill="background1" w:themeFillShade="D9"/>
          </w:tcPr>
          <w:p w14:paraId="405A7373"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w:t>
            </w:r>
            <w:proofErr w:type="gramStart"/>
            <w:r w:rsidRPr="00C702F2">
              <w:rPr>
                <w:rFonts w:ascii="Times New Roman" w:hAnsi="Times New Roman" w:cs="Times New Roman"/>
                <w:b/>
                <w:sz w:val="24"/>
                <w:szCs w:val="24"/>
                <w:lang w:val="en-GB"/>
              </w:rPr>
              <w:t xml:space="preserve">core,   </w:t>
            </w:r>
            <w:proofErr w:type="gramEnd"/>
            <w:r w:rsidRPr="00C702F2">
              <w:rPr>
                <w:rFonts w:ascii="Times New Roman" w:hAnsi="Times New Roman" w:cs="Times New Roman"/>
                <w:b/>
                <w:sz w:val="24"/>
                <w:szCs w:val="24"/>
                <w:lang w:val="en-GB"/>
              </w:rPr>
              <w:t xml:space="preserve">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3CA990BA" w14:textId="4E0A3AEB"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Pr>
                <w:rFonts w:ascii="Times New Roman" w:hAnsi="Times New Roman" w:cs="Times New Roman"/>
                <w:sz w:val="24"/>
                <w:szCs w:val="24"/>
                <w:lang w:val="en-GB"/>
              </w:rPr>
              <w:t>core</w:t>
            </w:r>
            <w:r w:rsidRPr="00C702F2">
              <w:rPr>
                <w:rFonts w:ascii="Times New Roman" w:hAnsi="Times New Roman" w:cs="Times New Roman"/>
                <w:sz w:val="24"/>
                <w:szCs w:val="24"/>
                <w:lang w:val="en-GB"/>
              </w:rPr>
              <w:t xml:space="preserve"> course</w:t>
            </w:r>
          </w:p>
          <w:p w14:paraId="50220AC2" w14:textId="3A4059E1" w:rsidR="00C65302" w:rsidRPr="00C702F2" w:rsidRDefault="00C65302" w:rsidP="00C65302">
            <w:pPr>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Pr>
                <w:rStyle w:val="tlid-translation"/>
                <w:rFonts w:ascii="Times New Roman" w:hAnsi="Times New Roman" w:cs="Times New Roman"/>
                <w:sz w:val="24"/>
                <w:szCs w:val="24"/>
                <w:lang w:val="en-GB"/>
              </w:rPr>
              <w:t xml:space="preserve"> </w:t>
            </w:r>
            <w:r>
              <w:rPr>
                <w:rStyle w:val="tlid-translation"/>
                <w:rFonts w:ascii="Times New Roman" w:hAnsi="Times New Roman" w:cs="Times New Roman"/>
                <w:sz w:val="24"/>
                <w:szCs w:val="24"/>
                <w:lang w:val="en-GB"/>
              </w:rPr>
              <w:t>4</w:t>
            </w:r>
          </w:p>
          <w:p w14:paraId="4503907D" w14:textId="0A4D07C0"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2</w:t>
            </w:r>
            <w:r>
              <w:rPr>
                <w:rFonts w:ascii="Times New Roman" w:hAnsi="Times New Roman" w:cs="Times New Roman"/>
                <w:sz w:val="24"/>
                <w:szCs w:val="24"/>
                <w:lang w:val="en-GB"/>
              </w:rPr>
              <w:t xml:space="preserve">0 </w:t>
            </w:r>
            <w:r w:rsidRPr="00C702F2">
              <w:rPr>
                <w:rFonts w:ascii="Times New Roman" w:hAnsi="Times New Roman" w:cs="Times New Roman"/>
                <w:sz w:val="24"/>
                <w:szCs w:val="24"/>
                <w:lang w:val="en-GB"/>
              </w:rPr>
              <w:t>(Learning centred and interactive)</w:t>
            </w:r>
          </w:p>
          <w:p w14:paraId="34CAE759" w14:textId="50432569"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Pr>
                <w:rFonts w:ascii="Times New Roman" w:hAnsi="Times New Roman" w:cs="Times New Roman"/>
                <w:sz w:val="24"/>
                <w:szCs w:val="24"/>
                <w:lang w:val="en-GB"/>
              </w:rPr>
              <w:t>1</w:t>
            </w:r>
            <w:r>
              <w:rPr>
                <w:rFonts w:ascii="Times New Roman" w:hAnsi="Times New Roman" w:cs="Times New Roman"/>
                <w:sz w:val="24"/>
                <w:szCs w:val="24"/>
                <w:lang w:val="en-GB"/>
              </w:rPr>
              <w:t>0</w:t>
            </w:r>
          </w:p>
          <w:p w14:paraId="5AF0E530" w14:textId="05DAD380"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Independent study:</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90</w:t>
            </w:r>
            <w:r w:rsidRPr="00C702F2">
              <w:rPr>
                <w:rFonts w:ascii="Times New Roman" w:hAnsi="Times New Roman" w:cs="Times New Roman"/>
                <w:sz w:val="24"/>
                <w:szCs w:val="24"/>
                <w:lang w:val="en-GB"/>
              </w:rPr>
              <w:t xml:space="preserve">  </w:t>
            </w:r>
          </w:p>
        </w:tc>
      </w:tr>
      <w:tr w:rsidR="00C65302" w:rsidRPr="00C702F2" w14:paraId="556A0E87" w14:textId="77777777" w:rsidTr="00C65302">
        <w:tc>
          <w:tcPr>
            <w:tcW w:w="3150" w:type="dxa"/>
            <w:shd w:val="clear" w:color="auto" w:fill="D9D9D9" w:themeFill="background1" w:themeFillShade="D9"/>
          </w:tcPr>
          <w:p w14:paraId="649AE58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6ED6610F" w14:textId="77777777"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07305638" w14:textId="31567B87" w:rsidR="00C65302" w:rsidRPr="00C65302" w:rsidRDefault="00C65302" w:rsidP="00C65302">
            <w:pPr>
              <w:rPr>
                <w:rFonts w:ascii="Times New Roman" w:hAnsi="Times New Roman" w:cs="Times New Roman"/>
                <w:sz w:val="24"/>
                <w:szCs w:val="24"/>
                <w:lang w:val="ru-RU"/>
              </w:rPr>
            </w:pPr>
            <w:r w:rsidRPr="000A6F49">
              <w:rPr>
                <w:rFonts w:ascii="Times New Roman" w:hAnsi="Times New Roman" w:cs="Times New Roman"/>
                <w:sz w:val="24"/>
                <w:szCs w:val="24"/>
                <w:lang w:val="ru-RU"/>
              </w:rPr>
              <w:t xml:space="preserve">Томаш Врабель </w:t>
            </w:r>
            <w:hyperlink r:id="rId5" w:history="1">
              <w:r w:rsidRPr="00C702F2">
                <w:rPr>
                  <w:rStyle w:val="a5"/>
                  <w:rFonts w:ascii="Times New Roman" w:hAnsi="Times New Roman" w:cs="Times New Roman"/>
                  <w:sz w:val="24"/>
                  <w:szCs w:val="24"/>
                  <w:lang w:val="en-GB"/>
                </w:rPr>
                <w:t>vrabely</w:t>
              </w:r>
              <w:r w:rsidRPr="000A6F49">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tamash</w:t>
              </w:r>
              <w:r w:rsidRPr="000A6F49">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kmf</w:t>
              </w:r>
              <w:r w:rsidRPr="000A6F49">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org</w:t>
              </w:r>
              <w:r w:rsidRPr="000A6F49">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ua</w:t>
              </w:r>
            </w:hyperlink>
            <w:r w:rsidRPr="000A6F49">
              <w:rPr>
                <w:rFonts w:ascii="Times New Roman" w:hAnsi="Times New Roman" w:cs="Times New Roman"/>
                <w:sz w:val="24"/>
                <w:szCs w:val="24"/>
                <w:lang w:val="ru-RU"/>
              </w:rPr>
              <w:t xml:space="preserve"> </w:t>
            </w:r>
          </w:p>
        </w:tc>
      </w:tr>
      <w:tr w:rsidR="00C65302" w:rsidRPr="00C702F2" w14:paraId="56B47FAB" w14:textId="77777777" w:rsidTr="00C65302">
        <w:tc>
          <w:tcPr>
            <w:tcW w:w="3150" w:type="dxa"/>
            <w:shd w:val="clear" w:color="auto" w:fill="D9D9D9" w:themeFill="background1" w:themeFillShade="D9"/>
          </w:tcPr>
          <w:p w14:paraId="60BC34EC"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0FA322A1" w14:textId="6505D4E0" w:rsidR="00C65302" w:rsidRPr="00C702F2" w:rsidRDefault="00C65302" w:rsidP="00C65302">
            <w:pPr>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while studying the following disciplines: “Introduction to linguistics”, “Ukrainian language for special purposes”, “Theoretical grammar of the English language”, “Lexicology”.</w:t>
            </w:r>
          </w:p>
        </w:tc>
      </w:tr>
      <w:tr w:rsidR="00C65302" w:rsidRPr="00C702F2" w14:paraId="5C26D015" w14:textId="77777777" w:rsidTr="00C65302">
        <w:tc>
          <w:tcPr>
            <w:tcW w:w="3150" w:type="dxa"/>
            <w:shd w:val="clear" w:color="auto" w:fill="D9D9D9" w:themeFill="background1" w:themeFillShade="D9"/>
          </w:tcPr>
          <w:p w14:paraId="47CFF3A4"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C65302" w:rsidRPr="00C702F2" w:rsidRDefault="00C65302" w:rsidP="00C65302">
            <w:pPr>
              <w:rPr>
                <w:rFonts w:ascii="Times New Roman" w:hAnsi="Times New Roman" w:cs="Times New Roman"/>
                <w:b/>
                <w:sz w:val="24"/>
                <w:szCs w:val="24"/>
                <w:lang w:val="en-GB"/>
              </w:rPr>
            </w:pPr>
            <w:r w:rsidRPr="00C702F2">
              <w:rPr>
                <w:rStyle w:val="a4"/>
                <w:rFonts w:ascii="Times New Roman" w:hAnsi="Times New Roman" w:cs="Times New Roman"/>
                <w:sz w:val="24"/>
                <w:szCs w:val="24"/>
                <w:lang w:val="en-GB"/>
              </w:rPr>
              <w:t>Main topics</w:t>
            </w:r>
          </w:p>
          <w:p w14:paraId="3BB87CBC" w14:textId="77777777" w:rsidR="00C65302" w:rsidRPr="00DD5828" w:rsidRDefault="00C65302" w:rsidP="00C65302">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3A3C82A3" w14:textId="1E7DB530" w:rsidR="00C65302" w:rsidRPr="00C702F2" w:rsidRDefault="00C65302" w:rsidP="00C65302">
            <w:pPr>
              <w:spacing w:after="0"/>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explore </w:t>
            </w:r>
            <w:r>
              <w:rPr>
                <w:rFonts w:ascii="Times New Roman" w:hAnsi="Times New Roman" w:cs="Times New Roman"/>
                <w:sz w:val="24"/>
                <w:szCs w:val="24"/>
                <w:lang w:val="en-GB"/>
              </w:rPr>
              <w:t>the main issues and aspects of the theory of translation from the point of view of professional orientation</w:t>
            </w:r>
            <w:r w:rsidRPr="00C702F2">
              <w:rPr>
                <w:rFonts w:ascii="Times New Roman" w:hAnsi="Times New Roman" w:cs="Times New Roman"/>
                <w:sz w:val="24"/>
                <w:szCs w:val="24"/>
                <w:lang w:val="en-GB"/>
              </w:rPr>
              <w:t>.</w:t>
            </w:r>
          </w:p>
          <w:p w14:paraId="3E6C6FD2" w14:textId="77777777" w:rsidR="00C65302" w:rsidRDefault="00C65302" w:rsidP="00C65302">
            <w:pPr>
              <w:spacing w:after="0"/>
              <w:rPr>
                <w:rFonts w:ascii="Times New Roman" w:hAnsi="Times New Roman" w:cs="Times New Roman"/>
                <w:sz w:val="24"/>
                <w:szCs w:val="24"/>
                <w:lang w:val="en-GB"/>
              </w:rPr>
            </w:pPr>
          </w:p>
          <w:p w14:paraId="610AA580" w14:textId="29A33E41" w:rsidR="00C65302" w:rsidRPr="00C702F2" w:rsidRDefault="00C65302" w:rsidP="00C65302">
            <w:pPr>
              <w:spacing w:after="0"/>
              <w:rPr>
                <w:rFonts w:ascii="Times New Roman" w:hAnsi="Times New Roman" w:cs="Times New Roman"/>
                <w:sz w:val="24"/>
                <w:szCs w:val="24"/>
                <w:lang w:val="en-GB"/>
              </w:rPr>
            </w:pPr>
            <w:r w:rsidRPr="00C702F2">
              <w:rPr>
                <w:rFonts w:ascii="Times New Roman" w:hAnsi="Times New Roman" w:cs="Times New Roman"/>
                <w:sz w:val="24"/>
                <w:szCs w:val="24"/>
                <w:lang w:val="en-GB"/>
              </w:rPr>
              <w:t>Its main objectives are to</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help students master fundamental aspects of the theory of translation oriented at translation as a communicative process, viz teach students the role of translation in social life, the history of development of translation studies, the major terms and notions of translation studies, ways and means of rendering the meaning of language units, types of translation and interpreting, regimes of translator’s and interpreter’s work, functional styles in translation, types of dictionaries a translator needs in his professional activity</w:t>
            </w:r>
            <w:r>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707C1403" w14:textId="77777777" w:rsidR="00C65302" w:rsidRDefault="00C65302" w:rsidP="00C65302">
            <w:pPr>
              <w:spacing w:after="0" w:line="240" w:lineRule="auto"/>
              <w:rPr>
                <w:rFonts w:ascii="Times New Roman" w:hAnsi="Times New Roman" w:cs="Times New Roman"/>
                <w:sz w:val="24"/>
                <w:szCs w:val="24"/>
                <w:lang w:val="en-GB"/>
              </w:rPr>
            </w:pPr>
          </w:p>
          <w:p w14:paraId="6318A23C" w14:textId="5B511A62" w:rsidR="00C65302" w:rsidRPr="00C702F2" w:rsidRDefault="00C65302" w:rsidP="00C65302">
            <w:p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Learning outcomes</w:t>
            </w:r>
            <w:r>
              <w:rPr>
                <w:rFonts w:ascii="Times New Roman" w:hAnsi="Times New Roman" w:cs="Times New Roman"/>
                <w:sz w:val="24"/>
                <w:szCs w:val="24"/>
                <w:lang w:val="en-GB"/>
              </w:rPr>
              <w:t xml:space="preserve">. </w:t>
            </w:r>
            <w:r w:rsidRPr="00C702F2">
              <w:rPr>
                <w:rFonts w:ascii="Times New Roman" w:hAnsi="Times New Roman" w:cs="Times New Roman"/>
                <w:sz w:val="24"/>
                <w:szCs w:val="24"/>
                <w:lang w:val="en-GB"/>
              </w:rPr>
              <w:t>The students will be able to:</w:t>
            </w:r>
          </w:p>
          <w:p w14:paraId="5614CC46" w14:textId="77777777" w:rsidR="00C65302" w:rsidRDefault="00C65302" w:rsidP="00C65302">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apply the skills acquired in this course in their own translation practice;</w:t>
            </w:r>
          </w:p>
          <w:p w14:paraId="408BF350" w14:textId="77777777" w:rsidR="00C65302" w:rsidRDefault="00C65302" w:rsidP="00C65302">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obtain scientific and linguistic information from various types of dictionaries, reference books, the Internet;</w:t>
            </w:r>
          </w:p>
          <w:p w14:paraId="319BF30D" w14:textId="77777777" w:rsidR="00C65302" w:rsidRDefault="00C65302" w:rsidP="00C65302">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translate English and Ukrainian realia, neologisms, culturally-marked lexical units;</w:t>
            </w:r>
          </w:p>
          <w:p w14:paraId="12A492CC" w14:textId="77777777" w:rsidR="00C65302" w:rsidRDefault="00C65302" w:rsidP="00C65302">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translate and interpret from English into Ukrainian / Hungarian and vice versa texts of various functional styles making use of transfer operations;</w:t>
            </w:r>
          </w:p>
          <w:p w14:paraId="103F5A3B" w14:textId="2D69352C" w:rsidR="00C65302" w:rsidRPr="00C702F2" w:rsidRDefault="00C65302" w:rsidP="00C65302">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analyse the translated texts according to the criteria of adequacy and equivalence.  </w:t>
            </w:r>
          </w:p>
          <w:p w14:paraId="697532DE" w14:textId="77777777" w:rsidR="00C65302" w:rsidRDefault="00C65302" w:rsidP="00C65302">
            <w:pPr>
              <w:spacing w:after="0" w:line="240" w:lineRule="auto"/>
              <w:rPr>
                <w:rFonts w:ascii="Times New Roman" w:hAnsi="Times New Roman" w:cs="Times New Roman"/>
                <w:sz w:val="24"/>
                <w:szCs w:val="24"/>
                <w:lang w:val="en-GB"/>
              </w:rPr>
            </w:pPr>
          </w:p>
          <w:p w14:paraId="502D59A5" w14:textId="77777777" w:rsidR="00C65302" w:rsidRPr="00C702F2" w:rsidRDefault="00C65302" w:rsidP="00C65302">
            <w:p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0A81BCA0" w14:textId="77777777" w:rsidR="00C65302" w:rsidRPr="00C65302" w:rsidRDefault="00C65302" w:rsidP="00C65302">
            <w:pPr>
              <w:numPr>
                <w:ilvl w:val="0"/>
                <w:numId w:val="4"/>
              </w:numPr>
              <w:spacing w:after="0" w:line="240" w:lineRule="auto"/>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at word level</w:t>
            </w:r>
          </w:p>
          <w:p w14:paraId="2E2DF868" w14:textId="77777777" w:rsidR="00C65302" w:rsidRPr="00C65302" w:rsidRDefault="00C65302" w:rsidP="00C65302">
            <w:pPr>
              <w:numPr>
                <w:ilvl w:val="0"/>
                <w:numId w:val="4"/>
              </w:numPr>
              <w:spacing w:after="0" w:line="240" w:lineRule="auto"/>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above word level</w:t>
            </w:r>
          </w:p>
          <w:p w14:paraId="349F73AE" w14:textId="77777777" w:rsidR="00C65302" w:rsidRPr="00C65302" w:rsidRDefault="00C65302" w:rsidP="00C65302">
            <w:pPr>
              <w:numPr>
                <w:ilvl w:val="0"/>
                <w:numId w:val="4"/>
              </w:numPr>
              <w:spacing w:after="0" w:line="240" w:lineRule="auto"/>
              <w:jc w:val="both"/>
              <w:rPr>
                <w:rFonts w:ascii="Times New Roman" w:hAnsi="Times New Roman" w:cs="Times New Roman"/>
                <w:b/>
                <w:sz w:val="24"/>
                <w:szCs w:val="24"/>
              </w:rPr>
            </w:pPr>
            <w:r w:rsidRPr="00C65302">
              <w:rPr>
                <w:rFonts w:ascii="Times New Roman" w:hAnsi="Times New Roman" w:cs="Times New Roman"/>
                <w:sz w:val="24"/>
                <w:szCs w:val="24"/>
                <w:lang w:val="en-GB"/>
              </w:rPr>
              <w:t>Grammatical equivalence</w:t>
            </w:r>
          </w:p>
          <w:p w14:paraId="6425B6DC" w14:textId="77777777" w:rsidR="00C65302" w:rsidRPr="00C65302" w:rsidRDefault="00C65302" w:rsidP="00C65302">
            <w:pPr>
              <w:numPr>
                <w:ilvl w:val="0"/>
                <w:numId w:val="4"/>
              </w:numPr>
              <w:spacing w:after="0" w:line="240" w:lineRule="auto"/>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thematic and information structures</w:t>
            </w:r>
          </w:p>
          <w:p w14:paraId="15E4F38C" w14:textId="77777777" w:rsidR="00C65302" w:rsidRPr="00C65302" w:rsidRDefault="00C65302" w:rsidP="00C65302">
            <w:pPr>
              <w:numPr>
                <w:ilvl w:val="0"/>
                <w:numId w:val="4"/>
              </w:numPr>
              <w:spacing w:after="0" w:line="240" w:lineRule="auto"/>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cohesion</w:t>
            </w:r>
          </w:p>
          <w:p w14:paraId="0B6006F2" w14:textId="77777777" w:rsidR="00C65302" w:rsidRPr="00C65302" w:rsidRDefault="00C65302" w:rsidP="00C65302">
            <w:pPr>
              <w:numPr>
                <w:ilvl w:val="0"/>
                <w:numId w:val="4"/>
              </w:numPr>
              <w:spacing w:after="0" w:line="240" w:lineRule="auto"/>
              <w:jc w:val="both"/>
              <w:rPr>
                <w:rFonts w:ascii="Times New Roman" w:hAnsi="Times New Roman" w:cs="Times New Roman"/>
                <w:b/>
                <w:sz w:val="24"/>
                <w:szCs w:val="24"/>
              </w:rPr>
            </w:pPr>
            <w:r w:rsidRPr="00C65302">
              <w:rPr>
                <w:rFonts w:ascii="Times New Roman" w:hAnsi="Times New Roman" w:cs="Times New Roman"/>
                <w:sz w:val="24"/>
                <w:szCs w:val="24"/>
                <w:lang w:val="en-GB"/>
              </w:rPr>
              <w:t>Pragmatic equivalence</w:t>
            </w:r>
          </w:p>
          <w:p w14:paraId="07CBA399" w14:textId="3DE89FDB" w:rsidR="00C65302" w:rsidRPr="00C65302" w:rsidRDefault="00C65302" w:rsidP="00C65302">
            <w:pPr>
              <w:numPr>
                <w:ilvl w:val="0"/>
                <w:numId w:val="4"/>
              </w:numPr>
              <w:spacing w:after="0" w:line="240" w:lineRule="auto"/>
              <w:jc w:val="both"/>
              <w:rPr>
                <w:b/>
              </w:rPr>
            </w:pPr>
            <w:r w:rsidRPr="00C65302">
              <w:rPr>
                <w:rFonts w:ascii="Times New Roman" w:hAnsi="Times New Roman" w:cs="Times New Roman"/>
                <w:sz w:val="24"/>
                <w:szCs w:val="24"/>
                <w:lang w:val="en-GB"/>
              </w:rPr>
              <w:t>Beyond equivalence: ethics and morality</w:t>
            </w:r>
          </w:p>
        </w:tc>
      </w:tr>
      <w:tr w:rsidR="00C65302" w:rsidRPr="00C702F2" w14:paraId="02FE8B4D" w14:textId="77777777" w:rsidTr="00C65302">
        <w:tc>
          <w:tcPr>
            <w:tcW w:w="3150" w:type="dxa"/>
            <w:shd w:val="clear" w:color="auto" w:fill="D9D9D9" w:themeFill="background1" w:themeFillShade="D9"/>
          </w:tcPr>
          <w:p w14:paraId="5809A831"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65302" w:rsidRPr="00C702F2" w:rsidRDefault="00C65302" w:rsidP="00C65302">
            <w:pPr>
              <w:rPr>
                <w:rFonts w:ascii="Times New Roman" w:hAnsi="Times New Roman" w:cs="Times New Roman"/>
                <w:b/>
                <w:sz w:val="24"/>
                <w:szCs w:val="24"/>
                <w:lang w:val="en-GB"/>
              </w:rPr>
            </w:pPr>
          </w:p>
        </w:tc>
        <w:tc>
          <w:tcPr>
            <w:tcW w:w="6343" w:type="dxa"/>
          </w:tcPr>
          <w:p w14:paraId="4209E88E" w14:textId="77777777" w:rsidR="00C65302" w:rsidRPr="00C702F2" w:rsidRDefault="00C65302" w:rsidP="00C65302">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112B5AE4" w14:textId="77777777" w:rsidR="00C65302" w:rsidRPr="00C702F2" w:rsidRDefault="00C65302" w:rsidP="00C65302">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474AA55C" w14:textId="77777777" w:rsidR="00C65302" w:rsidRPr="00C702F2" w:rsidRDefault="00C65302" w:rsidP="00C65302">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Seminar: </w:t>
            </w:r>
            <w:r>
              <w:rPr>
                <w:rFonts w:ascii="Times New Roman" w:eastAsia="Times New Roman" w:hAnsi="Times New Roman" w:cs="Times New Roman"/>
                <w:sz w:val="24"/>
                <w:szCs w:val="24"/>
                <w:lang w:val="en-GB" w:eastAsia="hu-HU"/>
              </w:rPr>
              <w:t>report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w:t>
            </w:r>
            <w:r w:rsidRPr="00C702F2">
              <w:rPr>
                <w:rFonts w:ascii="Times New Roman" w:eastAsia="Times New Roman" w:hAnsi="Times New Roman" w:cs="Times New Roman"/>
                <w:sz w:val="24"/>
                <w:szCs w:val="24"/>
                <w:lang w:val="en-GB" w:eastAsia="hu-HU"/>
              </w:rPr>
              <w:t xml:space="preserve"> is on a five-tiered scale (1–5).</w:t>
            </w:r>
          </w:p>
          <w:p w14:paraId="15B68DAC" w14:textId="77777777" w:rsidR="00C65302" w:rsidRPr="00C702F2" w:rsidRDefault="00C65302" w:rsidP="00C65302">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are allowed to miss two scheduled lessons over the semester). </w:t>
            </w:r>
          </w:p>
          <w:p w14:paraId="1765AB65" w14:textId="77777777" w:rsidR="00C65302" w:rsidRPr="00C702F2" w:rsidRDefault="00C65302" w:rsidP="00C65302">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 comprises 10% of the total mark.</w:t>
            </w:r>
          </w:p>
          <w:p w14:paraId="326D061A" w14:textId="77777777" w:rsidR="00C65302" w:rsidRPr="00C702F2" w:rsidRDefault="00C65302" w:rsidP="00C65302">
            <w:pPr>
              <w:spacing w:after="200" w:line="240" w:lineRule="auto"/>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1B8FE711" w14:textId="77777777" w:rsidR="00C65302" w:rsidRPr="00C702F2" w:rsidRDefault="00C65302" w:rsidP="00C65302">
            <w:pPr>
              <w:spacing w:after="200"/>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7AA045EC" w14:textId="77777777" w:rsidR="00C65302" w:rsidRPr="00C702F2" w:rsidRDefault="00C65302" w:rsidP="00C65302">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course will be completed with an oral exam.</w:t>
            </w:r>
          </w:p>
          <w:p w14:paraId="71A76B43" w14:textId="77777777" w:rsidR="00C65302" w:rsidRPr="00C702F2" w:rsidRDefault="00C65302" w:rsidP="00C65302">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69BD80A" w14:textId="3ECAE559" w:rsidR="00C65302" w:rsidRPr="00C702F2" w:rsidRDefault="00C65302" w:rsidP="00C65302">
            <w:pPr>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Grading scale: 0-59 fail, 60-74 pass, 75-89 good, 90-100 excellent </w:t>
            </w:r>
          </w:p>
        </w:tc>
      </w:tr>
      <w:tr w:rsidR="00C65302" w:rsidRPr="00C702F2" w14:paraId="5EB58B1E" w14:textId="77777777" w:rsidTr="00C65302">
        <w:tc>
          <w:tcPr>
            <w:tcW w:w="3150" w:type="dxa"/>
            <w:shd w:val="clear" w:color="auto" w:fill="D9D9D9" w:themeFill="background1" w:themeFillShade="D9"/>
          </w:tcPr>
          <w:p w14:paraId="7A32C3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CD527D" w14:textId="77777777"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47E24001" w14:textId="77777777" w:rsidR="00C65302" w:rsidRPr="00C702F2" w:rsidRDefault="00C65302" w:rsidP="00C65302">
            <w:pPr>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lastRenderedPageBreak/>
              <w:t>Students are expected to complete all homework independently (unless otherwise required). Working together for anything other than group work and/or plagiarizing published research is considered cheating.</w:t>
            </w:r>
          </w:p>
          <w:p w14:paraId="4AFEE6E2" w14:textId="4DBE41DA" w:rsidR="00C65302" w:rsidRPr="00C702F2" w:rsidRDefault="00C65302" w:rsidP="00C6530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65302" w:rsidRPr="00C702F2" w14:paraId="58B9D37D" w14:textId="77777777" w:rsidTr="00C65302">
        <w:tc>
          <w:tcPr>
            <w:tcW w:w="3150" w:type="dxa"/>
            <w:shd w:val="clear" w:color="auto" w:fill="D9D9D9" w:themeFill="background1" w:themeFillShade="D9"/>
          </w:tcPr>
          <w:p w14:paraId="75A6E380" w14:textId="77777777" w:rsidR="00C65302" w:rsidRPr="00C702F2" w:rsidRDefault="00C65302" w:rsidP="00C6530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lastRenderedPageBreak/>
              <w:t>Basic literature of the discipline and other information resources</w:t>
            </w:r>
          </w:p>
        </w:tc>
        <w:tc>
          <w:tcPr>
            <w:tcW w:w="6343" w:type="dxa"/>
          </w:tcPr>
          <w:p w14:paraId="6CCC64F8" w14:textId="784A620C" w:rsidR="00C65302" w:rsidRPr="00C65302" w:rsidRDefault="00C65302" w:rsidP="00C65302">
            <w:pPr>
              <w:spacing w:after="0" w:line="240" w:lineRule="auto"/>
              <w:rPr>
                <w:rFonts w:ascii="Times New Roman" w:hAnsi="Times New Roman" w:cs="Times New Roman"/>
                <w:sz w:val="24"/>
                <w:szCs w:val="24"/>
              </w:rPr>
            </w:pPr>
            <w:proofErr w:type="spellStart"/>
            <w:r w:rsidRPr="00C65302">
              <w:rPr>
                <w:rFonts w:ascii="Times New Roman" w:hAnsi="Times New Roman" w:cs="Times New Roman"/>
                <w:sz w:val="24"/>
                <w:szCs w:val="24"/>
              </w:rPr>
              <w:t>Карабан</w:t>
            </w:r>
            <w:proofErr w:type="spellEnd"/>
            <w:r w:rsidRPr="00C65302">
              <w:rPr>
                <w:rFonts w:ascii="Times New Roman" w:hAnsi="Times New Roman" w:cs="Times New Roman"/>
                <w:sz w:val="24"/>
                <w:szCs w:val="24"/>
              </w:rPr>
              <w:t xml:space="preserve"> В. І. </w:t>
            </w:r>
            <w:proofErr w:type="spellStart"/>
            <w:r w:rsidRPr="00C65302">
              <w:rPr>
                <w:rFonts w:ascii="Times New Roman" w:hAnsi="Times New Roman" w:cs="Times New Roman"/>
                <w:sz w:val="24"/>
                <w:szCs w:val="24"/>
              </w:rPr>
              <w:t>Теорія</w:t>
            </w:r>
            <w:proofErr w:type="spellEnd"/>
            <w:r w:rsidRPr="00C65302">
              <w:rPr>
                <w:rFonts w:ascii="Times New Roman" w:hAnsi="Times New Roman" w:cs="Times New Roman"/>
                <w:sz w:val="24"/>
                <w:szCs w:val="24"/>
              </w:rPr>
              <w:t xml:space="preserve"> і </w:t>
            </w:r>
            <w:proofErr w:type="spellStart"/>
            <w:r w:rsidRPr="00C65302">
              <w:rPr>
                <w:rFonts w:ascii="Times New Roman" w:hAnsi="Times New Roman" w:cs="Times New Roman"/>
                <w:sz w:val="24"/>
                <w:szCs w:val="24"/>
              </w:rPr>
              <w:t>практика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перекладу</w:t>
            </w:r>
            <w:proofErr w:type="spellEnd"/>
            <w:r w:rsidRPr="00C65302">
              <w:rPr>
                <w:rFonts w:ascii="Times New Roman" w:hAnsi="Times New Roman" w:cs="Times New Roman"/>
                <w:sz w:val="24"/>
                <w:szCs w:val="24"/>
              </w:rPr>
              <w:t xml:space="preserve"> з </w:t>
            </w:r>
            <w:proofErr w:type="spellStart"/>
            <w:r w:rsidRPr="00C65302">
              <w:rPr>
                <w:rFonts w:ascii="Times New Roman" w:hAnsi="Times New Roman" w:cs="Times New Roman"/>
                <w:sz w:val="24"/>
                <w:szCs w:val="24"/>
              </w:rPr>
              <w:t>української</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мови</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на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англійську</w:t>
            </w:r>
            <w:proofErr w:type="spellEnd"/>
            <w:r w:rsidRPr="00C65302">
              <w:rPr>
                <w:rFonts w:ascii="Times New Roman" w:hAnsi="Times New Roman" w:cs="Times New Roman"/>
                <w:sz w:val="24"/>
                <w:szCs w:val="24"/>
              </w:rPr>
              <w:t>. [</w:t>
            </w:r>
            <w:proofErr w:type="spellStart"/>
            <w:proofErr w:type="gramStart"/>
            <w:r w:rsidRPr="00C65302">
              <w:rPr>
                <w:rFonts w:ascii="Times New Roman" w:hAnsi="Times New Roman" w:cs="Times New Roman"/>
                <w:sz w:val="24"/>
                <w:szCs w:val="24"/>
              </w:rPr>
              <w:t>укр</w:t>
            </w:r>
            <w:proofErr w:type="spellEnd"/>
            <w:r w:rsidRPr="00C65302">
              <w:rPr>
                <w:rFonts w:ascii="Times New Roman" w:hAnsi="Times New Roman" w:cs="Times New Roman"/>
                <w:sz w:val="24"/>
                <w:szCs w:val="24"/>
              </w:rPr>
              <w:t>./</w:t>
            </w:r>
            <w:proofErr w:type="spellStart"/>
            <w:proofErr w:type="gramEnd"/>
            <w:r w:rsidRPr="00C65302">
              <w:rPr>
                <w:rFonts w:ascii="Times New Roman" w:hAnsi="Times New Roman" w:cs="Times New Roman"/>
                <w:sz w:val="24"/>
                <w:szCs w:val="24"/>
              </w:rPr>
              <w:t>англ</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Навчальний</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посібник</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для</w:t>
            </w:r>
            <w:proofErr w:type="spellEnd"/>
            <w:r w:rsidRPr="00C65302">
              <w:rPr>
                <w:rFonts w:ascii="Times New Roman" w:hAnsi="Times New Roman" w:cs="Times New Roman"/>
                <w:sz w:val="24"/>
                <w:szCs w:val="24"/>
              </w:rPr>
              <w:t xml:space="preserve"> ВНЗ: </w:t>
            </w:r>
            <w:proofErr w:type="spellStart"/>
            <w:r w:rsidRPr="00C65302">
              <w:rPr>
                <w:rFonts w:ascii="Times New Roman" w:hAnsi="Times New Roman" w:cs="Times New Roman"/>
                <w:sz w:val="24"/>
                <w:szCs w:val="24"/>
              </w:rPr>
              <w:t>Рекомендовано</w:t>
            </w:r>
            <w:proofErr w:type="spellEnd"/>
            <w:r w:rsidRPr="00C65302">
              <w:rPr>
                <w:rFonts w:ascii="Times New Roman" w:hAnsi="Times New Roman" w:cs="Times New Roman"/>
                <w:sz w:val="24"/>
                <w:szCs w:val="24"/>
              </w:rPr>
              <w:t xml:space="preserve"> МОН: </w:t>
            </w:r>
            <w:proofErr w:type="spellStart"/>
            <w:r w:rsidRPr="00C65302">
              <w:rPr>
                <w:rFonts w:ascii="Times New Roman" w:hAnsi="Times New Roman" w:cs="Times New Roman"/>
                <w:sz w:val="24"/>
                <w:szCs w:val="24"/>
              </w:rPr>
              <w:t>Нова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книга</w:t>
            </w:r>
            <w:proofErr w:type="spellEnd"/>
            <w:r w:rsidRPr="00C65302">
              <w:rPr>
                <w:rFonts w:ascii="Times New Roman" w:hAnsi="Times New Roman" w:cs="Times New Roman"/>
                <w:sz w:val="24"/>
                <w:szCs w:val="24"/>
              </w:rPr>
              <w:t>, 2003. 608 с.</w:t>
            </w:r>
          </w:p>
          <w:p w14:paraId="17B9AF6A" w14:textId="257195EE" w:rsidR="00C65302" w:rsidRPr="00C702F2" w:rsidRDefault="00C65302" w:rsidP="00C65302">
            <w:pPr>
              <w:rPr>
                <w:rFonts w:ascii="Times New Roman" w:hAnsi="Times New Roman" w:cs="Times New Roman"/>
                <w:color w:val="FF0000"/>
                <w:sz w:val="24"/>
                <w:szCs w:val="24"/>
                <w:lang w:val="en-GB"/>
              </w:rPr>
            </w:pPr>
            <w:r w:rsidRPr="00C65302">
              <w:rPr>
                <w:rFonts w:ascii="Times New Roman" w:hAnsi="Times New Roman" w:cs="Times New Roman"/>
                <w:sz w:val="24"/>
                <w:szCs w:val="24"/>
                <w:lang w:val="en-GB"/>
              </w:rPr>
              <w:t>Mona Baker A coursebook on translation. 2</w:t>
            </w:r>
            <w:r w:rsidRPr="00C65302">
              <w:rPr>
                <w:rFonts w:ascii="Times New Roman" w:hAnsi="Times New Roman" w:cs="Times New Roman"/>
                <w:sz w:val="24"/>
                <w:szCs w:val="24"/>
                <w:vertAlign w:val="superscript"/>
                <w:lang w:val="en-GB"/>
              </w:rPr>
              <w:t>nd</w:t>
            </w:r>
            <w:r w:rsidRPr="00C65302">
              <w:rPr>
                <w:rFonts w:ascii="Times New Roman" w:hAnsi="Times New Roman" w:cs="Times New Roman"/>
                <w:sz w:val="24"/>
                <w:szCs w:val="24"/>
                <w:lang w:val="en-GB"/>
              </w:rPr>
              <w:t xml:space="preserve"> ed. Routledge, 2011. – 332 p.</w:t>
            </w:r>
          </w:p>
        </w:tc>
      </w:tr>
    </w:tbl>
    <w:p w14:paraId="3E093F6C" w14:textId="77777777" w:rsidR="006F3A6C" w:rsidRPr="00C702F2" w:rsidRDefault="006F3A6C">
      <w:pPr>
        <w:rPr>
          <w:lang w:val="en-GB"/>
        </w:rPr>
      </w:pPr>
    </w:p>
    <w:sectPr w:rsidR="006F3A6C" w:rsidRPr="00C702F2"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90679"/>
    <w:multiLevelType w:val="hybridMultilevel"/>
    <w:tmpl w:val="5ADC3F6C"/>
    <w:lvl w:ilvl="0" w:tplc="8318B562">
      <w:start w:val="1"/>
      <w:numFmt w:val="decimal"/>
      <w:lvlText w:val="%1."/>
      <w:lvlJc w:val="left"/>
      <w:pPr>
        <w:ind w:left="1287"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68D5E12"/>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F2"/>
    <w:rsid w:val="00696B16"/>
    <w:rsid w:val="006F17BC"/>
    <w:rsid w:val="006F3A6C"/>
    <w:rsid w:val="009E6882"/>
    <w:rsid w:val="00A8223B"/>
    <w:rsid w:val="00C65302"/>
    <w:rsid w:val="00C702F2"/>
    <w:rsid w:val="00D93D85"/>
    <w:rsid w:val="00DD5828"/>
    <w:rsid w:val="00F71543"/>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702F2"/>
    <w:rPr>
      <w:b/>
      <w:bCs/>
    </w:rPr>
  </w:style>
  <w:style w:type="character" w:styleId="a5">
    <w:name w:val="Hyperlink"/>
    <w:basedOn w:val="a0"/>
    <w:uiPriority w:val="99"/>
    <w:unhideWhenUsed/>
    <w:rsid w:val="00C702F2"/>
    <w:rPr>
      <w:color w:val="0563C1" w:themeColor="hyperlink"/>
      <w:u w:val="single"/>
    </w:rPr>
  </w:style>
  <w:style w:type="character" w:customStyle="1" w:styleId="tlid-translation">
    <w:name w:val="tlid-translation"/>
    <w:basedOn w:val="a0"/>
    <w:rsid w:val="00C702F2"/>
  </w:style>
  <w:style w:type="character" w:customStyle="1" w:styleId="gi">
    <w:name w:val="gi"/>
    <w:basedOn w:val="a0"/>
    <w:rsid w:val="00C702F2"/>
  </w:style>
  <w:style w:type="paragraph" w:styleId="a6">
    <w:name w:val="List Paragraph"/>
    <w:basedOn w:val="a"/>
    <w:uiPriority w:val="34"/>
    <w:qFormat/>
    <w:rsid w:val="00C702F2"/>
    <w:pPr>
      <w:ind w:left="720"/>
      <w:contextualSpacing/>
    </w:pPr>
  </w:style>
  <w:style w:type="character" w:styleId="a7">
    <w:name w:val="Unresolved Mention"/>
    <w:basedOn w:val="a0"/>
    <w:uiPriority w:val="99"/>
    <w:semiHidden/>
    <w:unhideWhenUsed/>
    <w:rsid w:val="00C7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abely.tamash@kmf.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Tomash Vrabel</cp:lastModifiedBy>
  <cp:revision>3</cp:revision>
  <dcterms:created xsi:type="dcterms:W3CDTF">2020-10-01T13:34:00Z</dcterms:created>
  <dcterms:modified xsi:type="dcterms:W3CDTF">2020-10-14T13:05:00Z</dcterms:modified>
</cp:coreProperties>
</file>