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EC381" w14:textId="77777777"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14:paraId="2DFF29F8" w14:textId="77777777"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D7D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786"/>
        <w:gridCol w:w="1616"/>
        <w:gridCol w:w="1654"/>
        <w:gridCol w:w="1353"/>
        <w:gridCol w:w="1813"/>
        <w:gridCol w:w="1350"/>
      </w:tblGrid>
      <w:tr w:rsidR="00A26453" w14:paraId="43EC4029" w14:textId="77777777" w:rsidTr="001C1ED2">
        <w:trPr>
          <w:trHeight w:val="1453"/>
        </w:trPr>
        <w:tc>
          <w:tcPr>
            <w:tcW w:w="1819" w:type="dxa"/>
          </w:tcPr>
          <w:p w14:paraId="30F9DD78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7CB21E48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09A41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416A913F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052EB5D" w14:textId="77777777" w:rsidR="00A26453" w:rsidRDefault="00315A5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Mester</w:t>
            </w:r>
            <w:r w:rsidR="001C1ED2">
              <w:rPr>
                <w:rFonts w:ascii="Times New Roman" w:hAnsi="Times New Roman" w:cs="Times New Roman"/>
                <w:b/>
                <w:sz w:val="24"/>
                <w:szCs w:val="24"/>
              </w:rPr>
              <w:t>képzés</w:t>
            </w:r>
          </w:p>
          <w:p w14:paraId="781C2194" w14:textId="77777777" w:rsidR="001C1ED2" w:rsidRPr="00526D7D" w:rsidRDefault="00EF75E7" w:rsidP="00315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15A52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14:paraId="6A411FF4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5F73B0C6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193AA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14:paraId="789AC4A2" w14:textId="77777777" w:rsidR="001C1ED2" w:rsidRPr="00526D7D" w:rsidRDefault="001C1ED2" w:rsidP="00EF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1824" w:type="dxa"/>
          </w:tcPr>
          <w:p w14:paraId="64767FFF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3119514C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50AD86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366" w:type="dxa"/>
            <w:vAlign w:val="center"/>
          </w:tcPr>
          <w:p w14:paraId="391DAA26" w14:textId="77777777" w:rsidR="003421F9" w:rsidRDefault="00315A5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2020/21</w:t>
            </w:r>
          </w:p>
          <w:p w14:paraId="42153DAF" w14:textId="77777777" w:rsidR="00A26453" w:rsidRPr="00315A52" w:rsidRDefault="00315A52" w:rsidP="00315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félév</w:t>
            </w:r>
          </w:p>
        </w:tc>
      </w:tr>
    </w:tbl>
    <w:p w14:paraId="596639B6" w14:textId="77777777" w:rsidR="00526D7D" w:rsidRPr="001C1ED2" w:rsidRDefault="00526D7D" w:rsidP="00E50B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0ECA2" w14:textId="77777777" w:rsidR="00526D7D" w:rsidRPr="001C1ED2" w:rsidRDefault="00392D23" w:rsidP="00E50B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D2">
        <w:rPr>
          <w:rFonts w:ascii="Times New Roman" w:hAnsi="Times New Roman" w:cs="Times New Roman"/>
          <w:b/>
          <w:sz w:val="24"/>
          <w:szCs w:val="24"/>
        </w:rPr>
        <w:t>Tantárgyleírás</w:t>
      </w:r>
    </w:p>
    <w:p w14:paraId="2142E3D0" w14:textId="77777777" w:rsidR="00295510" w:rsidRPr="001C1ED2" w:rsidRDefault="001C1ED2" w:rsidP="001C1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14:paraId="42D8129F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E2A57B0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14:paraId="5972CC75" w14:textId="77777777" w:rsidR="00392D23" w:rsidRPr="00E50BC5" w:rsidRDefault="00392D23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1A9652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2B059E42" w14:textId="77777777" w:rsidR="00392D23" w:rsidRDefault="00315A5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52">
              <w:rPr>
                <w:rFonts w:ascii="Times New Roman" w:hAnsi="Times New Roman" w:cs="Times New Roman"/>
                <w:sz w:val="24"/>
                <w:szCs w:val="24"/>
              </w:rPr>
              <w:t>Általános nyelvészet</w:t>
            </w:r>
          </w:p>
          <w:p w14:paraId="119514FC" w14:textId="77777777" w:rsidR="001C1ED2" w:rsidRPr="00E50BC5" w:rsidRDefault="001C1ED2" w:rsidP="00392D2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F52B435" w14:textId="77777777" w:rsidR="001C1ED2" w:rsidRPr="001C1ED2" w:rsidRDefault="00315A52" w:rsidP="001C1ED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A52">
              <w:rPr>
                <w:rFonts w:ascii="Times New Roman" w:hAnsi="Times New Roman" w:cs="Times New Roman"/>
                <w:sz w:val="24"/>
                <w:szCs w:val="24"/>
              </w:rPr>
              <w:t>Загальне</w:t>
            </w:r>
            <w:proofErr w:type="spellEnd"/>
            <w:r w:rsidRPr="00315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A52">
              <w:rPr>
                <w:rFonts w:ascii="Times New Roman" w:hAnsi="Times New Roman" w:cs="Times New Roman"/>
                <w:sz w:val="24"/>
                <w:szCs w:val="24"/>
              </w:rPr>
              <w:t>мовознавство</w:t>
            </w:r>
            <w:proofErr w:type="spellEnd"/>
          </w:p>
        </w:tc>
      </w:tr>
      <w:tr w:rsidR="00392D23" w14:paraId="0B909AF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64F2E88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14:paraId="56B91044" w14:textId="77777777" w:rsidR="00994568" w:rsidRPr="00E50BC5" w:rsidRDefault="0099456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B1DA18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060898F3" w14:textId="77777777" w:rsidR="00392D23" w:rsidRDefault="001C1ED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Filológia Tanszék, 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Magyar Tanszéki Csoport</w:t>
            </w:r>
          </w:p>
          <w:p w14:paraId="12E047AB" w14:textId="77777777" w:rsidR="001C1ED2" w:rsidRPr="00E50BC5" w:rsidRDefault="001C1ED2" w:rsidP="0039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A3719" w14:textId="77777777" w:rsidR="001C1ED2" w:rsidRPr="001C1ED2" w:rsidRDefault="001C1ED2" w:rsidP="001C1ED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ілології, Угорська філологія</w:t>
            </w:r>
          </w:p>
        </w:tc>
      </w:tr>
      <w:tr w:rsidR="00392D23" w14:paraId="3C33A28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595CA40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14:paraId="1E7CCEE5" w14:textId="77777777" w:rsidR="00994568" w:rsidRPr="00E50BC5" w:rsidRDefault="0099456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19F245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14:paraId="3F701B0E" w14:textId="77777777" w:rsidR="00392D23" w:rsidRDefault="00315A5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52">
              <w:rPr>
                <w:rFonts w:ascii="Times New Roman" w:hAnsi="Times New Roman" w:cs="Times New Roman"/>
                <w:sz w:val="24"/>
                <w:szCs w:val="24"/>
              </w:rPr>
              <w:t>035 Filológia (Nyelv és irodalom</w:t>
            </w:r>
            <w:r w:rsidR="00CA6D3C">
              <w:rPr>
                <w:rFonts w:ascii="Times New Roman" w:hAnsi="Times New Roman" w:cs="Times New Roman"/>
                <w:sz w:val="24"/>
                <w:szCs w:val="24"/>
              </w:rPr>
              <w:t xml:space="preserve"> angol</w:t>
            </w:r>
            <w:r w:rsidRPr="00315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CAC7B2" w14:textId="77777777" w:rsidR="001C1ED2" w:rsidRPr="00E50BC5" w:rsidRDefault="001C1ED2" w:rsidP="0039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BC8CF" w14:textId="77777777" w:rsidR="001C1ED2" w:rsidRPr="001C1ED2" w:rsidRDefault="00315A52" w:rsidP="001C1ED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52">
              <w:rPr>
                <w:rFonts w:ascii="Times New Roman" w:hAnsi="Times New Roman" w:cs="Times New Roman"/>
                <w:sz w:val="24"/>
                <w:szCs w:val="24"/>
              </w:rPr>
              <w:t xml:space="preserve">035 </w:t>
            </w:r>
            <w:proofErr w:type="spellStart"/>
            <w:r w:rsidRPr="00315A52">
              <w:rPr>
                <w:rFonts w:ascii="Times New Roman" w:hAnsi="Times New Roman" w:cs="Times New Roman"/>
                <w:sz w:val="24"/>
                <w:szCs w:val="24"/>
              </w:rPr>
              <w:t>Філологія</w:t>
            </w:r>
            <w:proofErr w:type="spellEnd"/>
            <w:r w:rsidRPr="00315A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A6D3C" w:rsidRPr="00CA6D3C">
              <w:rPr>
                <w:rFonts w:ascii="Times New Roman" w:hAnsi="Times New Roman" w:cs="Times New Roman"/>
              </w:rPr>
              <w:t>мова</w:t>
            </w:r>
            <w:proofErr w:type="spellEnd"/>
            <w:r w:rsidR="00CA6D3C" w:rsidRPr="00CA6D3C">
              <w:rPr>
                <w:rFonts w:ascii="Times New Roman" w:hAnsi="Times New Roman" w:cs="Times New Roman"/>
              </w:rPr>
              <w:t xml:space="preserve"> і  </w:t>
            </w:r>
            <w:proofErr w:type="spellStart"/>
            <w:r w:rsidR="00CA6D3C" w:rsidRPr="00CA6D3C">
              <w:rPr>
                <w:rFonts w:ascii="Times New Roman" w:hAnsi="Times New Roman" w:cs="Times New Roman"/>
              </w:rPr>
              <w:t>література</w:t>
            </w:r>
            <w:proofErr w:type="spellEnd"/>
            <w:r w:rsidR="00CA6D3C" w:rsidRPr="00CA6D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6D3C" w:rsidRPr="00CA6D3C">
              <w:rPr>
                <w:rFonts w:ascii="Times New Roman" w:hAnsi="Times New Roman" w:cs="Times New Roman"/>
              </w:rPr>
              <w:t>англійська</w:t>
            </w:r>
            <w:proofErr w:type="spellEnd"/>
            <w:r w:rsidRPr="00315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2D23" w14:paraId="0F770CD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3EF4CD8" w14:textId="77777777" w:rsidR="00392D23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14:paraId="2E63C39A" w14:textId="77777777" w:rsidR="00E47EA8" w:rsidRPr="00E50BC5" w:rsidRDefault="00E47EA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53A936" w14:textId="77777777" w:rsidR="00E47EA8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14:paraId="588F5448" w14:textId="77777777" w:rsidR="00E237EC" w:rsidRPr="001C1ED2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Típus (kötelező vagy választható):</w:t>
            </w:r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kötelező</w:t>
            </w:r>
          </w:p>
          <w:p w14:paraId="0DA13BEE" w14:textId="77777777" w:rsidR="00E237EC" w:rsidRPr="001C1ED2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Kreditérték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D84D0E8" w14:textId="77777777" w:rsidR="00392D23" w:rsidRPr="001C1ED2" w:rsidRDefault="001425F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Előadás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A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B4F3E01" w14:textId="77777777" w:rsidR="001425FD" w:rsidRPr="001C1ED2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Szeminárium/gyakorlat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5A52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14:paraId="5A0A9197" w14:textId="77777777" w:rsidR="001425FD" w:rsidRPr="001C1ED2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Laboratóriumi munka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14:paraId="628036FA" w14:textId="77777777" w:rsidR="001425FD" w:rsidRPr="001C1ED2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Önálló munka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D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BCA0EF3" w14:textId="77777777"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C8354" w14:textId="77777777" w:rsidR="00E237EC" w:rsidRPr="001C1ED2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обов’язкова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вибіркова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>обов’язкова</w:t>
            </w:r>
            <w:proofErr w:type="spellEnd"/>
          </w:p>
          <w:p w14:paraId="1236FB85" w14:textId="77777777" w:rsidR="001C1ED2" w:rsidRPr="00315A52" w:rsidRDefault="001C1ED2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Кредитів ECTS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CA6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25BD42A" w14:textId="77777777"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6D3C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14:paraId="77E72798" w14:textId="77777777"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A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9E6F856" w14:textId="77777777"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14:paraId="2CD200D7" w14:textId="77777777" w:rsidR="00705681" w:rsidRPr="00E50BC5" w:rsidRDefault="00705681" w:rsidP="00315A5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робота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D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92D23" w14:paraId="257507A2" w14:textId="77777777" w:rsidTr="00E50BC5">
        <w:trPr>
          <w:trHeight w:val="3446"/>
        </w:trPr>
        <w:tc>
          <w:tcPr>
            <w:tcW w:w="3150" w:type="dxa"/>
            <w:shd w:val="clear" w:color="auto" w:fill="D9D9D9" w:themeFill="background1" w:themeFillShade="D9"/>
          </w:tcPr>
          <w:p w14:paraId="6534CB61" w14:textId="77777777" w:rsidR="00392D23" w:rsidRPr="00B46DB5" w:rsidRDefault="001425FD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56B2D51" w14:textId="77777777" w:rsidR="00E47EA8" w:rsidRPr="00E50BC5" w:rsidRDefault="00E47EA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B65789" w14:textId="77777777" w:rsidR="00E47EA8" w:rsidRPr="00E50BC5" w:rsidRDefault="00E47EA8" w:rsidP="001425FD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Викладач(і)</w:t>
            </w:r>
            <w:r w:rsidR="00705681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імена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прізвища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наукові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ступені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і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звання</w:t>
            </w:r>
            <w:proofErr w:type="spellEnd"/>
            <w:r w:rsidR="00E237EC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="00E237EC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викладач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а/</w:t>
            </w:r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і</w:t>
            </w:r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14:paraId="4D491E2D" w14:textId="77777777" w:rsidR="001C1ED2" w:rsidRDefault="00315A52" w:rsidP="001C1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 Miklós</w:t>
            </w:r>
            <w:r w:rsidR="001C1E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professzor</w:t>
            </w:r>
          </w:p>
          <w:p w14:paraId="0917847C" w14:textId="77777777" w:rsidR="00392D23" w:rsidRDefault="009D0156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15A52" w:rsidRPr="007F4E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kontra.miklos@kmf.org.ua</w:t>
              </w:r>
            </w:hyperlink>
          </w:p>
          <w:p w14:paraId="66423E3E" w14:textId="77777777" w:rsidR="001C1ED2" w:rsidRDefault="001C1ED2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ACF61" w14:textId="77777777" w:rsidR="001C1ED2" w:rsidRDefault="001C1ED2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28392" w14:textId="77777777" w:rsidR="001C1ED2" w:rsidRDefault="001C1ED2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E4EE2" w14:textId="77777777" w:rsidR="001C1ED2" w:rsidRDefault="001C1ED2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4FB95" w14:textId="77777777" w:rsidR="001C1ED2" w:rsidRDefault="00315A52" w:rsidP="001C1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 Миклош</w:t>
            </w:r>
            <w:r w:rsidR="001C1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  <w:p w14:paraId="576467E8" w14:textId="77777777" w:rsidR="001C1ED2" w:rsidRDefault="009D0156" w:rsidP="001C1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1C1ED2" w:rsidRPr="005B4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gazdag.vilmos@kmf.org.ua</w:t>
              </w:r>
            </w:hyperlink>
          </w:p>
          <w:p w14:paraId="41F314E2" w14:textId="77777777" w:rsidR="001C1ED2" w:rsidRPr="001C1ED2" w:rsidRDefault="001C1ED2" w:rsidP="001C1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14:paraId="00CCF49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5B28A0D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14:paraId="7D66D109" w14:textId="77777777" w:rsidR="007B1F80" w:rsidRPr="00E50BC5" w:rsidRDefault="007B1F80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6E4EF0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14:paraId="5ED73303" w14:textId="3815C863" w:rsidR="00102AA8" w:rsidRPr="005860FC" w:rsidRDefault="005860FC" w:rsidP="0098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З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агальне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мовознавство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тісно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взаємодіє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з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філософією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історією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логікою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соціологією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соціолінгвістикою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етнолінгвістикою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літературознавством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психологією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lastRenderedPageBreak/>
              <w:t>фізіологією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географією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математикою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.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Отже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загальне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мовознавство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базується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на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знаннях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як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з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лінгвістичних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так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і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нелінгвістичних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курсів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і є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узагальнювальною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дисципліною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що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підвищує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лінгвістично-професійний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та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інтелектуальний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рівень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майбутнього</w:t>
            </w:r>
            <w:proofErr w:type="spellEnd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фахівця</w:t>
            </w:r>
            <w:proofErr w:type="spellEnd"/>
            <w:r w:rsidR="00985DB8" w:rsidRPr="00586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D23" w14:paraId="517031C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1D06ABF" w14:textId="77777777"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439C0112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1F31E" w14:textId="77777777"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 та очікувані програмні результати навчальної дисципліни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6343" w:type="dxa"/>
          </w:tcPr>
          <w:p w14:paraId="4138AF19" w14:textId="5E861721" w:rsidR="00315A52" w:rsidRPr="005860FC" w:rsidRDefault="005860FC" w:rsidP="00985D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0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</w:t>
            </w:r>
            <w:r w:rsidR="00E50BC5"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подати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студентові-філологу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лінгвістичного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знакову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природу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пізнання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; а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історію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мовознавчої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останні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мовознавства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7536BE" w14:textId="77777777" w:rsidR="005860FC" w:rsidRPr="005860FC" w:rsidRDefault="005860FC" w:rsidP="0098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  <w:r w:rsidR="00E50BC5"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Загальне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мовознавство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ознайомити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найважливішими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напрямами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ідеями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проблемами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мовознавства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поглибити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систематизувати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мовознавчі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навики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лінгвістичного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586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9E4CDC" w14:textId="4F8FB669" w:rsidR="00392D23" w:rsidRPr="00315A52" w:rsidRDefault="005860FC" w:rsidP="0098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сновна тематика дисципліни</w:t>
            </w:r>
            <w:r w:rsidR="00E50BC5" w:rsidRPr="00315A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1F73BDD" w14:textId="2A605F9C" w:rsidR="00315A52" w:rsidRPr="00315A52" w:rsidRDefault="005860FC" w:rsidP="00315A52">
            <w:pPr>
              <w:spacing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0FC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</w:t>
            </w:r>
            <w:proofErr w:type="spellEnd"/>
            <w:r w:rsidRPr="0058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="007D72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</w:t>
            </w:r>
            <w:r w:rsidR="00315A52" w:rsidRPr="00315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86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Сутність</w:t>
            </w:r>
            <w:proofErr w:type="spellEnd"/>
            <w:r w:rsidRPr="00586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мови</w:t>
            </w:r>
            <w:proofErr w:type="spellEnd"/>
            <w:r w:rsidRPr="00586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586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її</w:t>
            </w:r>
            <w:proofErr w:type="spellEnd"/>
            <w:r w:rsidRPr="00586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функції</w:t>
            </w:r>
            <w:proofErr w:type="spellEnd"/>
            <w:r w:rsidRPr="00586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6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Знакова</w:t>
            </w:r>
            <w:proofErr w:type="spellEnd"/>
            <w:r w:rsidRPr="00586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</w:t>
            </w:r>
            <w:proofErr w:type="spellEnd"/>
            <w:r w:rsidRPr="00586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мови</w:t>
            </w:r>
            <w:proofErr w:type="spellEnd"/>
            <w:r w:rsidR="00315A52" w:rsidRPr="00586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04C039A6" w14:textId="168F18BB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D72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5860FC" w:rsidRPr="005860F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="005860FC"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5860FC" w:rsidRPr="005860FC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="005860FC"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60FC" w:rsidRPr="005860FC"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  <w:proofErr w:type="spellEnd"/>
            <w:r w:rsidR="005860FC"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860FC" w:rsidRPr="005860F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="005860FC"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60FC" w:rsidRPr="005860FC">
              <w:rPr>
                <w:rFonts w:ascii="Times New Roman" w:hAnsi="Times New Roman" w:cs="Times New Roman"/>
                <w:sz w:val="24"/>
                <w:szCs w:val="24"/>
              </w:rPr>
              <w:t>фахової</w:t>
            </w:r>
            <w:proofErr w:type="spellEnd"/>
            <w:r w:rsidR="005860FC" w:rsidRPr="0058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60FC" w:rsidRPr="005860FC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7036CC" w14:textId="46B1E35A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мовознавства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F3285C" w14:textId="102BCD46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3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функція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60306E" w14:textId="5DB2CF63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Знакова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Типологія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знаків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2ED216" w14:textId="15324D19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пізнання</w:t>
            </w:r>
            <w:proofErr w:type="spellEnd"/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3E8603" w14:textId="03B24F9A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0FC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</w:t>
            </w:r>
            <w:proofErr w:type="spellEnd"/>
            <w:r w:rsidRPr="0058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60F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>: Nyelv és beszéd. Nyelv és társadalom. Nyelvi változatosság.</w:t>
            </w:r>
          </w:p>
          <w:p w14:paraId="54A7E9C5" w14:textId="14518381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Системний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суспільство</w:t>
            </w:r>
            <w:proofErr w:type="spellEnd"/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C00BC0" w14:textId="59A6CEA8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Диференціація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Літературна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історичне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явище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Синхронія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діахронія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Причини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мовних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F8EC8" w14:textId="6EE8B7FD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3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Вихідні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мовного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Описовий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Порівняльно-історичний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лінгвогеографії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Зіставний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Структурні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Соціолінгвістичний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культурно-історичної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інтерпретації</w:t>
            </w:r>
            <w:proofErr w:type="spellEnd"/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6553D1" w14:textId="00B0E533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мовознавства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давній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Індії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античному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світі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Мовознавство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Русі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мовознавства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середні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віки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епоху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Українське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мовознавство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ХІV – XVII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Виникнення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порівняльно-історичного</w:t>
            </w:r>
            <w:proofErr w:type="spellEnd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мовознавства</w:t>
            </w:r>
            <w:proofErr w:type="spellEnd"/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4D4582" w14:textId="1324B37B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Логічний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психологічний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напрями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Психологічний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Молодограматизм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О.Потебня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Т.Пауль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Соціологія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Лінгвістичне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вчення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Ф.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Сосюра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мовознавства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у ХХ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D23" w14:paraId="171A820D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832061E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teljesítésének és értékelésének feltételei</w:t>
            </w:r>
          </w:p>
          <w:p w14:paraId="1221858B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CD467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Критерії контролю та 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оцінювання результатів навчання</w:t>
            </w:r>
            <w:bookmarkEnd w:id="1"/>
          </w:p>
        </w:tc>
        <w:tc>
          <w:tcPr>
            <w:tcW w:w="6343" w:type="dxa"/>
          </w:tcPr>
          <w:p w14:paraId="263D4205" w14:textId="579B3CB3" w:rsidR="00D45D3B" w:rsidRPr="009D0156" w:rsidRDefault="009D0156" w:rsidP="00EF75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Тематичні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контрольні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(ТКР) з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лекцій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самостійних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="00315A52" w:rsidRPr="009D0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D23" w14:paraId="6BC0BEC4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6EFBE418" w14:textId="77777777" w:rsidR="00392D23" w:rsidRPr="00705681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, követelmények</w:t>
            </w:r>
          </w:p>
          <w:p w14:paraId="506A4F79" w14:textId="77777777" w:rsidR="00B46DB5" w:rsidRPr="00705681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7BE62" w14:textId="77777777" w:rsidR="00B46DB5" w:rsidRPr="00EF75E7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технічна та програмна забезпечення дисципліни тощо) </w:t>
            </w:r>
          </w:p>
        </w:tc>
        <w:tc>
          <w:tcPr>
            <w:tcW w:w="6343" w:type="dxa"/>
          </w:tcPr>
          <w:p w14:paraId="21CF7EE2" w14:textId="334D2680" w:rsidR="00392D23" w:rsidRPr="00985DB8" w:rsidRDefault="009D0156" w:rsidP="00D45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вимогами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повинні</w:t>
            </w:r>
            <w:proofErr w:type="spellEnd"/>
          </w:p>
          <w:p w14:paraId="3043704E" w14:textId="52913067" w:rsidR="00985DB8" w:rsidRPr="00985DB8" w:rsidRDefault="009D0156" w:rsidP="0098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</w:t>
            </w:r>
            <w:r w:rsidR="00985DB8" w:rsidRPr="00985D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FA43B9C" w14:textId="77777777" w:rsidR="009D0156" w:rsidRPr="009D0156" w:rsidRDefault="009D0156" w:rsidP="009D015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A8FB906" w14:textId="77777777" w:rsidR="009D0156" w:rsidRPr="009D0156" w:rsidRDefault="009D0156" w:rsidP="009D015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лінгвістичного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44F467" w14:textId="16B9DD7E" w:rsidR="00985DB8" w:rsidRPr="00985DB8" w:rsidRDefault="009D0156" w:rsidP="009D015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історію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мовознавчої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="00985DB8" w:rsidRPr="00985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60FA4B" w14:textId="3E8C9E49" w:rsidR="00985DB8" w:rsidRPr="00985DB8" w:rsidRDefault="009D0156" w:rsidP="0098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</w:t>
            </w:r>
            <w:r w:rsidR="00985DB8" w:rsidRPr="00985D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AC4CA22" w14:textId="30920C65" w:rsidR="009D0156" w:rsidRPr="009D0156" w:rsidRDefault="00985DB8" w:rsidP="009D015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охарактеризувати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взаємовпливу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A8B863E" w14:textId="77777777" w:rsidR="009D0156" w:rsidRPr="009D0156" w:rsidRDefault="009D0156" w:rsidP="009D015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користуватися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основними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прийомами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лінгвістичного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9D729" w14:textId="77777777" w:rsidR="009D0156" w:rsidRPr="009D0156" w:rsidRDefault="009D0156" w:rsidP="009D015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визначати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типологічні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80D1A8" w14:textId="5FB0032E" w:rsidR="00985DB8" w:rsidRPr="00CA6D3C" w:rsidRDefault="009D0156" w:rsidP="009D015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здобутки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мовознавчої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дослідженнях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викладанні</w:t>
            </w:r>
            <w:proofErr w:type="spellEnd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="00985DB8" w:rsidRPr="00985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F7F6B8" w14:textId="77777777" w:rsidR="00985DB8" w:rsidRPr="00CA6D3C" w:rsidRDefault="00985DB8" w:rsidP="0098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522A816A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C6361CF" w14:textId="77777777" w:rsidR="00392D23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14:paraId="6BAC1EBC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523F8A6" w14:textId="77777777" w:rsidR="00B46DB5" w:rsidRPr="00B46DB5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</w:t>
            </w:r>
            <w:r w:rsidR="00B46DB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3"/>
          </w:p>
        </w:tc>
        <w:tc>
          <w:tcPr>
            <w:tcW w:w="6343" w:type="dxa"/>
          </w:tcPr>
          <w:p w14:paraId="1006D6F1" w14:textId="77777777" w:rsidR="00985DB8" w:rsidRPr="00985DB8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 xml:space="preserve">A magyar nyelv kézikönyve. Szerk. </w:t>
            </w:r>
            <w:proofErr w:type="spellStart"/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Kiefer</w:t>
            </w:r>
            <w:proofErr w:type="spellEnd"/>
            <w:r w:rsidRPr="00985DB8">
              <w:rPr>
                <w:rFonts w:ascii="Times New Roman" w:hAnsi="Times New Roman" w:cs="Times New Roman"/>
                <w:sz w:val="24"/>
                <w:szCs w:val="24"/>
              </w:rPr>
              <w:t xml:space="preserve"> Ferenc. Akadémiai Kiadó, Budapest, 2003.</w:t>
            </w:r>
          </w:p>
          <w:p w14:paraId="71709ED5" w14:textId="77777777" w:rsidR="00985DB8" w:rsidRPr="00985DB8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 xml:space="preserve">A nyelv enciklopédiája. Szerk. </w:t>
            </w:r>
            <w:proofErr w:type="spellStart"/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Crystal</w:t>
            </w:r>
            <w:proofErr w:type="spellEnd"/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, D. Osiris, Budapest, 1998.</w:t>
            </w:r>
          </w:p>
          <w:p w14:paraId="088A55EE" w14:textId="77777777" w:rsidR="00985DB8" w:rsidRPr="00985DB8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 xml:space="preserve">A nyelvészet rövid története. Írta: </w:t>
            </w:r>
            <w:proofErr w:type="spellStart"/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Robins</w:t>
            </w:r>
            <w:proofErr w:type="spellEnd"/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, R. H. Osiris Kiadó – Tinta Kiadó, Budapest, 1999.</w:t>
            </w:r>
          </w:p>
          <w:p w14:paraId="3E0F4B60" w14:textId="77777777" w:rsidR="00985DB8" w:rsidRPr="00985DB8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A világ nyelvei és nyelvcsaládjai. Írta: Fodor István. Tinta Könyvkiadó, Budapest, 2004.</w:t>
            </w:r>
          </w:p>
          <w:p w14:paraId="6BCB7964" w14:textId="77777777" w:rsidR="00985DB8" w:rsidRPr="00985DB8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A világ nyelvei. Szerk. Fodor István. Akadémiai Kiadó, Budapest, 1999.</w:t>
            </w:r>
          </w:p>
          <w:p w14:paraId="77FCD129" w14:textId="77777777" w:rsidR="00985DB8" w:rsidRPr="00985DB8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 xml:space="preserve">Magyar nyelv. Szerk. </w:t>
            </w:r>
            <w:proofErr w:type="spellStart"/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Kiefer</w:t>
            </w:r>
            <w:proofErr w:type="spellEnd"/>
            <w:r w:rsidRPr="00985DB8">
              <w:rPr>
                <w:rFonts w:ascii="Times New Roman" w:hAnsi="Times New Roman" w:cs="Times New Roman"/>
                <w:sz w:val="24"/>
                <w:szCs w:val="24"/>
              </w:rPr>
              <w:t xml:space="preserve"> Ferenc. Akadémiai Kiadó, Budapest, 2006.</w:t>
            </w:r>
          </w:p>
          <w:p w14:paraId="38F0F806" w14:textId="77777777" w:rsidR="00E315EB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Nyelvi fogalmak kisszótára. Szerk. Tolcsvai Nagy Gábor és Kugler Nóra. Korona, Budapest, 2000.</w:t>
            </w:r>
          </w:p>
          <w:p w14:paraId="0F67C7D6" w14:textId="77777777" w:rsidR="00985DB8" w:rsidRPr="00985DB8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Зеленько А. С. Загальне мовознавство. Навчальний посібник. – К.: Знання, 2010.</w:t>
            </w:r>
          </w:p>
          <w:p w14:paraId="1B6A256D" w14:textId="77777777" w:rsidR="00985DB8" w:rsidRPr="00985DB8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Кочерган М. П. Загальне мовознавство. Підручник. – К., 2003.</w:t>
            </w:r>
          </w:p>
        </w:tc>
      </w:tr>
    </w:tbl>
    <w:p w14:paraId="43B3AFE6" w14:textId="77777777" w:rsidR="00392D23" w:rsidRPr="00EF75E7" w:rsidRDefault="00392D23" w:rsidP="00EF75E7"/>
    <w:sectPr w:rsidR="00392D23" w:rsidRPr="00EF75E7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213B1"/>
    <w:multiLevelType w:val="hybridMultilevel"/>
    <w:tmpl w:val="64FA482E"/>
    <w:lvl w:ilvl="0" w:tplc="445E1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D23"/>
    <w:rsid w:val="00102AA8"/>
    <w:rsid w:val="001425FD"/>
    <w:rsid w:val="001C1ED2"/>
    <w:rsid w:val="0028088A"/>
    <w:rsid w:val="00295510"/>
    <w:rsid w:val="002C40AD"/>
    <w:rsid w:val="00315A52"/>
    <w:rsid w:val="003421F9"/>
    <w:rsid w:val="00392D23"/>
    <w:rsid w:val="003C4985"/>
    <w:rsid w:val="003E324C"/>
    <w:rsid w:val="004B7818"/>
    <w:rsid w:val="004E2C2F"/>
    <w:rsid w:val="00526D7D"/>
    <w:rsid w:val="005860FC"/>
    <w:rsid w:val="006618B7"/>
    <w:rsid w:val="00705681"/>
    <w:rsid w:val="007B1F80"/>
    <w:rsid w:val="007D72FE"/>
    <w:rsid w:val="008842E1"/>
    <w:rsid w:val="008A059F"/>
    <w:rsid w:val="008C75DC"/>
    <w:rsid w:val="008F1408"/>
    <w:rsid w:val="00985DB8"/>
    <w:rsid w:val="00994568"/>
    <w:rsid w:val="009D0156"/>
    <w:rsid w:val="00A26453"/>
    <w:rsid w:val="00A434B2"/>
    <w:rsid w:val="00B46DB5"/>
    <w:rsid w:val="00CA6D3C"/>
    <w:rsid w:val="00D45D3B"/>
    <w:rsid w:val="00DA3F3F"/>
    <w:rsid w:val="00E237EC"/>
    <w:rsid w:val="00E315EB"/>
    <w:rsid w:val="00E41F89"/>
    <w:rsid w:val="00E47EA8"/>
    <w:rsid w:val="00E50BC5"/>
    <w:rsid w:val="00EF75E7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29D7"/>
  <w15:docId w15:val="{5E3ECF12-C994-474E-BE78-93EDD88D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1ED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15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zdag.vilmos@kmf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ra.miklos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2AA1B-94EB-4517-9713-2EA4FACB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Tomash Vrabel</cp:lastModifiedBy>
  <cp:revision>5</cp:revision>
  <cp:lastPrinted>2020-10-04T12:56:00Z</cp:lastPrinted>
  <dcterms:created xsi:type="dcterms:W3CDTF">2020-12-11T12:05:00Z</dcterms:created>
  <dcterms:modified xsi:type="dcterms:W3CDTF">2020-12-11T12:23:00Z</dcterms:modified>
</cp:coreProperties>
</file>