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E" w:rsidRPr="00321E3E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EB4F8E" w:rsidRPr="005058B4" w:rsidTr="00DE61C4">
        <w:trPr>
          <w:trHeight w:val="669"/>
        </w:trPr>
        <w:tc>
          <w:tcPr>
            <w:tcW w:w="1819" w:type="dxa"/>
          </w:tcPr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EB4F8E" w:rsidRPr="00DD5DFE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EB4F8E" w:rsidRPr="00596CC2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Language Acquisition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CD12C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010D5">
              <w:rPr>
                <w:rFonts w:ascii="Times New Roman" w:hAnsi="Times New Roman" w:cs="Times New Roman"/>
                <w:sz w:val="24"/>
                <w:szCs w:val="24"/>
              </w:rPr>
              <w:t xml:space="preserve"> (Learner centered,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interactive</w:t>
            </w:r>
            <w:r w:rsidR="000010D5">
              <w:rPr>
                <w:rFonts w:ascii="Times New Roman" w:hAnsi="Times New Roman" w:cs="Times New Roman"/>
                <w:sz w:val="24"/>
                <w:szCs w:val="24"/>
              </w:rPr>
              <w:t>, cooperative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Seminars: 14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CD12CB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7D5BDC" w:rsidRPr="00CB75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, PhD, Associate professor</w:t>
            </w:r>
          </w:p>
          <w:p w:rsidR="007D5BDC" w:rsidRPr="00CB75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Маріанна Іванівна</w:t>
            </w:r>
          </w:p>
          <w:p w:rsidR="007D5BDC" w:rsidRDefault="00CD12CB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5BDC" w:rsidRPr="00CB75CF"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EB4F8E" w:rsidRPr="000010D5" w:rsidRDefault="00EB4F8E" w:rsidP="007D5B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</w:tcPr>
          <w:p w:rsidR="00EB4F8E" w:rsidRPr="00221AC6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FLT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7D5BDC" w:rsidRPr="00D516C4" w:rsidRDefault="007D5BDC" w:rsidP="00D516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This course provides an introduction to the field of second language acquisition (SLA).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It introduces the basic concepts of SLA research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which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expla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ins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how </w:t>
            </w:r>
            <w:r w:rsidRPr="00944B00">
              <w:rPr>
                <w:rFonts w:ascii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people learn a </w:t>
            </w:r>
            <w:r w:rsidRPr="00D516C4">
              <w:rPr>
                <w:rFonts w:ascii="Times New Roman" w:hAnsi="Times New Roman" w:cs="Times New Roman"/>
                <w:color w:val="000066"/>
                <w:sz w:val="24"/>
                <w:szCs w:val="24"/>
                <w:lang w:val="en-US"/>
              </w:rPr>
              <w:t>foreign/</w:t>
            </w:r>
            <w:r w:rsidRPr="00944B00">
              <w:rPr>
                <w:rFonts w:ascii="Times New Roman" w:hAnsi="Times New Roman" w:cs="Times New Roman"/>
                <w:color w:val="000066"/>
                <w:sz w:val="24"/>
                <w:szCs w:val="24"/>
                <w:lang w:val="en-US"/>
              </w:rPr>
              <w:t>second language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. The discipline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covers issues 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problems in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current SLA research and theory, background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the hist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orical development of the field, analysis of learner data,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reading research articles in SLA.</w:t>
            </w:r>
          </w:p>
          <w:p w:rsidR="001B516A" w:rsidRDefault="001B516A" w:rsidP="001B516A">
            <w:pPr>
              <w:rPr>
                <w:rFonts w:ascii="Times New Roman" w:hAnsi="Times New Roman" w:cs="Times New Roman"/>
                <w:sz w:val="24"/>
              </w:rPr>
            </w:pPr>
          </w:p>
          <w:p w:rsidR="00EB4F8E" w:rsidRPr="001B516A" w:rsidRDefault="00EB4F8E" w:rsidP="001B516A">
            <w:pPr>
              <w:rPr>
                <w:rFonts w:ascii="Times New Roman" w:hAnsi="Times New Roman" w:cs="Times New Roman"/>
                <w:sz w:val="24"/>
              </w:rPr>
            </w:pPr>
            <w:r w:rsidRPr="001B516A">
              <w:rPr>
                <w:rFonts w:ascii="Times New Roman" w:hAnsi="Times New Roman" w:cs="Times New Roman"/>
                <w:sz w:val="24"/>
              </w:rPr>
              <w:t xml:space="preserve">Its main </w:t>
            </w:r>
            <w:r w:rsidRPr="00D516C4">
              <w:rPr>
                <w:rFonts w:ascii="Times New Roman" w:hAnsi="Times New Roman" w:cs="Times New Roman"/>
                <w:sz w:val="24"/>
              </w:rPr>
              <w:t>objectives</w:t>
            </w:r>
            <w:r w:rsidRPr="001B516A">
              <w:rPr>
                <w:rFonts w:ascii="Times New Roman" w:hAnsi="Times New Roman" w:cs="Times New Roman"/>
                <w:sz w:val="24"/>
              </w:rPr>
              <w:t xml:space="preserve"> are: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  <w:lang w:val="en-GB"/>
              </w:rPr>
              <w:t xml:space="preserve">gain </w:t>
            </w:r>
            <w:r w:rsidRPr="001B516A">
              <w:rPr>
                <w:sz w:val="24"/>
              </w:rPr>
              <w:t>understand</w:t>
            </w:r>
            <w:r w:rsidR="00CD27DF">
              <w:rPr>
                <w:sz w:val="24"/>
              </w:rPr>
              <w:t>ing of</w:t>
            </w:r>
            <w:r w:rsidRPr="001B516A">
              <w:rPr>
                <w:sz w:val="24"/>
              </w:rPr>
              <w:t xml:space="preserve"> the </w:t>
            </w:r>
            <w:r w:rsidR="00CD27DF">
              <w:rPr>
                <w:sz w:val="24"/>
              </w:rPr>
              <w:t>basic issues</w:t>
            </w:r>
            <w:r w:rsidRPr="001B516A">
              <w:rPr>
                <w:sz w:val="24"/>
              </w:rPr>
              <w:t xml:space="preserve"> problems in current SLA research and theory;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</w:rPr>
              <w:t xml:space="preserve">trace the development of </w:t>
            </w:r>
            <w:r w:rsidRPr="001B516A">
              <w:rPr>
                <w:sz w:val="24"/>
              </w:rPr>
              <w:t>the field of SLA, as well as current research trends;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be able to analyze </w:t>
            </w:r>
            <w:r w:rsidR="00CD27DF">
              <w:rPr>
                <w:sz w:val="24"/>
              </w:rPr>
              <w:t>foreign/</w:t>
            </w:r>
            <w:r w:rsidRPr="001B516A">
              <w:rPr>
                <w:sz w:val="24"/>
              </w:rPr>
              <w:t>second language learner data from multiple perspectives;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understand the </w:t>
            </w:r>
            <w:r w:rsidR="00CD27DF">
              <w:rPr>
                <w:sz w:val="24"/>
              </w:rPr>
              <w:t xml:space="preserve">main concepts, </w:t>
            </w:r>
            <w:r w:rsidRPr="001B516A">
              <w:rPr>
                <w:sz w:val="24"/>
              </w:rPr>
              <w:t xml:space="preserve">terminology </w:t>
            </w:r>
            <w:r w:rsidR="00CD27DF">
              <w:rPr>
                <w:sz w:val="24"/>
              </w:rPr>
              <w:t xml:space="preserve">and </w:t>
            </w:r>
            <w:r w:rsidRPr="001B516A">
              <w:rPr>
                <w:sz w:val="24"/>
              </w:rPr>
              <w:t>important studies in SLA;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the connection between SLA theories/research and teaching/other-language related activities;</w:t>
            </w:r>
          </w:p>
          <w:p w:rsidR="001B516A" w:rsidRPr="001B516A" w:rsidRDefault="001B516A" w:rsidP="001B516A">
            <w:pPr>
              <w:pStyle w:val="a6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basic ideas of SLA research articles;</w:t>
            </w:r>
          </w:p>
          <w:p w:rsidR="001B516A" w:rsidRPr="00596CC2" w:rsidRDefault="001B516A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16A" w:rsidRPr="00944B00" w:rsidRDefault="001B516A" w:rsidP="001B516A">
            <w:pPr>
              <w:spacing w:after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 the end of the course, students should be able to: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identify major issues in current SLA research and theory;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discuss problems and challenges in current research and theory;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describe how the field developed historically, including major trends in research/theories, major figures);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summarize the important studies and basic ideas of </w:t>
            </w:r>
            <w:r w:rsidRPr="008044EB">
              <w:rPr>
                <w:color w:val="000000"/>
                <w:sz w:val="24"/>
                <w:lang w:val="en-US"/>
              </w:rPr>
              <w:lastRenderedPageBreak/>
              <w:t>research studies;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analyze second language learner data from multiple perspectives;</w:t>
            </w:r>
          </w:p>
          <w:p w:rsidR="001B516A" w:rsidRPr="008044EB" w:rsidRDefault="001B516A" w:rsidP="008044EB">
            <w:pPr>
              <w:pStyle w:val="a6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articulate </w:t>
            </w:r>
            <w:r w:rsidR="000D53EA">
              <w:rPr>
                <w:color w:val="000000"/>
                <w:sz w:val="24"/>
                <w:lang w:val="en-US"/>
              </w:rPr>
              <w:t xml:space="preserve">students’ own stance with regard to </w:t>
            </w:r>
            <w:r w:rsidRPr="008044EB">
              <w:rPr>
                <w:color w:val="000000"/>
                <w:sz w:val="24"/>
                <w:lang w:val="en-US"/>
              </w:rPr>
              <w:t xml:space="preserve">theories </w:t>
            </w:r>
            <w:r w:rsidR="000D53EA">
              <w:rPr>
                <w:color w:val="000000"/>
                <w:sz w:val="24"/>
                <w:lang w:val="en-US"/>
              </w:rPr>
              <w:t>of SLA</w:t>
            </w:r>
            <w:r w:rsidRPr="008044EB">
              <w:rPr>
                <w:color w:val="000000"/>
                <w:sz w:val="24"/>
                <w:lang w:val="en-US"/>
              </w:rPr>
              <w:t xml:space="preserve"> and describe the </w:t>
            </w:r>
            <w:r w:rsidR="000D53EA">
              <w:rPr>
                <w:color w:val="000000"/>
                <w:sz w:val="24"/>
                <w:lang w:val="en-US"/>
              </w:rPr>
              <w:t>principles that will inform their</w:t>
            </w:r>
            <w:bookmarkStart w:id="0" w:name="_GoBack"/>
            <w:bookmarkEnd w:id="0"/>
            <w:r w:rsidRPr="008044EB">
              <w:rPr>
                <w:color w:val="000000"/>
                <w:sz w:val="24"/>
                <w:lang w:val="en-US"/>
              </w:rPr>
              <w:t xml:space="preserve"> future work in the field;</w:t>
            </w:r>
          </w:p>
          <w:p w:rsidR="001B516A" w:rsidRPr="001B516A" w:rsidRDefault="001B516A" w:rsidP="008044EB">
            <w:pPr>
              <w:ind w:left="39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EB4F8E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1. Foundations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1. Second Language Acquisition as a field of study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2: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Schools of thought in second language acquisition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3: First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4: Second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Psychology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5: Age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6: Psychological factors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7: Language Learning Styles and Strategies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3.</w:t>
            </w:r>
            <w:r w:rsidRPr="00D516C4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Linguistics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8: The development of a second language</w:t>
            </w:r>
          </w:p>
          <w:p w:rsidR="00D516C4" w:rsidRPr="00596CC2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9: Approaches to the study of SLA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 Policy, Methods of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 who meet the  course requeremnts will sit the exam during January examination session.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Basic literature of the discipline and other </w:t>
            </w: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information resources</w:t>
            </w:r>
          </w:p>
        </w:tc>
        <w:tc>
          <w:tcPr>
            <w:tcW w:w="6343" w:type="dxa"/>
          </w:tcPr>
          <w:p w:rsidR="00060434" w:rsidRPr="00060434" w:rsidRDefault="00EB4F8E" w:rsidP="00060434">
            <w:pPr>
              <w:pStyle w:val="Default"/>
              <w:numPr>
                <w:ilvl w:val="0"/>
                <w:numId w:val="9"/>
              </w:numPr>
              <w:ind w:left="284" w:hanging="284"/>
              <w:jc w:val="both"/>
              <w:rPr>
                <w:bCs/>
                <w:color w:val="auto"/>
              </w:rPr>
            </w:pPr>
            <w:r w:rsidRPr="00060434">
              <w:rPr>
                <w:rFonts w:cs="Times New Roman"/>
                <w:color w:val="FF0000"/>
              </w:rPr>
              <w:lastRenderedPageBreak/>
              <w:t xml:space="preserve"> </w:t>
            </w:r>
            <w:r w:rsidR="00060434" w:rsidRPr="00060434">
              <w:rPr>
                <w:bCs/>
                <w:color w:val="auto"/>
              </w:rPr>
              <w:t xml:space="preserve">Brown, D. (2007). </w:t>
            </w:r>
            <w:r w:rsidR="00060434" w:rsidRPr="00060434">
              <w:rPr>
                <w:bCs/>
                <w:i/>
                <w:color w:val="auto"/>
              </w:rPr>
              <w:t>Principles of language learning and teaching</w:t>
            </w:r>
            <w:r w:rsidR="00060434" w:rsidRPr="00060434">
              <w:rPr>
                <w:bCs/>
                <w:color w:val="auto"/>
              </w:rPr>
              <w:t>.</w:t>
            </w:r>
            <w:r w:rsidR="00060434" w:rsidRPr="00060434">
              <w:rPr>
                <w:color w:val="auto"/>
                <w:shd w:val="clear" w:color="auto" w:fill="FFFFFF"/>
              </w:rPr>
              <w:t xml:space="preserve"> White Plains, N.Y.: Pearson Education.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bCs/>
                <w:spacing w:val="-6"/>
                <w:sz w:val="24"/>
                <w:lang w:val="en-GB"/>
              </w:rPr>
            </w:pPr>
            <w:r w:rsidRPr="00060434">
              <w:rPr>
                <w:bCs/>
                <w:spacing w:val="-6"/>
                <w:sz w:val="24"/>
                <w:lang w:val="en-GB"/>
              </w:rPr>
              <w:lastRenderedPageBreak/>
              <w:t>Cook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, </w:t>
            </w:r>
            <w:r w:rsidRPr="00060434">
              <w:rPr>
                <w:bCs/>
                <w:spacing w:val="-6"/>
                <w:sz w:val="24"/>
                <w:lang w:val="en-GB"/>
              </w:rPr>
              <w:t>V</w:t>
            </w:r>
            <w:r w:rsidRPr="00060434">
              <w:rPr>
                <w:bCs/>
                <w:spacing w:val="-6"/>
                <w:sz w:val="24"/>
                <w:lang w:val="uk-UA"/>
              </w:rPr>
              <w:t>. (2008).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Second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learning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and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teaching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. </w:t>
            </w:r>
            <w:r w:rsidRPr="00060434">
              <w:rPr>
                <w:bCs/>
                <w:spacing w:val="-6"/>
                <w:sz w:val="24"/>
                <w:lang w:val="en-GB"/>
              </w:rPr>
              <w:t>London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: </w:t>
            </w:r>
            <w:r w:rsidRPr="00060434">
              <w:rPr>
                <w:bCs/>
                <w:spacing w:val="-6"/>
                <w:sz w:val="24"/>
                <w:lang w:val="en-GB"/>
              </w:rPr>
              <w:t>Hodder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spacing w:val="-6"/>
                <w:sz w:val="24"/>
                <w:lang w:val="en-GB"/>
              </w:rPr>
              <w:t>Education</w:t>
            </w:r>
            <w:r w:rsidRPr="00060434">
              <w:rPr>
                <w:bCs/>
                <w:spacing w:val="-6"/>
                <w:sz w:val="24"/>
                <w:lang w:val="uk-UA"/>
              </w:rPr>
              <w:t>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proofErr w:type="spellStart"/>
            <w:r w:rsidRPr="00060434">
              <w:rPr>
                <w:sz w:val="24"/>
                <w:lang w:val="en-US"/>
              </w:rPr>
              <w:t>Gass</w:t>
            </w:r>
            <w:proofErr w:type="spellEnd"/>
            <w:r w:rsidRPr="00060434">
              <w:rPr>
                <w:sz w:val="24"/>
                <w:lang w:val="en-US"/>
              </w:rPr>
              <w:t xml:space="preserve">, S. (2013). </w:t>
            </w:r>
            <w:r w:rsidRPr="00060434">
              <w:rPr>
                <w:i/>
                <w:sz w:val="24"/>
                <w:lang w:val="en-US"/>
              </w:rPr>
              <w:t>Second Language Acquisition: An Introductory Course</w:t>
            </w:r>
            <w:r w:rsidRPr="00060434">
              <w:rPr>
                <w:sz w:val="24"/>
                <w:lang w:val="en-US"/>
              </w:rPr>
              <w:t>.</w:t>
            </w:r>
            <w:r w:rsidRPr="00060434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60434">
              <w:rPr>
                <w:sz w:val="24"/>
                <w:shd w:val="clear" w:color="auto" w:fill="FFFFFF"/>
              </w:rPr>
              <w:t>Routledge</w:t>
            </w:r>
            <w:r w:rsidRPr="00060434">
              <w:rPr>
                <w:sz w:val="24"/>
                <w:shd w:val="clear" w:color="auto" w:fill="FFFFFF"/>
                <w:lang w:val="en-GB"/>
              </w:rPr>
              <w:t>.</w:t>
            </w:r>
          </w:p>
          <w:p w:rsidR="00060434" w:rsidRPr="00060434" w:rsidRDefault="00060434" w:rsidP="00060434">
            <w:pPr>
              <w:pStyle w:val="a6"/>
              <w:numPr>
                <w:ilvl w:val="0"/>
                <w:numId w:val="9"/>
              </w:numPr>
              <w:tabs>
                <w:tab w:val="left" w:pos="3360"/>
              </w:tabs>
              <w:ind w:left="284" w:hanging="284"/>
              <w:jc w:val="both"/>
              <w:rPr>
                <w:sz w:val="24"/>
                <w:lang w:val="en-US"/>
              </w:rPr>
            </w:pPr>
            <w:r w:rsidRPr="00060434">
              <w:rPr>
                <w:sz w:val="24"/>
                <w:lang w:val="en-US"/>
              </w:rPr>
              <w:t xml:space="preserve">Ellis R. (2015).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  <w:shd w:val="clear" w:color="auto" w:fill="FFFFFF"/>
                <w:lang w:val="en-US"/>
              </w:rPr>
              <w:t>Oxford University Press.</w:t>
            </w:r>
          </w:p>
          <w:p w:rsidR="00EB4F8E" w:rsidRPr="00060434" w:rsidRDefault="00060434" w:rsidP="00DE61C4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r w:rsidRPr="00060434">
              <w:rPr>
                <w:sz w:val="24"/>
                <w:lang w:val="en-US"/>
              </w:rPr>
              <w:t xml:space="preserve">Ortega, L. (2009).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</w:rPr>
              <w:t>London: Hodder</w:t>
            </w:r>
            <w:r w:rsidRPr="00060434">
              <w:rPr>
                <w:sz w:val="24"/>
                <w:lang w:val="en-GB"/>
              </w:rPr>
              <w:t>.</w:t>
            </w:r>
          </w:p>
        </w:tc>
      </w:tr>
    </w:tbl>
    <w:p w:rsidR="00EB4F8E" w:rsidRDefault="00EB4F8E" w:rsidP="00EB4F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5790" w:rsidRPr="00EB4F8E" w:rsidRDefault="002B5790">
      <w:pPr>
        <w:rPr>
          <w:lang w:val="uk-UA"/>
        </w:rPr>
      </w:pPr>
    </w:p>
    <w:sectPr w:rsidR="002B5790" w:rsidRPr="00EB4F8E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AEE"/>
    <w:multiLevelType w:val="hybridMultilevel"/>
    <w:tmpl w:val="803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E3474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E5544"/>
    <w:multiLevelType w:val="hybridMultilevel"/>
    <w:tmpl w:val="A3D0EBE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F2CC3"/>
    <w:multiLevelType w:val="hybridMultilevel"/>
    <w:tmpl w:val="C6B81DC0"/>
    <w:lvl w:ilvl="0" w:tplc="DFDC988C">
      <w:numFmt w:val="bullet"/>
      <w:lvlText w:val="•"/>
      <w:lvlJc w:val="left"/>
      <w:pPr>
        <w:ind w:left="801" w:hanging="6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>
    <w:nsid w:val="5E482E78"/>
    <w:multiLevelType w:val="hybridMultilevel"/>
    <w:tmpl w:val="FE52281C"/>
    <w:lvl w:ilvl="0" w:tplc="E66E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23888"/>
    <w:multiLevelType w:val="hybridMultilevel"/>
    <w:tmpl w:val="ED84724A"/>
    <w:lvl w:ilvl="0" w:tplc="50148590">
      <w:start w:val="5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E"/>
    <w:rsid w:val="000010D5"/>
    <w:rsid w:val="00060434"/>
    <w:rsid w:val="000D53EA"/>
    <w:rsid w:val="001B516A"/>
    <w:rsid w:val="00221AC6"/>
    <w:rsid w:val="002B5790"/>
    <w:rsid w:val="007D5BDC"/>
    <w:rsid w:val="008044EB"/>
    <w:rsid w:val="00992DC8"/>
    <w:rsid w:val="00C104D2"/>
    <w:rsid w:val="00CD12CB"/>
    <w:rsid w:val="00CD27DF"/>
    <w:rsid w:val="00D516C4"/>
    <w:rsid w:val="00EB4F8E"/>
    <w:rsid w:val="00E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2">
    <w:name w:val="heading 2"/>
    <w:basedOn w:val="a"/>
    <w:next w:val="a"/>
    <w:link w:val="20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a3">
    <w:name w:val="Title"/>
    <w:basedOn w:val="a"/>
    <w:link w:val="a4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a4">
    <w:name w:val="Название Знак"/>
    <w:link w:val="a3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a5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a6">
    <w:name w:val="List Paragraph"/>
    <w:basedOn w:val="a"/>
    <w:link w:val="a7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a8">
    <w:name w:val="Table Grid"/>
    <w:basedOn w:val="a1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B4F8E"/>
    <w:rPr>
      <w:b/>
      <w:bCs/>
    </w:rPr>
  </w:style>
  <w:style w:type="character" w:styleId="aa">
    <w:name w:val="Hyperlink"/>
    <w:basedOn w:val="a0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EB4F8E"/>
  </w:style>
  <w:style w:type="character" w:customStyle="1" w:styleId="gi">
    <w:name w:val="gi"/>
    <w:basedOn w:val="a0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2">
    <w:name w:val="heading 2"/>
    <w:basedOn w:val="a"/>
    <w:next w:val="a"/>
    <w:link w:val="20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a3">
    <w:name w:val="Title"/>
    <w:basedOn w:val="a"/>
    <w:link w:val="a4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a4">
    <w:name w:val="Название Знак"/>
    <w:link w:val="a3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a5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a6">
    <w:name w:val="List Paragraph"/>
    <w:basedOn w:val="a"/>
    <w:link w:val="a7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a8">
    <w:name w:val="Table Grid"/>
    <w:basedOn w:val="a1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B4F8E"/>
    <w:rPr>
      <w:b/>
      <w:bCs/>
    </w:rPr>
  </w:style>
  <w:style w:type="character" w:styleId="aa">
    <w:name w:val="Hyperlink"/>
    <w:basedOn w:val="a0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EB4F8E"/>
  </w:style>
  <w:style w:type="character" w:customStyle="1" w:styleId="gi">
    <w:name w:val="gi"/>
    <w:basedOn w:val="a0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13</cp:revision>
  <dcterms:created xsi:type="dcterms:W3CDTF">2020-09-29T07:13:00Z</dcterms:created>
  <dcterms:modified xsi:type="dcterms:W3CDTF">2020-10-01T06:58:00Z</dcterms:modified>
</cp:coreProperties>
</file>