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526D7D" w:rsidRDefault="004E2C2F" w:rsidP="00EA24A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44"/>
        <w:gridCol w:w="1410"/>
        <w:gridCol w:w="1696"/>
        <w:gridCol w:w="1387"/>
        <w:gridCol w:w="1850"/>
        <w:gridCol w:w="1385"/>
      </w:tblGrid>
      <w:tr w:rsidR="00A26453" w:rsidTr="001C1ED2">
        <w:trPr>
          <w:trHeight w:val="1453"/>
        </w:trPr>
        <w:tc>
          <w:tcPr>
            <w:tcW w:w="1819" w:type="dxa"/>
          </w:tcPr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Default="001C1ED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Alapképzés</w:t>
            </w:r>
          </w:p>
          <w:p w:rsidR="001C1ED2" w:rsidRPr="00526D7D" w:rsidRDefault="00EF75E7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1ED2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1C1ED2" w:rsidRPr="00526D7D" w:rsidRDefault="001C1ED2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66" w:type="dxa"/>
            <w:vAlign w:val="center"/>
          </w:tcPr>
          <w:p w:rsidR="003421F9" w:rsidRDefault="003421F9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A26453" w:rsidRPr="00526D7D" w:rsidRDefault="001C1ED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</w:tbl>
    <w:p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D7D" w:rsidRPr="001C1ED2" w:rsidRDefault="00392D23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:rsidR="00295510" w:rsidRPr="001C1ED2" w:rsidRDefault="001C1ED2" w:rsidP="001C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E50BC5" w:rsidRDefault="00392D23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Default="002F3FF1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Szociolingvisztika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C1ED2" w:rsidRPr="001C1ED2" w:rsidRDefault="002F3FF1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Соціолінвістика</w:t>
            </w:r>
            <w:proofErr w:type="spellEnd"/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Default="001C1ED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Filológia Tanszék, 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Magyar Tanszéki Csoport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D2" w:rsidRPr="001C1ED2" w:rsidRDefault="001C1ED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ілології, Угорська філологія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EA24A1" w:rsidRPr="00EA24A1" w:rsidRDefault="00EA24A1" w:rsidP="00EA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A1">
              <w:rPr>
                <w:rFonts w:ascii="Times New Roman" w:hAnsi="Times New Roman" w:cs="Times New Roman"/>
                <w:sz w:val="24"/>
                <w:szCs w:val="24"/>
              </w:rPr>
              <w:t>035 Filológia (Nyelv és irodalom angol)</w:t>
            </w:r>
          </w:p>
          <w:p w:rsidR="00EA24A1" w:rsidRPr="00EA24A1" w:rsidRDefault="00EA24A1" w:rsidP="00EA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Pr="001C1ED2" w:rsidRDefault="00EA24A1" w:rsidP="00EA24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A1">
              <w:rPr>
                <w:rFonts w:ascii="Times New Roman" w:hAnsi="Times New Roman" w:cs="Times New Roman"/>
                <w:sz w:val="24"/>
                <w:szCs w:val="24"/>
              </w:rPr>
              <w:t xml:space="preserve">035 </w:t>
            </w:r>
            <w:proofErr w:type="spellStart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proofErr w:type="spellEnd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 xml:space="preserve"> і  </w:t>
            </w:r>
            <w:proofErr w:type="spellStart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EA2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7EA8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2D23" w:rsidRPr="001C1ED2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Előadás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Önálló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1C1E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обов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язкова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proofErr w:type="spellEnd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язкова</w:t>
            </w:r>
            <w:proofErr w:type="spellEnd"/>
          </w:p>
          <w:p w:rsidR="001C1ED2" w:rsidRPr="002F3FF1" w:rsidRDefault="001C1ED2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Кредитів ECTS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705681" w:rsidRPr="00E50BC5" w:rsidRDefault="00705681" w:rsidP="002F3F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робота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92D23" w:rsidTr="00E50BC5">
        <w:trPr>
          <w:trHeight w:val="3446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</w:t>
            </w:r>
            <w:proofErr w:type="gramEnd"/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7EA8" w:rsidRPr="00E50BC5" w:rsidRDefault="00E47EA8" w:rsidP="001425F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Викладач(і)</w:t>
            </w:r>
            <w:r w:rsidR="00705681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імена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прізвища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наукові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ступені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і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звання</w:t>
            </w:r>
            <w:proofErr w:type="spellEnd"/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викладач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а/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1C1ED2" w:rsidRDefault="002F3FF1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Beregszászi Anikó</w:t>
            </w:r>
            <w:r w:rsidR="001C1ED2">
              <w:rPr>
                <w:rFonts w:ascii="Times New Roman" w:hAnsi="Times New Roman" w:cs="Times New Roman"/>
                <w:sz w:val="24"/>
                <w:szCs w:val="24"/>
              </w:rPr>
              <w:t>, PhD</w:t>
            </w:r>
          </w:p>
          <w:p w:rsidR="002F3FF1" w:rsidRDefault="00EA24A1" w:rsidP="001C1ED2">
            <w:hyperlink r:id="rId6" w:history="1">
              <w:r w:rsidR="002F3FF1" w:rsidRPr="002F3F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beregszaszi.aniko@kmf.org.ua</w:t>
              </w:r>
            </w:hyperlink>
            <w:r w:rsidR="002F3FF1" w:rsidRPr="002F3FF1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FF1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F1" w:rsidRPr="002F3FF1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Gazdag Vilmos, PhD</w:t>
            </w:r>
          </w:p>
          <w:p w:rsidR="00392D23" w:rsidRDefault="00EA24A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1ED2" w:rsidRPr="005B4A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gazdag.vilmos@kmf.org.ua</w:t>
              </w:r>
            </w:hyperlink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F1">
              <w:rPr>
                <w:rFonts w:ascii="Times New Roman" w:hAnsi="Times New Roman" w:cs="Times New Roman"/>
                <w:sz w:val="24"/>
                <w:szCs w:val="24"/>
              </w:rPr>
              <w:t xml:space="preserve">Берегсасі А. Ф., </w:t>
            </w:r>
            <w:proofErr w:type="spellStart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</w:p>
          <w:p w:rsidR="001C1ED2" w:rsidRDefault="00EA24A1" w:rsidP="001C1ED2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FF1" w:rsidRPr="002F3F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beregszaszi.aniko@kmf.org.ua</w:t>
              </w:r>
            </w:hyperlink>
          </w:p>
          <w:p w:rsidR="002F3FF1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Газдаг В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доктор філософії</w:t>
            </w:r>
          </w:p>
          <w:p w:rsidR="001C1ED2" w:rsidRPr="002F3FF1" w:rsidRDefault="00EA24A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1ED2" w:rsidRPr="005B4A5C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gazdag.vilmos@kmf.org.ua</w:t>
              </w:r>
            </w:hyperlink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  <w:proofErr w:type="spellEnd"/>
          </w:p>
          <w:p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 навчальної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дисципліни</w:t>
            </w:r>
            <w:bookmarkEnd w:id="1"/>
          </w:p>
        </w:tc>
        <w:tc>
          <w:tcPr>
            <w:tcW w:w="6343" w:type="dxa"/>
          </w:tcPr>
          <w:p w:rsidR="00392D23" w:rsidRPr="00102AA8" w:rsidRDefault="002F3FF1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Bevezetés a nyelvtudományba</w:t>
            </w:r>
            <w:r w:rsidR="00102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AA8" w:rsidRDefault="00102AA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A8" w:rsidRPr="002F3FF1" w:rsidRDefault="002F3FF1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мовознавство</w:t>
            </w:r>
            <w:r w:rsidR="00102AA8" w:rsidRPr="002F3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:rsidR="002F3FF1" w:rsidRPr="002F3FF1" w:rsidRDefault="00E50BC5" w:rsidP="002F3F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z w:val="24"/>
                <w:szCs w:val="24"/>
              </w:rPr>
              <w:t>Célja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FF1" w:rsidRPr="002F3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3FF1" w:rsidRPr="002F3FF1">
              <w:rPr>
                <w:rFonts w:ascii="Times New Roman" w:hAnsi="Times New Roman" w:cs="Times New Roman"/>
                <w:sz w:val="24"/>
                <w:szCs w:val="24"/>
              </w:rPr>
              <w:t>A hallgatók megismerkedjenek a szociolingvisztika alapjaival, kutatási kérdéseivel, a két- és többnyelvűség fogalmával, típusaival, külön kitérve a kárpátaljai magyardomináns kétnyelvűek nyelvhasználati szokásaira; a nyelv és társadalom vizsgálatára.</w:t>
            </w:r>
          </w:p>
          <w:p w:rsidR="002F3FF1" w:rsidRPr="00AD089E" w:rsidRDefault="00E50BC5" w:rsidP="002F3FF1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z w:val="24"/>
                <w:szCs w:val="24"/>
              </w:rPr>
              <w:t>Feladatai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FF1" w:rsidRPr="002F3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3FF1" w:rsidRPr="00AD08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Feladata, hogy a hallgatók megismerkedjenek a szociolingvisztika alapjaival, képet kapjanak a nyelv és társadalom összefüggéseiről; megismerkedjenek kutatási kérdéseivel, a két- és többnyelvűség fogalmával, típusaival, külön kitérve a kárpátaljai magyardomináns kétnyelvűek nyelvhasználati szokásaira; a kétnyelvűség hatásainak vizsgálata a nyelvi rendszerben és a kommunikatív kompetenciában.</w:t>
            </w:r>
          </w:p>
          <w:p w:rsidR="002F3FF1" w:rsidRDefault="00E50BC5" w:rsidP="002F3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BC5">
              <w:rPr>
                <w:rFonts w:ascii="Times New Roman" w:hAnsi="Times New Roman" w:cs="Times New Roman"/>
                <w:b/>
                <w:sz w:val="24"/>
                <w:szCs w:val="24"/>
              </w:rPr>
              <w:t>Főbb témakörei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3FF1" w:rsidRPr="002F3FF1" w:rsidRDefault="002F3FF1" w:rsidP="002F3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F1">
              <w:rPr>
                <w:rFonts w:ascii="Times New Roman" w:hAnsi="Times New Roman" w:cs="Times New Roman"/>
                <w:b/>
                <w:sz w:val="24"/>
                <w:szCs w:val="24"/>
              </w:rPr>
              <w:t>A szociolingvisztika, mint a nyelvtudomány egyik területe, tárgya, feladata, kutatási kérdései, problémái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 szociolingvisztika kurzus tárgya, feladata, kutatási kérdései. A társasnyelvészet kapcsolatai más területekkel. A társasnyelvészet módszertani alapjai.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 nyelv fogalma a szociolingvisztikában. Nem tudományos ismeretek a nyelvről: népi nyelvészet, </w:t>
            </w:r>
            <w:proofErr w:type="spellStart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deskripció</w:t>
            </w:r>
            <w:proofErr w:type="spellEnd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és </w:t>
            </w:r>
            <w:proofErr w:type="spellStart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preskripció</w:t>
            </w:r>
            <w:proofErr w:type="spellEnd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a nyelvészetben, a nyelvművelés és a nyelvtervezés alapvető különbségei.</w:t>
            </w:r>
          </w:p>
          <w:p w:rsidR="00392D23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 nyelv társas funkciói. A társasnyelvészet és a rendszernyelvészet szemléletének különbségei.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AD08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Nyelv és társadalom. Nyelvi változatosság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Nyelv és társadalom − mi közük egymáshoz? </w:t>
            </w: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Nyelv és kultúra. Nyelv és nem.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 „nyelvrétegződés” a hagyományos nyelvészetben − a nyelvváltozatok a </w:t>
            </w:r>
            <w:proofErr w:type="spellStart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társasnyelvészetben</w:t>
            </w:r>
            <w:proofErr w:type="spellEnd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Nyelvek és nyelvváltozatok. Nyelvi változó, nyelvi változás és a</w:t>
            </w:r>
            <w:r w:rsidRPr="00AD08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változásvizsgálatok.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Az egyéni nyelvelsajátítás.</w:t>
            </w: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Kódok és kódkészletek. Beszélőközösségek és kódválasztás.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Nyelvpolitika, nyelvi jogok, nyelvtervezés, </w:t>
            </w:r>
            <w:proofErr w:type="spellStart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sztenderdizáció</w:t>
            </w:r>
            <w:proofErr w:type="spellEnd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 Nyelvpolitika Ukrajnába. Államnyelv és a nemzeti kisebbségek nyelve.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Nyelv és hátrányos helyzet. Nyelvi diszkrimináció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A nyelvi arisztokratizmus. A nyelvi megbélyegzés. A nyelvi presztízs. Rejtett presztízs. </w:t>
            </w:r>
            <w:proofErr w:type="spellStart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Lingvicizmus</w:t>
            </w:r>
            <w:proofErr w:type="spellEnd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  <w:p w:rsidR="002F3FF1" w:rsidRPr="002F3FF1" w:rsidRDefault="002F3FF1" w:rsidP="002F3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Nyelv és hátrányos helyzet. Nyelv és hátrányos helyzet az iskolában.  Nyelvművelés az iskolában. Beszédmódbeli különbségek. A nyelvművelés következményei kisebbségi helyzetben. A magyartanár szerepe és felelőssége.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teljesítésének és értékelésének feltételei</w:t>
            </w: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:rsidR="00392D23" w:rsidRDefault="00D45D3B" w:rsidP="00D4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="00AD089E">
              <w:rPr>
                <w:rFonts w:ascii="Times New Roman" w:hAnsi="Times New Roman" w:cs="Times New Roman"/>
                <w:sz w:val="24"/>
                <w:szCs w:val="24"/>
              </w:rPr>
              <w:t xml:space="preserve">egyrészről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gyakorlati munkák</w:t>
            </w:r>
            <w:r w:rsidR="00AD0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D089E">
              <w:rPr>
                <w:rFonts w:ascii="Times New Roman" w:hAnsi="Times New Roman" w:cs="Times New Roman"/>
                <w:sz w:val="24"/>
                <w:szCs w:val="24"/>
              </w:rPr>
              <w:t>az elkészítendő referátum, és a modulzáró dolgozat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alapján, másrészről az év végi szóbeli vizsga alapján minősül teljesítettnek.</w:t>
            </w:r>
          </w:p>
          <w:p w:rsidR="00D45D3B" w:rsidRPr="001C1ED2" w:rsidRDefault="00AD089E" w:rsidP="00AD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>A gyakorlati munkák külön-külön értékelődnek. Összesen az elérhető pontszám a gyakorlati 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kákért 0-tól 10 pontig terjed. </w:t>
            </w: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>A referátum (1 a félév alatt, amelyet a tanár jelöl ki)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értéke 0-tól 5 pontig terjed. </w:t>
            </w: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>A modulzáró dolgoza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0-tól 40 pontig értékelődik. </w:t>
            </w: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 xml:space="preserve">A vizsgatételek három vizsgakérdésből vannak összeállítva, amelyek mindegyike 0-tól 15 pontig </w:t>
            </w:r>
            <w:r w:rsidRPr="00AD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értékelődik. Összesen a vizsgán 0-45 pontot lehet megszerezni.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70568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:rsidR="00B46DB5" w:rsidRPr="00705681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DB5" w:rsidRPr="00EF75E7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</w:tc>
        <w:tc>
          <w:tcPr>
            <w:tcW w:w="6343" w:type="dxa"/>
          </w:tcPr>
          <w:p w:rsidR="00B67AB1" w:rsidRPr="00B67AB1" w:rsidRDefault="00B67AB1" w:rsidP="00B67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hallgatónak tudnia kell: 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elhelyezni a szociolingvisztikát a tudományok rendszerében;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tisztában kell, hogy legyen a szociolingvisztikával, mint a nyelv egy értelmezési módszerével;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ismernie kell a szociolingvisztika kutatási módszereit, módszertani alapjait;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Képesnek kell lennie: 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meghatározni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a szociolingvisztika tárgyát, célját, nyelvszemléletét, főbb kutatási kérdéseit;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jellemezni a kárpátaljai magyardomináns kétnyelvűek nyelvhasználatát;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a kétnyelvűség hatásainak vizsgálatára a nyelvi rendszerben és a kommunikatív kompetenciában;</w:t>
            </w:r>
          </w:p>
          <w:p w:rsidR="00B67AB1" w:rsidRPr="001C1ED2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gyakorlatban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alkalmazni a szociolingvisztika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módszereit, a kérdőíveket, az interjúkészítést;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6DB5" w:rsidRPr="00B46DB5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:rsidR="00B67AB1" w:rsidRP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Bartha Csilla: A kétnyelvűség alapkérdései. Nemzeti Tankönyvkiadó, 1999.</w:t>
            </w:r>
          </w:p>
          <w:p w:rsidR="00B67AB1" w:rsidRPr="00EF75E7" w:rsidRDefault="00B67AB1" w:rsidP="00B67AB1">
            <w:pPr>
              <w:spacing w:line="259" w:lineRule="auto"/>
              <w:ind w:left="391" w:hanging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, David: A nyelv enciklopédiája. Bp., Osiris 1998.</w:t>
            </w:r>
          </w:p>
          <w:p w:rsidR="00B67AB1" w:rsidRP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Csernicskó István (szerk.): A mi szavunk járása, Bevezetés a kárpátaljai magyar nyelvhasználatba, Kárpátaljai Magyar Tanárképző Főiskola, Beregszász, 2003</w:t>
            </w:r>
          </w:p>
          <w:p w:rsidR="00B67AB1" w:rsidRP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Kiss Jenő: Társadalom és nyelvhasználat, Nemzeti Tankönyvkiadó, Budapest, 2002</w:t>
            </w:r>
          </w:p>
          <w:p w:rsidR="00B67AB1" w:rsidRPr="00EF75E7" w:rsidRDefault="00B67AB1" w:rsidP="00B67AB1">
            <w:pPr>
              <w:spacing w:line="259" w:lineRule="auto"/>
              <w:ind w:left="391" w:hanging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Wardhaugh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Szociolingvisztika. Osiris Kiadó, Budapest, 2005.</w:t>
            </w:r>
          </w:p>
          <w:p w:rsid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Sándor Klára: Nyelv és társadalom. Krónika Nova, Budapest: 2016. </w:t>
            </w:r>
          </w:p>
          <w:p w:rsidR="00B67AB1" w:rsidRPr="00EF75E7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Нариси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ціолінгвістики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Видавн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«КМ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», 2010.</w:t>
            </w:r>
          </w:p>
        </w:tc>
      </w:tr>
    </w:tbl>
    <w:p w:rsidR="00392D23" w:rsidRPr="00EF75E7" w:rsidRDefault="00392D23" w:rsidP="00EF75E7"/>
    <w:sectPr w:rsidR="00392D23" w:rsidRPr="00EF75E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102AA8"/>
    <w:rsid w:val="001425FD"/>
    <w:rsid w:val="001C1ED2"/>
    <w:rsid w:val="0028088A"/>
    <w:rsid w:val="00295510"/>
    <w:rsid w:val="002C40AD"/>
    <w:rsid w:val="002F3FF1"/>
    <w:rsid w:val="003421F9"/>
    <w:rsid w:val="00392D23"/>
    <w:rsid w:val="003C4985"/>
    <w:rsid w:val="004B7818"/>
    <w:rsid w:val="004E2C2F"/>
    <w:rsid w:val="00526D7D"/>
    <w:rsid w:val="006618B7"/>
    <w:rsid w:val="00705681"/>
    <w:rsid w:val="007B1F80"/>
    <w:rsid w:val="008842E1"/>
    <w:rsid w:val="008A059F"/>
    <w:rsid w:val="008F1408"/>
    <w:rsid w:val="00994568"/>
    <w:rsid w:val="00A26453"/>
    <w:rsid w:val="00A434B2"/>
    <w:rsid w:val="00AD089E"/>
    <w:rsid w:val="00B46DB5"/>
    <w:rsid w:val="00B67AB1"/>
    <w:rsid w:val="00D45D3B"/>
    <w:rsid w:val="00DA3F3F"/>
    <w:rsid w:val="00E237EC"/>
    <w:rsid w:val="00E315EB"/>
    <w:rsid w:val="00E41F89"/>
    <w:rsid w:val="00E47EA8"/>
    <w:rsid w:val="00E50BC5"/>
    <w:rsid w:val="00EA24A1"/>
    <w:rsid w:val="00EF75E7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zaszi.aniko@kmf.org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zdag.vilmos@kmf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gszaszi.aniko@kmf.org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zdag.vilmos@kmf.org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451D-D6A4-4F76-804F-F68C0FC1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7</cp:revision>
  <cp:lastPrinted>2020-10-04T12:56:00Z</cp:lastPrinted>
  <dcterms:created xsi:type="dcterms:W3CDTF">2020-09-17T07:02:00Z</dcterms:created>
  <dcterms:modified xsi:type="dcterms:W3CDTF">2020-11-11T19:17:00Z</dcterms:modified>
</cp:coreProperties>
</file>