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0" w:rsidRDefault="007846C0" w:rsidP="007846C0">
      <w:pPr>
        <w:pStyle w:val="Cmsor1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</w:t>
      </w:r>
      <w:r>
        <w:rPr>
          <w:b/>
          <w:caps/>
          <w:sz w:val="24"/>
          <w:lang w:val="hu-HU"/>
        </w:rPr>
        <w:t xml:space="preserve"> </w:t>
      </w:r>
      <w:r w:rsidRPr="007C6CAE">
        <w:rPr>
          <w:b/>
          <w:caps/>
          <w:sz w:val="24"/>
        </w:rPr>
        <w:t>України</w:t>
      </w:r>
    </w:p>
    <w:p w:rsidR="007846C0" w:rsidRPr="009615D0" w:rsidRDefault="007846C0" w:rsidP="007846C0">
      <w:pPr>
        <w:jc w:val="center"/>
      </w:pPr>
      <w:r w:rsidRPr="00826A3A">
        <w:rPr>
          <w:b/>
          <w:lang w:val="hu-HU"/>
        </w:rPr>
        <w:t xml:space="preserve">UKRAJNA OKTATÁSI </w:t>
      </w:r>
      <w:proofErr w:type="gramStart"/>
      <w:r w:rsidRPr="00826A3A">
        <w:rPr>
          <w:b/>
          <w:lang w:val="hu-HU"/>
        </w:rPr>
        <w:t>ÉS</w:t>
      </w:r>
      <w:proofErr w:type="gramEnd"/>
      <w:r w:rsidRPr="00826A3A">
        <w:rPr>
          <w:b/>
          <w:lang w:val="hu-HU"/>
        </w:rPr>
        <w:t xml:space="preserve"> TUDOMÁNYOS MINISZTÉRIUMA</w:t>
      </w:r>
    </w:p>
    <w:p w:rsidR="007846C0" w:rsidRDefault="007846C0" w:rsidP="007846C0"/>
    <w:p w:rsidR="007846C0" w:rsidRDefault="007846C0" w:rsidP="007846C0">
      <w:pPr>
        <w:jc w:val="center"/>
        <w:rPr>
          <w:b/>
          <w:sz w:val="28"/>
          <w:szCs w:val="28"/>
        </w:rPr>
      </w:pPr>
      <w:r w:rsidRPr="00F20772">
        <w:rPr>
          <w:b/>
          <w:sz w:val="28"/>
          <w:szCs w:val="28"/>
        </w:rPr>
        <w:t xml:space="preserve">Закарпатський угорський інститут імені </w:t>
      </w:r>
      <w:r>
        <w:rPr>
          <w:b/>
          <w:sz w:val="28"/>
          <w:szCs w:val="28"/>
        </w:rPr>
        <w:t>Ф</w:t>
      </w:r>
      <w:r w:rsidRPr="00F20772">
        <w:rPr>
          <w:b/>
          <w:sz w:val="28"/>
          <w:szCs w:val="28"/>
        </w:rPr>
        <w:t xml:space="preserve">еренца </w:t>
      </w:r>
      <w:r>
        <w:rPr>
          <w:b/>
          <w:sz w:val="28"/>
          <w:szCs w:val="28"/>
        </w:rPr>
        <w:t>Р</w:t>
      </w:r>
      <w:r w:rsidRPr="00F20772">
        <w:rPr>
          <w:b/>
          <w:sz w:val="28"/>
          <w:szCs w:val="28"/>
        </w:rPr>
        <w:t xml:space="preserve">акоці </w:t>
      </w:r>
      <w:r>
        <w:rPr>
          <w:b/>
          <w:sz w:val="28"/>
          <w:szCs w:val="28"/>
        </w:rPr>
        <w:t>ІІ</w:t>
      </w:r>
    </w:p>
    <w:p w:rsidR="007846C0" w:rsidRPr="009615D0" w:rsidRDefault="007846C0" w:rsidP="007846C0">
      <w:pPr>
        <w:jc w:val="center"/>
        <w:rPr>
          <w:sz w:val="28"/>
        </w:rPr>
      </w:pPr>
      <w:r w:rsidRPr="009615D0">
        <w:rPr>
          <w:b/>
          <w:sz w:val="28"/>
          <w:lang w:val="hu-HU"/>
        </w:rPr>
        <w:t>II. Rákóczi Ferenc Kárpátaljai Magyar Főiskola</w:t>
      </w:r>
    </w:p>
    <w:p w:rsidR="007846C0" w:rsidRDefault="007846C0" w:rsidP="007846C0">
      <w:pPr>
        <w:jc w:val="center"/>
        <w:rPr>
          <w:sz w:val="20"/>
        </w:rPr>
      </w:pPr>
    </w:p>
    <w:p w:rsidR="007846C0" w:rsidRPr="00CD3A3E" w:rsidRDefault="007846C0" w:rsidP="007846C0">
      <w:pPr>
        <w:jc w:val="center"/>
        <w:rPr>
          <w:lang w:val="hu-HU"/>
        </w:rPr>
      </w:pPr>
      <w:r w:rsidRPr="00CD3A3E">
        <w:t>Кафедра філології</w:t>
      </w:r>
      <w:r>
        <w:t xml:space="preserve">. </w:t>
      </w:r>
      <w:r w:rsidRPr="00CD3A3E">
        <w:t>Англійська мова і література</w:t>
      </w:r>
    </w:p>
    <w:p w:rsidR="007846C0" w:rsidRPr="00E15949" w:rsidRDefault="007846C0" w:rsidP="007846C0">
      <w:pPr>
        <w:jc w:val="center"/>
        <w:rPr>
          <w:lang w:val="hu-HU"/>
        </w:rPr>
      </w:pPr>
      <w:r w:rsidRPr="00CD3A3E">
        <w:rPr>
          <w:lang w:val="hu-HU"/>
        </w:rPr>
        <w:t>Filológia Tanszék</w:t>
      </w:r>
      <w:r>
        <w:rPr>
          <w:lang w:val="hu-HU"/>
        </w:rPr>
        <w:t xml:space="preserve">. </w:t>
      </w:r>
      <w:r w:rsidRPr="00CD3A3E">
        <w:rPr>
          <w:lang w:val="hu-HU"/>
        </w:rPr>
        <w:t>Angol nyelv és irodalom</w:t>
      </w:r>
    </w:p>
    <w:p w:rsidR="00F24E7B" w:rsidRPr="007846C0" w:rsidRDefault="00F24E7B" w:rsidP="00F24E7B">
      <w:pPr>
        <w:jc w:val="center"/>
        <w:rPr>
          <w:sz w:val="20"/>
          <w:lang w:val="hu-HU"/>
        </w:rPr>
      </w:pPr>
    </w:p>
    <w:p w:rsidR="00F24E7B" w:rsidRDefault="00F24E7B" w:rsidP="007F029D">
      <w:pPr>
        <w:pStyle w:val="Cmsor1"/>
        <w:jc w:val="left"/>
        <w:rPr>
          <w:sz w:val="20"/>
        </w:rPr>
      </w:pPr>
    </w:p>
    <w:p w:rsidR="00F24E7B" w:rsidRPr="007846C0" w:rsidRDefault="00F24E7B" w:rsidP="00F24E7B">
      <w:pPr>
        <w:rPr>
          <w:sz w:val="20"/>
          <w:lang w:val="en-US"/>
        </w:rPr>
      </w:pPr>
    </w:p>
    <w:p w:rsidR="00F24E7B" w:rsidRDefault="00F24E7B" w:rsidP="00F24E7B">
      <w:pPr>
        <w:pStyle w:val="Cmsor1"/>
        <w:rPr>
          <w:sz w:val="20"/>
        </w:rPr>
      </w:pPr>
    </w:p>
    <w:p w:rsidR="00F24E7B" w:rsidRPr="00087882" w:rsidRDefault="00F24E7B" w:rsidP="00F24E7B">
      <w:pPr>
        <w:pStyle w:val="Cmsor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A121E2" w:rsidRPr="00D922EC" w:rsidRDefault="00A121E2" w:rsidP="00A121E2">
      <w:pPr>
        <w:jc w:val="center"/>
        <w:rPr>
          <w:b/>
          <w:sz w:val="28"/>
          <w:szCs w:val="28"/>
        </w:rPr>
      </w:pPr>
      <w:r w:rsidRPr="00D27669">
        <w:rPr>
          <w:b/>
          <w:sz w:val="28"/>
          <w:szCs w:val="28"/>
        </w:rPr>
        <w:t>вибірков</w:t>
      </w:r>
      <w:r w:rsidRPr="00C25644">
        <w:rPr>
          <w:b/>
          <w:sz w:val="28"/>
          <w:szCs w:val="28"/>
        </w:rPr>
        <w:t>ої навчальної дисципліни</w:t>
      </w:r>
    </w:p>
    <w:p w:rsidR="00CD7B03" w:rsidRDefault="00CD7B03" w:rsidP="00CD7B03">
      <w:pPr>
        <w:rPr>
          <w:b/>
          <w:sz w:val="28"/>
          <w:szCs w:val="28"/>
          <w:lang w:val="hu-HU"/>
        </w:rPr>
      </w:pPr>
      <w:bookmarkStart w:id="0" w:name="_GoBack"/>
      <w:bookmarkEnd w:id="0"/>
    </w:p>
    <w:p w:rsidR="00F24E7B" w:rsidRDefault="00CD7B03" w:rsidP="00F24E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GB"/>
        </w:rPr>
        <w:t>Tant</w:t>
      </w:r>
      <w:proofErr w:type="spellEnd"/>
      <w:r w:rsidRPr="007846C0">
        <w:rPr>
          <w:b/>
          <w:sz w:val="28"/>
          <w:szCs w:val="28"/>
        </w:rPr>
        <w:t>á</w:t>
      </w:r>
      <w:proofErr w:type="spellStart"/>
      <w:r>
        <w:rPr>
          <w:b/>
          <w:sz w:val="28"/>
          <w:szCs w:val="28"/>
          <w:lang w:val="en-GB"/>
        </w:rPr>
        <w:t>rgy</w:t>
      </w:r>
      <w:proofErr w:type="spellEnd"/>
      <w:r w:rsidRPr="007846C0">
        <w:rPr>
          <w:b/>
          <w:sz w:val="28"/>
          <w:szCs w:val="28"/>
        </w:rPr>
        <w:t xml:space="preserve"> </w:t>
      </w:r>
      <w:r w:rsidR="00F24E7B">
        <w:rPr>
          <w:b/>
          <w:sz w:val="28"/>
          <w:szCs w:val="28"/>
          <w:lang w:val="hu-HU"/>
        </w:rPr>
        <w:t>PROGRAMJA</w:t>
      </w:r>
    </w:p>
    <w:p w:rsidR="007F029D" w:rsidRDefault="007F029D" w:rsidP="007F029D">
      <w:pPr>
        <w:rPr>
          <w:sz w:val="20"/>
        </w:rPr>
      </w:pPr>
    </w:p>
    <w:p w:rsidR="007F029D" w:rsidRDefault="007F029D" w:rsidP="007F029D">
      <w:pPr>
        <w:jc w:val="center"/>
        <w:rPr>
          <w:sz w:val="20"/>
        </w:rPr>
      </w:pPr>
    </w:p>
    <w:p w:rsidR="007F029D" w:rsidRPr="000F0E63" w:rsidRDefault="007F029D" w:rsidP="007F029D">
      <w:pPr>
        <w:jc w:val="center"/>
        <w:rPr>
          <w:sz w:val="20"/>
        </w:rPr>
      </w:pPr>
      <w:r>
        <w:rPr>
          <w:sz w:val="20"/>
        </w:rPr>
        <w:t>____</w:t>
      </w:r>
      <w:r w:rsidRPr="00AF742C">
        <w:rPr>
          <w:b/>
          <w:sz w:val="32"/>
          <w:szCs w:val="32"/>
        </w:rPr>
        <w:t xml:space="preserve"> </w:t>
      </w:r>
      <w:r w:rsidRPr="00CD7B03">
        <w:rPr>
          <w:b/>
          <w:sz w:val="28"/>
          <w:szCs w:val="28"/>
        </w:rPr>
        <w:t>Лінгводидактика</w:t>
      </w:r>
      <w:r w:rsidRPr="000F0E63">
        <w:rPr>
          <w:sz w:val="20"/>
        </w:rPr>
        <w:t>_______</w:t>
      </w:r>
    </w:p>
    <w:p w:rsidR="007F029D" w:rsidRPr="000F0E63" w:rsidRDefault="007F029D" w:rsidP="007F029D">
      <w:pPr>
        <w:pStyle w:val="Cmsor1"/>
        <w:rPr>
          <w:sz w:val="16"/>
          <w:szCs w:val="16"/>
        </w:rPr>
      </w:pPr>
      <w:r w:rsidRPr="000F0E63">
        <w:rPr>
          <w:sz w:val="16"/>
          <w:szCs w:val="16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hu-HU"/>
        </w:rPr>
        <w:t xml:space="preserve"> / a tantárgy neve</w:t>
      </w:r>
      <w:r w:rsidRPr="000F0E63">
        <w:rPr>
          <w:sz w:val="16"/>
          <w:szCs w:val="16"/>
        </w:rPr>
        <w:t>)</w:t>
      </w:r>
    </w:p>
    <w:p w:rsidR="007F029D" w:rsidRPr="007F029D" w:rsidRDefault="007F029D" w:rsidP="00F24E7B">
      <w:pPr>
        <w:jc w:val="center"/>
        <w:rPr>
          <w:b/>
          <w:sz w:val="28"/>
          <w:szCs w:val="28"/>
        </w:rPr>
      </w:pPr>
    </w:p>
    <w:p w:rsidR="00F24E7B" w:rsidRPr="000F0E63" w:rsidRDefault="00F24E7B" w:rsidP="00F24E7B">
      <w:pPr>
        <w:jc w:val="center"/>
        <w:rPr>
          <w:b/>
          <w:sz w:val="28"/>
          <w:szCs w:val="28"/>
          <w:lang w:val="hu-HU"/>
        </w:rPr>
      </w:pPr>
    </w:p>
    <w:p w:rsidR="007846C0" w:rsidRPr="003A7287" w:rsidRDefault="007846C0" w:rsidP="007846C0">
      <w:pPr>
        <w:ind w:firstLine="708"/>
        <w:jc w:val="center"/>
      </w:pPr>
      <w:r w:rsidRPr="003A7287">
        <w:t>підготовки  магістр</w:t>
      </w:r>
      <w:r>
        <w:t xml:space="preserve">а  </w:t>
      </w:r>
      <w:r w:rsidRPr="003A7287">
        <w:t>галузі знань 03 «Гуманітарні науки»</w:t>
      </w:r>
    </w:p>
    <w:p w:rsidR="007846C0" w:rsidRPr="003A7287" w:rsidRDefault="007846C0" w:rsidP="007846C0">
      <w:pPr>
        <w:ind w:firstLine="708"/>
        <w:jc w:val="center"/>
      </w:pPr>
      <w:r w:rsidRPr="003A7287">
        <w:t xml:space="preserve">за спеціальністю 035 «Філологія» (мова </w:t>
      </w:r>
      <w:r>
        <w:rPr>
          <w:lang w:val="hu-HU"/>
        </w:rPr>
        <w:t xml:space="preserve">і </w:t>
      </w:r>
      <w:r w:rsidRPr="003A7287">
        <w:t xml:space="preserve"> література</w:t>
      </w:r>
      <w:r>
        <w:t xml:space="preserve"> англійська</w:t>
      </w:r>
      <w:r w:rsidRPr="003A7287">
        <w:t>)</w:t>
      </w:r>
    </w:p>
    <w:p w:rsidR="00F24E7B" w:rsidRPr="007846C0" w:rsidRDefault="00F24E7B" w:rsidP="00F24E7B">
      <w:pPr>
        <w:jc w:val="center"/>
        <w:rPr>
          <w:b/>
          <w:sz w:val="28"/>
          <w:szCs w:val="28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Pr="00F6301D" w:rsidRDefault="00F24E7B" w:rsidP="00F24E7B">
      <w:pPr>
        <w:rPr>
          <w:bCs/>
        </w:rPr>
      </w:pPr>
      <w:r w:rsidRPr="00050B8F">
        <w:rPr>
          <w:sz w:val="22"/>
          <w:szCs w:val="22"/>
        </w:rPr>
        <w:t>Розробники програми</w:t>
      </w:r>
      <w:r>
        <w:rPr>
          <w:sz w:val="22"/>
          <w:szCs w:val="22"/>
          <w:lang w:val="hu-HU"/>
        </w:rPr>
        <w:t xml:space="preserve"> / A program kidolgozói </w:t>
      </w:r>
      <w:r>
        <w:rPr>
          <w:sz w:val="22"/>
          <w:szCs w:val="22"/>
        </w:rPr>
        <w:t>__</w:t>
      </w:r>
      <w:r w:rsidRPr="00D06EA3">
        <w:t>Леврінц Ма</w:t>
      </w:r>
      <w:r>
        <w:t>ріанна Іванівна</w:t>
      </w:r>
      <w:r w:rsidRPr="00D06EA3">
        <w:t>,</w:t>
      </w:r>
      <w:r>
        <w:t xml:space="preserve"> </w:t>
      </w:r>
      <w:r w:rsidRPr="00D06EA3">
        <w:t xml:space="preserve"> </w:t>
      </w:r>
      <w:r>
        <w:t>канд.пед.наук, доцент</w:t>
      </w:r>
      <w:r w:rsidRPr="00CB547A">
        <w:t xml:space="preserve"> </w:t>
      </w:r>
      <w:r>
        <w:t>кафедри філології</w:t>
      </w:r>
    </w:p>
    <w:p w:rsidR="00F24E7B" w:rsidRPr="00CB547A" w:rsidRDefault="00F24E7B" w:rsidP="00F24E7B">
      <w:pPr>
        <w:pStyle w:val="Szvegtrzs"/>
        <w:rPr>
          <w:sz w:val="22"/>
          <w:szCs w:val="22"/>
        </w:rPr>
      </w:pPr>
    </w:p>
    <w:p w:rsidR="00F24E7B" w:rsidRPr="007C6CAE" w:rsidRDefault="00F24E7B" w:rsidP="00F24E7B">
      <w:pPr>
        <w:rPr>
          <w:sz w:val="22"/>
          <w:szCs w:val="22"/>
        </w:rPr>
      </w:pPr>
    </w:p>
    <w:p w:rsidR="00A41D18" w:rsidRPr="00A41D18" w:rsidRDefault="00A41D18" w:rsidP="00A41D18">
      <w:pPr>
        <w:rPr>
          <w:sz w:val="20"/>
          <w:szCs w:val="20"/>
          <w:lang w:val="hu-HU"/>
        </w:rPr>
      </w:pPr>
      <w:proofErr w:type="spellStart"/>
      <w:r w:rsidRPr="00A41D18">
        <w:rPr>
          <w:sz w:val="20"/>
          <w:szCs w:val="20"/>
          <w:lang w:val="hu-HU"/>
        </w:rPr>
        <w:t>Затверджено</w:t>
      </w:r>
      <w:proofErr w:type="spellEnd"/>
      <w:r w:rsidRPr="00A41D18">
        <w:rPr>
          <w:sz w:val="20"/>
          <w:szCs w:val="20"/>
          <w:lang w:val="hu-HU"/>
        </w:rPr>
        <w:t xml:space="preserve"> </w:t>
      </w:r>
      <w:proofErr w:type="spellStart"/>
      <w:r w:rsidRPr="00A41D18">
        <w:rPr>
          <w:sz w:val="20"/>
          <w:szCs w:val="20"/>
          <w:lang w:val="hu-HU"/>
        </w:rPr>
        <w:t>на</w:t>
      </w:r>
      <w:proofErr w:type="spellEnd"/>
      <w:r w:rsidRPr="00A41D18">
        <w:rPr>
          <w:sz w:val="20"/>
          <w:szCs w:val="20"/>
          <w:lang w:val="hu-HU"/>
        </w:rPr>
        <w:t xml:space="preserve"> </w:t>
      </w:r>
      <w:proofErr w:type="spellStart"/>
      <w:r w:rsidRPr="00A41D18">
        <w:rPr>
          <w:sz w:val="20"/>
          <w:szCs w:val="20"/>
          <w:lang w:val="hu-HU"/>
        </w:rPr>
        <w:t>засіданні</w:t>
      </w:r>
      <w:proofErr w:type="spellEnd"/>
      <w:r w:rsidRPr="00A41D18">
        <w:rPr>
          <w:sz w:val="20"/>
          <w:szCs w:val="20"/>
          <w:lang w:val="hu-HU"/>
        </w:rPr>
        <w:t xml:space="preserve"> </w:t>
      </w:r>
      <w:proofErr w:type="spellStart"/>
      <w:r w:rsidRPr="00A41D18">
        <w:rPr>
          <w:sz w:val="20"/>
          <w:szCs w:val="20"/>
          <w:lang w:val="hu-HU"/>
        </w:rPr>
        <w:t>кафедри</w:t>
      </w:r>
      <w:proofErr w:type="spellEnd"/>
      <w:r w:rsidRPr="00A41D18">
        <w:rPr>
          <w:sz w:val="20"/>
          <w:szCs w:val="20"/>
          <w:lang w:val="hu-HU"/>
        </w:rPr>
        <w:t xml:space="preserve"> ________</w:t>
      </w:r>
      <w:r w:rsidRPr="00A41D18">
        <w:t>Ф</w:t>
      </w:r>
      <w:proofErr w:type="spellStart"/>
      <w:r w:rsidRPr="00A41D18">
        <w:rPr>
          <w:sz w:val="20"/>
          <w:szCs w:val="20"/>
          <w:lang w:val="hu-HU"/>
        </w:rPr>
        <w:t>ілології</w:t>
      </w:r>
      <w:proofErr w:type="spellEnd"/>
      <w:r w:rsidRPr="00A41D18">
        <w:rPr>
          <w:sz w:val="20"/>
          <w:szCs w:val="20"/>
          <w:lang w:val="hu-HU"/>
        </w:rPr>
        <w:t>_______________________</w:t>
      </w:r>
    </w:p>
    <w:p w:rsidR="00A41D18" w:rsidRPr="00A41D18" w:rsidRDefault="00A41D18" w:rsidP="00A41D18">
      <w:pPr>
        <w:rPr>
          <w:sz w:val="20"/>
          <w:szCs w:val="20"/>
          <w:lang w:val="hu-HU"/>
        </w:rPr>
      </w:pPr>
      <w:proofErr w:type="spellStart"/>
      <w:r w:rsidRPr="00A41D18">
        <w:rPr>
          <w:sz w:val="20"/>
          <w:szCs w:val="20"/>
          <w:lang w:val="hu-HU"/>
        </w:rPr>
        <w:t>Протокол</w:t>
      </w:r>
      <w:proofErr w:type="spellEnd"/>
      <w:r w:rsidRPr="00A41D18">
        <w:rPr>
          <w:sz w:val="20"/>
          <w:szCs w:val="20"/>
          <w:lang w:val="hu-HU"/>
        </w:rPr>
        <w:t xml:space="preserve"> №__1__ </w:t>
      </w:r>
      <w:proofErr w:type="spellStart"/>
      <w:r w:rsidRPr="00A41D18">
        <w:rPr>
          <w:sz w:val="20"/>
          <w:szCs w:val="20"/>
          <w:lang w:val="hu-HU"/>
        </w:rPr>
        <w:t>від</w:t>
      </w:r>
      <w:proofErr w:type="spellEnd"/>
      <w:r w:rsidRPr="00A41D18">
        <w:rPr>
          <w:sz w:val="20"/>
          <w:szCs w:val="20"/>
          <w:lang w:val="hu-HU"/>
        </w:rPr>
        <w:t xml:space="preserve"> „__25__” ___</w:t>
      </w:r>
      <w:proofErr w:type="spellStart"/>
      <w:r w:rsidRPr="00A41D18">
        <w:rPr>
          <w:sz w:val="20"/>
          <w:szCs w:val="20"/>
          <w:lang w:val="hu-HU"/>
        </w:rPr>
        <w:t>серпня</w:t>
      </w:r>
      <w:proofErr w:type="spellEnd"/>
      <w:r w:rsidRPr="00A41D18">
        <w:rPr>
          <w:sz w:val="20"/>
          <w:szCs w:val="20"/>
          <w:lang w:val="hu-HU"/>
        </w:rPr>
        <w:t>_______ 20</w:t>
      </w:r>
      <w:r w:rsidRPr="00A41D18">
        <w:rPr>
          <w:sz w:val="20"/>
          <w:szCs w:val="20"/>
        </w:rPr>
        <w:t>2</w:t>
      </w:r>
      <w:r w:rsidRPr="00A41D18">
        <w:rPr>
          <w:sz w:val="20"/>
          <w:szCs w:val="20"/>
          <w:lang w:val="hu-HU"/>
        </w:rPr>
        <w:t>0__</w:t>
      </w:r>
      <w:proofErr w:type="spellStart"/>
      <w:r w:rsidRPr="00A41D18">
        <w:rPr>
          <w:sz w:val="20"/>
          <w:szCs w:val="20"/>
          <w:lang w:val="hu-HU"/>
        </w:rPr>
        <w:t>року</w:t>
      </w:r>
      <w:proofErr w:type="spellEnd"/>
    </w:p>
    <w:p w:rsidR="00A41D18" w:rsidRPr="00A41D18" w:rsidRDefault="00A41D18" w:rsidP="00A41D18">
      <w:pPr>
        <w:rPr>
          <w:sz w:val="20"/>
          <w:szCs w:val="20"/>
          <w:lang w:val="hu-HU"/>
        </w:rPr>
      </w:pPr>
      <w:r w:rsidRPr="00A41D18">
        <w:rPr>
          <w:sz w:val="20"/>
          <w:szCs w:val="20"/>
          <w:lang w:val="hu-HU"/>
        </w:rPr>
        <w:t>Jóváhagyva a ____________Filológia__________________________ Tanszék ülésén</w:t>
      </w:r>
    </w:p>
    <w:p w:rsidR="00A41D18" w:rsidRPr="00A41D18" w:rsidRDefault="00A41D18" w:rsidP="00A41D18">
      <w:pPr>
        <w:rPr>
          <w:sz w:val="20"/>
          <w:szCs w:val="20"/>
          <w:lang w:val="hu-HU"/>
        </w:rPr>
      </w:pPr>
      <w:r w:rsidRPr="00A41D18">
        <w:rPr>
          <w:sz w:val="20"/>
          <w:szCs w:val="20"/>
          <w:lang w:val="hu-HU"/>
        </w:rPr>
        <w:t>______25/08/20</w:t>
      </w:r>
      <w:r w:rsidRPr="00A41D18">
        <w:rPr>
          <w:sz w:val="20"/>
          <w:szCs w:val="20"/>
        </w:rPr>
        <w:t>2</w:t>
      </w:r>
      <w:r w:rsidRPr="00A41D18">
        <w:rPr>
          <w:sz w:val="20"/>
          <w:szCs w:val="20"/>
          <w:lang w:val="hu-HU"/>
        </w:rPr>
        <w:t>0____________</w:t>
      </w:r>
      <w:proofErr w:type="spellStart"/>
      <w:r w:rsidRPr="00A41D18">
        <w:rPr>
          <w:sz w:val="20"/>
          <w:szCs w:val="20"/>
          <w:lang w:val="hu-HU"/>
        </w:rPr>
        <w:t>-én</w:t>
      </w:r>
      <w:proofErr w:type="spellEnd"/>
      <w:r w:rsidRPr="00A41D18">
        <w:rPr>
          <w:sz w:val="20"/>
          <w:szCs w:val="20"/>
          <w:lang w:val="hu-HU"/>
        </w:rPr>
        <w:t>, jegyzőkönyv száma: _1__</w:t>
      </w:r>
    </w:p>
    <w:p w:rsidR="00A41D18" w:rsidRPr="00A41D18" w:rsidRDefault="00A41D18" w:rsidP="00A41D18">
      <w:pPr>
        <w:rPr>
          <w:sz w:val="20"/>
          <w:szCs w:val="20"/>
        </w:rPr>
      </w:pPr>
      <w:proofErr w:type="spellStart"/>
      <w:r w:rsidRPr="00A41D18">
        <w:rPr>
          <w:sz w:val="20"/>
          <w:szCs w:val="20"/>
          <w:lang w:val="hu-HU"/>
        </w:rPr>
        <w:t>Завідувач</w:t>
      </w:r>
      <w:proofErr w:type="spellEnd"/>
      <w:r w:rsidRPr="00A41D18">
        <w:rPr>
          <w:sz w:val="20"/>
          <w:szCs w:val="20"/>
          <w:lang w:val="hu-HU"/>
        </w:rPr>
        <w:t xml:space="preserve"> </w:t>
      </w:r>
      <w:proofErr w:type="spellStart"/>
      <w:r w:rsidRPr="00A41D18">
        <w:rPr>
          <w:sz w:val="20"/>
          <w:szCs w:val="20"/>
          <w:lang w:val="hu-HU"/>
        </w:rPr>
        <w:t>кафедри</w:t>
      </w:r>
      <w:proofErr w:type="spellEnd"/>
      <w:r w:rsidRPr="00A41D18">
        <w:rPr>
          <w:sz w:val="20"/>
          <w:szCs w:val="20"/>
          <w:lang w:val="hu-HU"/>
        </w:rPr>
        <w:t xml:space="preserve"> / </w:t>
      </w:r>
      <w:proofErr w:type="gramStart"/>
      <w:r w:rsidRPr="00A41D18">
        <w:rPr>
          <w:sz w:val="20"/>
          <w:szCs w:val="20"/>
          <w:lang w:val="hu-HU"/>
        </w:rPr>
        <w:t>Tanszékvezető</w:t>
      </w:r>
      <w:r w:rsidRPr="00A41D18">
        <w:rPr>
          <w:b/>
          <w:sz w:val="20"/>
          <w:szCs w:val="20"/>
          <w:lang w:val="hu-HU"/>
        </w:rPr>
        <w:t xml:space="preserve">   </w:t>
      </w:r>
      <w:r w:rsidRPr="00A41D18">
        <w:rPr>
          <w:sz w:val="20"/>
          <w:szCs w:val="20"/>
        </w:rPr>
        <w:t>Берегсасі А.</w:t>
      </w:r>
      <w:proofErr w:type="gramEnd"/>
      <w:r w:rsidRPr="00A41D18">
        <w:rPr>
          <w:sz w:val="20"/>
          <w:szCs w:val="20"/>
        </w:rPr>
        <w:t xml:space="preserve"> Ф. </w:t>
      </w:r>
    </w:p>
    <w:p w:rsidR="00A41D18" w:rsidRPr="00A41D18" w:rsidRDefault="00A41D18" w:rsidP="00A41D18">
      <w:pPr>
        <w:rPr>
          <w:sz w:val="16"/>
          <w:szCs w:val="16"/>
          <w:lang w:val="hu-HU"/>
        </w:rPr>
      </w:pPr>
      <w:r w:rsidRPr="00A41D18">
        <w:rPr>
          <w:sz w:val="16"/>
          <w:szCs w:val="16"/>
          <w:lang w:val="hu-HU"/>
        </w:rPr>
        <w:t xml:space="preserve">                                                                           (</w:t>
      </w:r>
      <w:proofErr w:type="spellStart"/>
      <w:r w:rsidRPr="00A41D18">
        <w:rPr>
          <w:sz w:val="16"/>
          <w:szCs w:val="16"/>
          <w:lang w:val="hu-HU"/>
        </w:rPr>
        <w:t>прізвище</w:t>
      </w:r>
      <w:proofErr w:type="spellEnd"/>
      <w:r w:rsidRPr="00A41D18">
        <w:rPr>
          <w:sz w:val="16"/>
          <w:szCs w:val="16"/>
          <w:lang w:val="hu-HU"/>
        </w:rPr>
        <w:t xml:space="preserve"> </w:t>
      </w:r>
      <w:proofErr w:type="spellStart"/>
      <w:r w:rsidRPr="00A41D18">
        <w:rPr>
          <w:sz w:val="16"/>
          <w:szCs w:val="16"/>
          <w:lang w:val="hu-HU"/>
        </w:rPr>
        <w:t>та</w:t>
      </w:r>
      <w:proofErr w:type="spellEnd"/>
      <w:r w:rsidRPr="00A41D18">
        <w:rPr>
          <w:sz w:val="16"/>
          <w:szCs w:val="16"/>
          <w:lang w:val="hu-HU"/>
        </w:rPr>
        <w:t xml:space="preserve"> </w:t>
      </w:r>
      <w:proofErr w:type="spellStart"/>
      <w:r w:rsidRPr="00A41D18">
        <w:rPr>
          <w:sz w:val="16"/>
          <w:szCs w:val="16"/>
          <w:lang w:val="hu-HU"/>
        </w:rPr>
        <w:t>ініціали</w:t>
      </w:r>
      <w:proofErr w:type="spellEnd"/>
      <w:r w:rsidRPr="00A41D18">
        <w:rPr>
          <w:sz w:val="16"/>
          <w:szCs w:val="16"/>
          <w:lang w:val="hu-HU"/>
        </w:rPr>
        <w:t xml:space="preserve">)           </w:t>
      </w:r>
    </w:p>
    <w:p w:rsidR="00F24E7B" w:rsidRDefault="00F24E7B" w:rsidP="00F24E7B">
      <w:pPr>
        <w:jc w:val="center"/>
        <w:rPr>
          <w:sz w:val="20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F24E7B" w:rsidRDefault="00F24E7B" w:rsidP="00F24E7B">
      <w:pPr>
        <w:ind w:left="6120"/>
        <w:jc w:val="center"/>
        <w:rPr>
          <w:sz w:val="16"/>
        </w:rPr>
      </w:pPr>
      <w:r>
        <w:rPr>
          <w:sz w:val="16"/>
          <w:szCs w:val="16"/>
        </w:rPr>
        <w:t xml:space="preserve">                                 </w:t>
      </w:r>
    </w:p>
    <w:p w:rsidR="00F24E7B" w:rsidRDefault="00F24E7B" w:rsidP="00F24E7B">
      <w:pPr>
        <w:jc w:val="right"/>
        <w:rPr>
          <w:sz w:val="16"/>
        </w:rPr>
      </w:pPr>
    </w:p>
    <w:p w:rsidR="00F24E7B" w:rsidRPr="00CD7B03" w:rsidRDefault="00F24E7B" w:rsidP="00F24E7B">
      <w:pPr>
        <w:jc w:val="right"/>
      </w:pPr>
    </w:p>
    <w:p w:rsidR="00F24E7B" w:rsidRPr="00CD7B03" w:rsidRDefault="00F24E7B" w:rsidP="00F24E7B">
      <w:pPr>
        <w:pStyle w:val="Szvegtrzs"/>
        <w:jc w:val="center"/>
        <w:rPr>
          <w:b/>
          <w:bCs/>
          <w:caps/>
          <w:sz w:val="24"/>
          <w:lang w:val="hu-HU"/>
        </w:rPr>
      </w:pPr>
      <w:r w:rsidRPr="00CD7B03">
        <w:rPr>
          <w:b/>
          <w:bCs/>
          <w:caps/>
          <w:sz w:val="24"/>
        </w:rPr>
        <w:lastRenderedPageBreak/>
        <w:t>Вступ</w:t>
      </w:r>
      <w:r w:rsidRPr="00CD7B03">
        <w:rPr>
          <w:b/>
          <w:bCs/>
          <w:caps/>
          <w:sz w:val="24"/>
          <w:lang w:val="hu-HU"/>
        </w:rPr>
        <w:t xml:space="preserve"> / Bevezetés</w:t>
      </w:r>
    </w:p>
    <w:p w:rsidR="00F24E7B" w:rsidRPr="00CD7B03" w:rsidRDefault="00F24E7B" w:rsidP="00F24E7B">
      <w:pPr>
        <w:pStyle w:val="Szvegtrzsbehzssal"/>
        <w:jc w:val="both"/>
        <w:rPr>
          <w:sz w:val="24"/>
        </w:rPr>
      </w:pPr>
      <w:r w:rsidRPr="00CD7B03">
        <w:rPr>
          <w:sz w:val="24"/>
        </w:rPr>
        <w:t>Програма вивчення навчальної дисципліни “___</w:t>
      </w:r>
      <w:r w:rsidR="00CD7B03" w:rsidRPr="00A21A53">
        <w:rPr>
          <w:b/>
          <w:sz w:val="24"/>
        </w:rPr>
        <w:t>Лінгводидактика</w:t>
      </w:r>
      <w:r w:rsidRPr="00CD7B03">
        <w:rPr>
          <w:sz w:val="24"/>
        </w:rPr>
        <w:t>____” складена                    відповідно до навчального плану підготовки магістрів н</w:t>
      </w:r>
      <w:r w:rsidR="007846C0">
        <w:rPr>
          <w:sz w:val="24"/>
        </w:rPr>
        <w:t>апряму (спеціальності) “____</w:t>
      </w:r>
      <w:r w:rsidR="007846C0" w:rsidRPr="00CE347C">
        <w:rPr>
          <w:sz w:val="24"/>
          <w:lang w:val="hu-HU"/>
        </w:rPr>
        <w:t>035</w:t>
      </w:r>
      <w:r w:rsidRPr="00CD7B03">
        <w:rPr>
          <w:sz w:val="24"/>
        </w:rPr>
        <w:t xml:space="preserve">_Філологія. </w:t>
      </w:r>
      <w:r w:rsidR="00CE347C" w:rsidRPr="00CE347C">
        <w:rPr>
          <w:sz w:val="24"/>
        </w:rPr>
        <w:t xml:space="preserve">мова </w:t>
      </w:r>
      <w:r w:rsidR="00CE347C" w:rsidRPr="00CE347C">
        <w:rPr>
          <w:sz w:val="24"/>
          <w:lang w:val="hu-HU"/>
        </w:rPr>
        <w:t xml:space="preserve">і </w:t>
      </w:r>
      <w:r w:rsidR="00CE347C" w:rsidRPr="00CE347C">
        <w:rPr>
          <w:sz w:val="24"/>
        </w:rPr>
        <w:t xml:space="preserve"> література англійська</w:t>
      </w:r>
      <w:r w:rsidR="00CE347C" w:rsidRPr="00CE347C">
        <w:rPr>
          <w:sz w:val="22"/>
        </w:rPr>
        <w:t xml:space="preserve"> </w:t>
      </w:r>
      <w:r w:rsidRPr="00CD7B03">
        <w:rPr>
          <w:sz w:val="24"/>
        </w:rPr>
        <w:t xml:space="preserve">_______”  </w:t>
      </w:r>
    </w:p>
    <w:p w:rsidR="00F24E7B" w:rsidRPr="00CD7B03" w:rsidRDefault="00F24E7B" w:rsidP="00F24E7B">
      <w:pPr>
        <w:pStyle w:val="Szvegtrzsbehzssal"/>
        <w:ind w:firstLine="0"/>
        <w:jc w:val="both"/>
        <w:rPr>
          <w:sz w:val="24"/>
        </w:rPr>
      </w:pPr>
      <w:r w:rsidRPr="00CD7B03">
        <w:rPr>
          <w:sz w:val="24"/>
        </w:rPr>
        <w:t>A</w:t>
      </w:r>
      <w:r w:rsidRPr="00CD7B03">
        <w:rPr>
          <w:sz w:val="24"/>
          <w:lang w:val="hu-HU"/>
        </w:rPr>
        <w:t xml:space="preserve"> „</w:t>
      </w:r>
      <w:r w:rsidRPr="00CD7B03">
        <w:rPr>
          <w:sz w:val="24"/>
        </w:rPr>
        <w:t>_</w:t>
      </w:r>
      <w:r w:rsidR="00CD7B03" w:rsidRPr="00CD7B03">
        <w:rPr>
          <w:sz w:val="24"/>
          <w:lang w:val="en-GB"/>
        </w:rPr>
        <w:t>Second</w:t>
      </w:r>
      <w:r w:rsidR="00CD7B03" w:rsidRPr="007846C0">
        <w:rPr>
          <w:sz w:val="24"/>
        </w:rPr>
        <w:t xml:space="preserve"> </w:t>
      </w:r>
      <w:r w:rsidR="00CD7B03" w:rsidRPr="00CD7B03">
        <w:rPr>
          <w:sz w:val="24"/>
          <w:lang w:val="en-GB"/>
        </w:rPr>
        <w:t>language</w:t>
      </w:r>
      <w:r w:rsidR="00CD7B03" w:rsidRPr="007846C0">
        <w:rPr>
          <w:sz w:val="24"/>
        </w:rPr>
        <w:t xml:space="preserve"> </w:t>
      </w:r>
      <w:r w:rsidR="00CD7B03" w:rsidRPr="00CD7B03">
        <w:rPr>
          <w:sz w:val="24"/>
          <w:lang w:val="en-GB"/>
        </w:rPr>
        <w:t>acquisition</w:t>
      </w:r>
      <w:r w:rsidRPr="00CD7B03">
        <w:rPr>
          <w:sz w:val="24"/>
        </w:rPr>
        <w:t xml:space="preserve">__” </w:t>
      </w:r>
      <w:r w:rsidRPr="00CD7B03">
        <w:rPr>
          <w:sz w:val="24"/>
          <w:lang w:val="hu-HU"/>
        </w:rPr>
        <w:t>tan</w:t>
      </w:r>
      <w:r w:rsidRPr="00CD7B03">
        <w:rPr>
          <w:sz w:val="24"/>
        </w:rPr>
        <w:t>tárgy programja a __</w:t>
      </w:r>
      <w:r w:rsidR="007846C0">
        <w:rPr>
          <w:sz w:val="24"/>
          <w:lang w:val="en-US"/>
        </w:rPr>
        <w:t xml:space="preserve">035 </w:t>
      </w:r>
      <w:r w:rsidRPr="00CD7B03">
        <w:rPr>
          <w:sz w:val="24"/>
          <w:lang w:val="hu-HU"/>
        </w:rPr>
        <w:t>Filológia.</w:t>
      </w:r>
      <w:r w:rsidRPr="00CD7B03">
        <w:rPr>
          <w:sz w:val="24"/>
        </w:rPr>
        <w:t xml:space="preserve"> _</w:t>
      </w:r>
      <w:r w:rsidRPr="00CD7B03">
        <w:rPr>
          <w:sz w:val="24"/>
          <w:lang w:val="hu-HU"/>
        </w:rPr>
        <w:t>Angol nyelv és irodalom</w:t>
      </w:r>
      <w:r w:rsidRPr="00CD7B03">
        <w:rPr>
          <w:sz w:val="24"/>
        </w:rPr>
        <w:t xml:space="preserve">_____ szak mesterképzés </w:t>
      </w:r>
      <w:r w:rsidRPr="00CD7B03">
        <w:rPr>
          <w:sz w:val="24"/>
          <w:lang w:val="hu-HU"/>
        </w:rPr>
        <w:t>tantervének megfelelően lett</w:t>
      </w:r>
      <w:r w:rsidRPr="00CD7B03">
        <w:rPr>
          <w:sz w:val="24"/>
        </w:rPr>
        <w:t xml:space="preserve"> kidolgozva.</w:t>
      </w:r>
    </w:p>
    <w:p w:rsidR="00F24E7B" w:rsidRPr="00CD7B03" w:rsidRDefault="00F24E7B" w:rsidP="00F24E7B">
      <w:pPr>
        <w:ind w:firstLine="540"/>
        <w:jc w:val="both"/>
        <w:rPr>
          <w:b/>
          <w:bCs/>
        </w:rPr>
      </w:pPr>
    </w:p>
    <w:p w:rsidR="00CD7B03" w:rsidRPr="00CD7B03" w:rsidRDefault="00F24E7B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>Предметом</w:t>
      </w:r>
      <w:r w:rsidRPr="00CD7B03">
        <w:rPr>
          <w:lang w:val="uk-UA"/>
        </w:rPr>
        <w:t xml:space="preserve"> вивчення  навчальної дисципліни є </w:t>
      </w:r>
      <w:r w:rsidRPr="00CD7B03">
        <w:rPr>
          <w:lang w:val="hu-HU"/>
        </w:rPr>
        <w:t>/ A tantárgy oktatásának tárgya:</w:t>
      </w:r>
      <w:r w:rsidR="00CD7B03" w:rsidRPr="00CD7B03">
        <w:rPr>
          <w:lang w:val="uk-UA"/>
        </w:rPr>
        <w:t xml:space="preserve"> психологічні і лінгвістичні засади навчання і засвоєння іноземної/другої мови. </w:t>
      </w:r>
    </w:p>
    <w:p w:rsidR="00CD7B03" w:rsidRDefault="00CD7B03" w:rsidP="00CD7B03">
      <w:pPr>
        <w:pStyle w:val="Cmsor3"/>
        <w:jc w:val="both"/>
        <w:rPr>
          <w:sz w:val="24"/>
        </w:rPr>
      </w:pPr>
    </w:p>
    <w:p w:rsidR="00CD7B03" w:rsidRPr="00CD7B03" w:rsidRDefault="00CD7B03" w:rsidP="00CD7B03">
      <w:pPr>
        <w:pStyle w:val="Cmsor3"/>
        <w:jc w:val="both"/>
        <w:rPr>
          <w:sz w:val="24"/>
          <w:lang w:val="hu-HU"/>
        </w:rPr>
      </w:pPr>
      <w:r w:rsidRPr="00CD7B03">
        <w:rPr>
          <w:sz w:val="24"/>
        </w:rPr>
        <w:t>Мета та завдання навчальної дисципліни</w:t>
      </w:r>
      <w:r w:rsidRPr="00CD7B03">
        <w:rPr>
          <w:sz w:val="24"/>
          <w:lang w:val="hu-HU"/>
        </w:rPr>
        <w:t>/ A tantárgy céljai és feladatai</w:t>
      </w:r>
    </w:p>
    <w:p w:rsidR="00CD7B03" w:rsidRPr="00CD7B03" w:rsidRDefault="00CD7B03" w:rsidP="00CD7B03">
      <w:pPr>
        <w:pStyle w:val="Szvegtrzsbehzssal"/>
        <w:jc w:val="both"/>
        <w:rPr>
          <w:sz w:val="24"/>
          <w:lang w:val="hu-HU"/>
        </w:rPr>
      </w:pPr>
      <w:r w:rsidRPr="00CD7B03">
        <w:rPr>
          <w:sz w:val="24"/>
        </w:rPr>
        <w:t xml:space="preserve">1.1. Мета викладання навчальної дисципліни </w:t>
      </w:r>
      <w:r w:rsidRPr="00CD7B03">
        <w:rPr>
          <w:sz w:val="24"/>
          <w:lang w:val="hu-HU"/>
        </w:rPr>
        <w:t>/ A tantárgy célja: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rPr>
          <w:b/>
        </w:rPr>
        <w:t>Метою</w:t>
      </w:r>
      <w:r w:rsidRPr="00CD7B03">
        <w:t xml:space="preserve"> курсу “Лінгводидактика” є формування знань студентів про особливості засвоєння і навчання іноземної/другої мови.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Цілі навчання: </w:t>
      </w:r>
      <w:r w:rsidRPr="00CD7B03">
        <w:rPr>
          <w:lang w:val="uk-UA"/>
        </w:rPr>
        <w:t xml:space="preserve">формування лінгводидактичної компетентності майбутніх викладачів іноземних мов. 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rPr>
          <w:b/>
          <w:bCs/>
        </w:rPr>
        <w:t>Теоретичний зміст дисципліни</w:t>
      </w:r>
      <w:r w:rsidRPr="00CD7B03">
        <w:t>: лінгводидактика (психологічні і лінгвістичні аспекти навчання/засвоєння іноземної/другої мов).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Методи і засоби: </w:t>
      </w:r>
      <w:r w:rsidRPr="00CD7B03">
        <w:rPr>
          <w:lang w:val="uk-UA"/>
        </w:rPr>
        <w:t>загальнонаукові, філологічні, психолого-педагогічні методи, сучасні методи навчання іноземних мов, способи організації навчального процесу у вищій школі, технології урочної та позаурочної діяльності  у вищих закладах освіти.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Інструменти та обладнання: </w:t>
      </w:r>
      <w:r w:rsidRPr="00CD7B03">
        <w:rPr>
          <w:lang w:val="uk-UA"/>
        </w:rPr>
        <w:t xml:space="preserve">ознайомлення з дидактичними підходами навчання в процесі викладання іноземних мов у вищій школі; умінь і навиків використання навчальних, наукових, методичних, мультимедійних, Інтернет-джерел і відповідного обладнання в освітньому процесі; умінь і навиків створення власного навчально-методичного забезпечення предмета. </w:t>
      </w:r>
    </w:p>
    <w:p w:rsidR="00CD7B03" w:rsidRPr="00CD7B03" w:rsidRDefault="00CD7B03" w:rsidP="00CD7B03">
      <w:pPr>
        <w:pStyle w:val="Szvegtrzsbehzssal"/>
        <w:ind w:firstLine="0"/>
        <w:jc w:val="both"/>
        <w:rPr>
          <w:sz w:val="24"/>
        </w:rPr>
      </w:pPr>
    </w:p>
    <w:p w:rsidR="00CD7B03" w:rsidRPr="00CD7B03" w:rsidRDefault="00CD7B03" w:rsidP="00CD7B03">
      <w:pPr>
        <w:ind w:firstLine="540"/>
        <w:jc w:val="both"/>
        <w:rPr>
          <w:lang w:val="hu-HU"/>
        </w:rPr>
      </w:pPr>
      <w:r w:rsidRPr="00CD7B03">
        <w:t xml:space="preserve">1.2.Основне завдання вивчення дисципліни / </w:t>
      </w:r>
      <w:r w:rsidRPr="00CD7B03">
        <w:rPr>
          <w:lang w:val="hu-HU"/>
        </w:rPr>
        <w:t>A tantárgy fő feladata: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t xml:space="preserve">Основними </w:t>
      </w:r>
      <w:r w:rsidRPr="00CD7B03">
        <w:rPr>
          <w:b/>
        </w:rPr>
        <w:t>завданнями</w:t>
      </w:r>
      <w:r w:rsidRPr="00CD7B03">
        <w:t xml:space="preserve"> дисципліни “Лінгводидактика” є ознайомлення студентів із основами методології навчання іноземної/другої мов, теоріями оволодіння іноземної/другої мов, об’єктивними закономірностями на яких базується модель навчання іноземних мов, у центрі якої знаходиться білінгвальна (полілінгвальна) і бікультурна (полікультурна) мовна особистість учня, особливості навчання й засвоєння мови в контексті багатомовності, індивідуальних і культурних особливостей студентів, їхньої вікової специфіки та ін.</w:t>
      </w:r>
    </w:p>
    <w:p w:rsidR="00CD7B03" w:rsidRPr="00CD7B03" w:rsidRDefault="00CD7B03" w:rsidP="00CD7B03">
      <w:pPr>
        <w:ind w:firstLine="540"/>
        <w:jc w:val="both"/>
        <w:rPr>
          <w:lang w:val="hu-HU"/>
        </w:rPr>
      </w:pPr>
    </w:p>
    <w:p w:rsidR="00CD7B03" w:rsidRPr="00CD7B03" w:rsidRDefault="00CD7B03" w:rsidP="00CD7B03">
      <w:pPr>
        <w:ind w:firstLine="540"/>
        <w:jc w:val="both"/>
      </w:pPr>
      <w:r w:rsidRPr="00CD7B03">
        <w:t>1.3. Згідно з вимогами освітньої програми студенти повинні</w:t>
      </w:r>
      <w:r w:rsidRPr="00CD7B03">
        <w:rPr>
          <w:lang w:val="hu-HU"/>
        </w:rPr>
        <w:t xml:space="preserve"> / Az oktatási programnak megfelelően a hallgatónak:</w:t>
      </w:r>
      <w:r w:rsidRPr="00CD7B03">
        <w:tab/>
        <w:t xml:space="preserve"> </w:t>
      </w:r>
    </w:p>
    <w:p w:rsidR="00CD7B03" w:rsidRPr="00CD7B03" w:rsidRDefault="00CD7B03" w:rsidP="00CD7B03">
      <w:pPr>
        <w:tabs>
          <w:tab w:val="left" w:pos="284"/>
          <w:tab w:val="left" w:pos="567"/>
        </w:tabs>
        <w:jc w:val="both"/>
      </w:pPr>
      <w:r w:rsidRPr="00CD7B03">
        <w:t xml:space="preserve">оволодіти наступними предметними </w:t>
      </w:r>
      <w:r w:rsidRPr="00CD7B03">
        <w:rPr>
          <w:b/>
        </w:rPr>
        <w:t>компетентностями</w:t>
      </w:r>
      <w:r w:rsidRPr="00CD7B03">
        <w:t>:</w:t>
      </w:r>
    </w:p>
    <w:p w:rsidR="00CD7B03" w:rsidRPr="00CD7B03" w:rsidRDefault="00CD7B03" w:rsidP="00CD7B03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CD7B03">
        <w:rPr>
          <w:lang w:val="uk-UA"/>
        </w:rPr>
        <w:t>здатність організовувати іншомовний освітній процес, враховуючи надбання психолого-педагогічної і філологічної науки;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CD7B03">
        <w:rPr>
          <w:sz w:val="24"/>
        </w:rPr>
        <w:t>здатність формувати іншомовну комунікативну компетентність учнів і студентів, застосовуючи результати лінгводидактичних досліджень;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CD7B03">
        <w:rPr>
          <w:sz w:val="24"/>
        </w:rPr>
        <w:t>здатність використовувати досягнення сучасної науки в галузі психології засвоєння мови у практиці навчання іноземної мови на різних освітніх рівнях;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розробляти і обґрунтовувати нові технології навчання мови;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виявляти потенційні зв’язки лінгводидактичної теорії, освітньої політики та практики;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bCs/>
          <w:sz w:val="24"/>
        </w:rPr>
        <w:t>здатність здійснювати аналітичний пошук наукової інформації та оцінювати її за критеріями доцільності та достовірності;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проводити фахово орієнтовані наукові дослідження;</w:t>
      </w:r>
    </w:p>
    <w:p w:rsidR="00CD7B03" w:rsidRPr="00CD7B03" w:rsidRDefault="00CD7B03" w:rsidP="00CD7B03">
      <w:pPr>
        <w:ind w:left="360"/>
        <w:jc w:val="both"/>
        <w:rPr>
          <w:i/>
        </w:rPr>
      </w:pPr>
    </w:p>
    <w:p w:rsidR="00CD7B03" w:rsidRPr="00CD7B03" w:rsidRDefault="00CD7B03" w:rsidP="00CD7B03">
      <w:pPr>
        <w:ind w:left="360"/>
        <w:jc w:val="both"/>
        <w:rPr>
          <w:b/>
          <w:bCs/>
          <w:i/>
          <w:iCs/>
        </w:rPr>
      </w:pPr>
      <w:r w:rsidRPr="00CD7B03">
        <w:rPr>
          <w:b/>
          <w:i/>
        </w:rPr>
        <w:t xml:space="preserve">знати </w:t>
      </w:r>
      <w:r w:rsidRPr="00CD7B03">
        <w:rPr>
          <w:b/>
          <w:i/>
          <w:lang w:val="hu-HU"/>
        </w:rPr>
        <w:t>/ tudnia kell</w:t>
      </w:r>
      <w:r w:rsidRPr="00CD7B03">
        <w:rPr>
          <w:b/>
          <w:i/>
        </w:rPr>
        <w:t xml:space="preserve">: </w:t>
      </w:r>
    </w:p>
    <w:p w:rsidR="00CD7B03" w:rsidRPr="00CD7B03" w:rsidRDefault="00CD7B03" w:rsidP="00CD7B03">
      <w:pPr>
        <w:jc w:val="both"/>
      </w:pPr>
      <w:r w:rsidRPr="00CD7B03">
        <w:t>1. теорії оволодіння іноземної/другої мов;</w:t>
      </w:r>
    </w:p>
    <w:p w:rsidR="00CD7B03" w:rsidRPr="00CD7B03" w:rsidRDefault="00CD7B03" w:rsidP="00CD7B03">
      <w:pPr>
        <w:tabs>
          <w:tab w:val="left" w:pos="284"/>
        </w:tabs>
        <w:jc w:val="both"/>
      </w:pPr>
      <w:r w:rsidRPr="00CD7B03">
        <w:t>2. засади теоретичного й експериментального (пробного) дослідження в професійній сфері та методи їхньої реалізації;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rPr>
          <w:bCs/>
        </w:rPr>
        <w:lastRenderedPageBreak/>
        <w:t>3. основні поняття і категорії лінгводидактики;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rPr>
          <w:bCs/>
        </w:rPr>
        <w:t>4.</w:t>
      </w:r>
      <w:r w:rsidRPr="00CD7B03">
        <w:t xml:space="preserve"> об’єктивні закономірності на яких базується модель навчання іноземних мов</w:t>
      </w:r>
      <w:r w:rsidRPr="00CD7B03">
        <w:rPr>
          <w:bCs/>
        </w:rPr>
        <w:t>;</w:t>
      </w:r>
    </w:p>
    <w:p w:rsidR="00CD7B03" w:rsidRPr="00CD7B03" w:rsidRDefault="00CD7B03" w:rsidP="00CD7B03">
      <w:pPr>
        <w:jc w:val="both"/>
      </w:pPr>
      <w:r w:rsidRPr="00CD7B03">
        <w:rPr>
          <w:bCs/>
        </w:rPr>
        <w:t xml:space="preserve">5. психологічні засади засвоєння </w:t>
      </w:r>
      <w:r w:rsidRPr="00CD7B03">
        <w:t>іноземної/другої мов;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t>6. лінгвістичні засади засвоєння іноземної/другої мов;</w:t>
      </w:r>
    </w:p>
    <w:p w:rsidR="00CD7B03" w:rsidRPr="00CD7B03" w:rsidRDefault="00CD7B03" w:rsidP="00CD7B03">
      <w:pPr>
        <w:jc w:val="both"/>
      </w:pPr>
      <w:r w:rsidRPr="00CD7B03">
        <w:rPr>
          <w:bCs/>
        </w:rPr>
        <w:t xml:space="preserve">7. про </w:t>
      </w:r>
      <w:r w:rsidRPr="00CD7B03">
        <w:t>особливості навчання й засвоєння мови в контексті багатомовності;</w:t>
      </w:r>
    </w:p>
    <w:p w:rsidR="00CD7B03" w:rsidRDefault="00CD7B03" w:rsidP="00CD7B03">
      <w:pPr>
        <w:ind w:firstLine="540"/>
        <w:jc w:val="both"/>
        <w:rPr>
          <w:b/>
          <w:bCs/>
          <w:i/>
          <w:iCs/>
        </w:rPr>
      </w:pPr>
    </w:p>
    <w:p w:rsidR="00CD7B03" w:rsidRPr="00CD7B03" w:rsidRDefault="00CD7B03" w:rsidP="00CD7B03">
      <w:pPr>
        <w:ind w:firstLine="540"/>
        <w:jc w:val="both"/>
        <w:rPr>
          <w:b/>
          <w:i/>
        </w:rPr>
      </w:pPr>
      <w:r w:rsidRPr="00CD7B03">
        <w:rPr>
          <w:b/>
          <w:bCs/>
          <w:i/>
          <w:iCs/>
        </w:rPr>
        <w:t>вміти</w:t>
      </w:r>
      <w:r w:rsidRPr="00CD7B03">
        <w:rPr>
          <w:b/>
          <w:i/>
        </w:rPr>
        <w:t xml:space="preserve"> </w:t>
      </w:r>
      <w:r w:rsidRPr="00CD7B03">
        <w:rPr>
          <w:b/>
          <w:i/>
          <w:lang w:val="hu-HU"/>
        </w:rPr>
        <w:t>/ képesnek kell lennie</w:t>
      </w:r>
      <w:r w:rsidRPr="00CD7B03">
        <w:rPr>
          <w:b/>
          <w:i/>
        </w:rPr>
        <w:t>: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uk-UA"/>
        </w:rPr>
        <w:t>к</w:t>
      </w:r>
      <w:r w:rsidRPr="00CD7B03">
        <w:rPr>
          <w:lang w:val="ru-RU"/>
        </w:rPr>
        <w:t xml:space="preserve">ритично аналізувати й застосовувати набуті теоретичні відомості з лінгводидактики;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ru-RU"/>
        </w:rPr>
        <w:t xml:space="preserve">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ru-RU"/>
        </w:rPr>
        <w:t xml:space="preserve">володіти термінологією, основними поняттями лінгводидактики та методики навчання ІМ;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у</w:t>
      </w:r>
      <w:r w:rsidRPr="00CD7B03">
        <w:rPr>
          <w:bCs/>
          <w:lang w:val="ru-RU"/>
        </w:rPr>
        <w:t>міти організовувати та проводити лінгводидактичне дослідження;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узагальнювати емпіричні дані та формулювати висновки;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доступно та аргументовано представляти результати досліджень у письмовій та усній формах, брати участь у наукових дискусіях.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ru-RU"/>
        </w:rPr>
        <w:t>з</w:t>
      </w:r>
      <w:r w:rsidRPr="00CD7B03">
        <w:rPr>
          <w:bCs/>
          <w:lang w:val="uk-UA"/>
        </w:rPr>
        <w:t>дійснювати адаптацію та модифікацію існуючих наукових підходів до конкретних ситуацій професійної діяльності;</w:t>
      </w:r>
    </w:p>
    <w:p w:rsidR="00CD7B03" w:rsidRPr="00CD7B03" w:rsidRDefault="00CD7B03" w:rsidP="00CD7B03">
      <w:pPr>
        <w:pStyle w:val="Default"/>
        <w:spacing w:after="7"/>
        <w:jc w:val="both"/>
        <w:rPr>
          <w:lang w:val="uk-UA"/>
        </w:rPr>
      </w:pPr>
    </w:p>
    <w:p w:rsidR="00F24E7B" w:rsidRPr="00CD7B03" w:rsidRDefault="00F24E7B" w:rsidP="00CD7B03">
      <w:pPr>
        <w:jc w:val="both"/>
      </w:pPr>
    </w:p>
    <w:p w:rsidR="00F24E7B" w:rsidRDefault="00F24E7B" w:rsidP="00CD7B03">
      <w:pPr>
        <w:ind w:firstLine="540"/>
        <w:jc w:val="both"/>
      </w:pPr>
      <w:r w:rsidRPr="00CD7B03">
        <w:t>Програма навчальної дисципліни складається з таких змістових модулів</w:t>
      </w:r>
      <w:r w:rsidRPr="00CD7B03">
        <w:rPr>
          <w:lang w:val="hu-HU"/>
        </w:rPr>
        <w:t>/ A tantárgy programja a következő tartalmi modulokból áll:</w:t>
      </w:r>
    </w:p>
    <w:p w:rsidR="004C7B5A" w:rsidRPr="004C7B5A" w:rsidRDefault="004C7B5A" w:rsidP="004C7B5A">
      <w:r w:rsidRPr="004C7B5A">
        <w:t>Module 1. Foundations of Second Language Acquisition.</w:t>
      </w:r>
    </w:p>
    <w:p w:rsidR="004C7B5A" w:rsidRPr="004C7B5A" w:rsidRDefault="004C7B5A" w:rsidP="004C7B5A">
      <w:r w:rsidRPr="004C7B5A">
        <w:t>Module 2: The Psychology of Second Language Acquisition.</w:t>
      </w:r>
    </w:p>
    <w:p w:rsidR="004C7B5A" w:rsidRPr="004C7B5A" w:rsidRDefault="004C7B5A" w:rsidP="004C7B5A">
      <w:r w:rsidRPr="004C7B5A">
        <w:t>Module 3: The Linguistics of Second Language Acquisition.</w:t>
      </w:r>
    </w:p>
    <w:p w:rsidR="004C7B5A" w:rsidRPr="00770E45" w:rsidRDefault="004C7B5A" w:rsidP="004C7B5A">
      <w:pPr>
        <w:rPr>
          <w:b/>
          <w:sz w:val="28"/>
          <w:szCs w:val="28"/>
        </w:rPr>
      </w:pPr>
    </w:p>
    <w:p w:rsidR="00F24E7B" w:rsidRPr="004C7B5A" w:rsidRDefault="00F24E7B" w:rsidP="00CD7B03">
      <w:pPr>
        <w:pStyle w:val="Szvegtrzsbehzssal"/>
        <w:ind w:firstLine="0"/>
        <w:jc w:val="both"/>
        <w:rPr>
          <w:sz w:val="24"/>
        </w:rPr>
      </w:pPr>
    </w:p>
    <w:p w:rsidR="00F24E7B" w:rsidRPr="00CD7B03" w:rsidRDefault="00F24E7B" w:rsidP="004C7B5A">
      <w:pPr>
        <w:pStyle w:val="Szvegtrzsbehzssal"/>
        <w:ind w:firstLine="0"/>
        <w:jc w:val="both"/>
        <w:rPr>
          <w:sz w:val="24"/>
        </w:rPr>
      </w:pPr>
      <w:r w:rsidRPr="00CD7B03">
        <w:rPr>
          <w:sz w:val="24"/>
        </w:rPr>
        <w:t>На вивчення навчальної дисципліни відводиться ____</w:t>
      </w:r>
      <w:r w:rsidR="00A41D18">
        <w:rPr>
          <w:sz w:val="24"/>
        </w:rPr>
        <w:t>1</w:t>
      </w:r>
      <w:r w:rsidR="00A41D18">
        <w:rPr>
          <w:sz w:val="24"/>
          <w:lang w:val="en-US"/>
        </w:rPr>
        <w:t>50</w:t>
      </w:r>
      <w:r w:rsidRPr="00CD7B03">
        <w:rPr>
          <w:sz w:val="24"/>
        </w:rPr>
        <w:t>___ години</w:t>
      </w:r>
      <w:r w:rsidRPr="00CD7B03">
        <w:rPr>
          <w:sz w:val="24"/>
          <w:lang w:val="ru-RU"/>
        </w:rPr>
        <w:t>/___</w:t>
      </w:r>
      <w:r w:rsidR="00A41D18">
        <w:rPr>
          <w:sz w:val="24"/>
          <w:lang w:val="hu-HU"/>
        </w:rPr>
        <w:t>5</w:t>
      </w:r>
      <w:r w:rsidRPr="00CD7B03">
        <w:rPr>
          <w:sz w:val="24"/>
          <w:lang w:val="ru-RU"/>
        </w:rPr>
        <w:t xml:space="preserve">_____ </w:t>
      </w:r>
      <w:r w:rsidRPr="00CD7B03">
        <w:rPr>
          <w:sz w:val="24"/>
        </w:rPr>
        <w:t xml:space="preserve">кредитів </w:t>
      </w:r>
      <w:r w:rsidRPr="00CD7B03">
        <w:rPr>
          <w:sz w:val="24"/>
          <w:lang w:val="en-US"/>
        </w:rPr>
        <w:t>ECTS</w:t>
      </w:r>
      <w:r w:rsidRPr="00CD7B03">
        <w:rPr>
          <w:sz w:val="24"/>
        </w:rPr>
        <w:t>.</w:t>
      </w:r>
    </w:p>
    <w:p w:rsidR="00F24E7B" w:rsidRPr="00CD7B03" w:rsidRDefault="00A21A53" w:rsidP="004C7B5A">
      <w:pPr>
        <w:pStyle w:val="Szvegtrzsbehzssal"/>
        <w:ind w:firstLine="0"/>
        <w:jc w:val="both"/>
        <w:rPr>
          <w:sz w:val="24"/>
        </w:rPr>
      </w:pPr>
      <w:r>
        <w:rPr>
          <w:sz w:val="24"/>
          <w:lang w:val="hu-HU"/>
        </w:rPr>
        <w:t>A tárgy oktatására ___</w:t>
      </w:r>
      <w:r w:rsidR="00A41D18">
        <w:rPr>
          <w:sz w:val="24"/>
        </w:rPr>
        <w:t>1</w:t>
      </w:r>
      <w:r w:rsidR="00A41D18">
        <w:rPr>
          <w:sz w:val="24"/>
          <w:lang w:val="en-US"/>
        </w:rPr>
        <w:t>5</w:t>
      </w:r>
      <w:r>
        <w:rPr>
          <w:sz w:val="24"/>
        </w:rPr>
        <w:t>0</w:t>
      </w:r>
      <w:r w:rsidR="00A41D18">
        <w:rPr>
          <w:sz w:val="24"/>
          <w:lang w:val="hu-HU"/>
        </w:rPr>
        <w:t>____ óra / ____5</w:t>
      </w:r>
      <w:r w:rsidR="00F24E7B" w:rsidRPr="00CD7B03">
        <w:rPr>
          <w:sz w:val="24"/>
          <w:lang w:val="hu-HU"/>
        </w:rPr>
        <w:t>_______ kredit (ECTS) áll rendelkezésre.</w:t>
      </w:r>
    </w:p>
    <w:p w:rsidR="00F24E7B" w:rsidRPr="00CD7B03" w:rsidRDefault="00F24E7B" w:rsidP="00CD7B03">
      <w:pPr>
        <w:pStyle w:val="Szvegtrzsbehzssal"/>
        <w:jc w:val="both"/>
        <w:rPr>
          <w:sz w:val="24"/>
        </w:rPr>
      </w:pPr>
    </w:p>
    <w:p w:rsidR="00F24E7B" w:rsidRPr="004C7B5A" w:rsidRDefault="00F24E7B" w:rsidP="00CD7B03">
      <w:pPr>
        <w:ind w:firstLine="540"/>
        <w:jc w:val="both"/>
        <w:rPr>
          <w:lang w:val="hu-HU"/>
        </w:rPr>
      </w:pPr>
      <w:r w:rsidRPr="004C7B5A">
        <w:rPr>
          <w:b/>
          <w:bCs/>
        </w:rPr>
        <w:t>2. Інформаційний обсяг</w:t>
      </w:r>
      <w:r w:rsidRPr="004C7B5A">
        <w:t xml:space="preserve"> </w:t>
      </w:r>
      <w:r w:rsidRPr="004C7B5A">
        <w:rPr>
          <w:b/>
        </w:rPr>
        <w:t>навчальної</w:t>
      </w:r>
      <w:r w:rsidRPr="004C7B5A">
        <w:rPr>
          <w:b/>
          <w:bCs/>
        </w:rPr>
        <w:t xml:space="preserve"> дисципліни</w:t>
      </w:r>
      <w:r w:rsidRPr="004C7B5A">
        <w:t xml:space="preserve"> </w:t>
      </w:r>
      <w:r w:rsidRPr="004C7B5A">
        <w:rPr>
          <w:b/>
          <w:lang w:val="hu-HU"/>
        </w:rPr>
        <w:t>/ A tantárgy összetevői</w:t>
      </w:r>
    </w:p>
    <w:p w:rsidR="00F24E7B" w:rsidRPr="004C7B5A" w:rsidRDefault="00F24E7B" w:rsidP="00CD7B03">
      <w:pPr>
        <w:pStyle w:val="Szvegtrzsbehzssal"/>
        <w:jc w:val="both"/>
        <w:rPr>
          <w:sz w:val="24"/>
          <w:lang w:val="hu-HU"/>
        </w:rPr>
      </w:pPr>
    </w:p>
    <w:p w:rsidR="00F24E7B" w:rsidRPr="004C7B5A" w:rsidRDefault="00F24E7B" w:rsidP="00CD7B03">
      <w:pPr>
        <w:ind w:firstLine="567"/>
        <w:jc w:val="both"/>
        <w:rPr>
          <w:b/>
          <w:lang w:val="hu-HU"/>
        </w:rPr>
      </w:pPr>
      <w:r w:rsidRPr="004C7B5A">
        <w:rPr>
          <w:b/>
        </w:rPr>
        <w:t>Змістовий модуль 1.</w:t>
      </w:r>
      <w:r w:rsidRPr="004C7B5A">
        <w:rPr>
          <w:b/>
          <w:lang w:val="hu-HU"/>
        </w:rPr>
        <w:t xml:space="preserve"> / 1. tartalmi modul</w:t>
      </w:r>
    </w:p>
    <w:p w:rsidR="004C7B5A" w:rsidRPr="004C7B5A" w:rsidRDefault="004C7B5A" w:rsidP="004C7B5A">
      <w:pPr>
        <w:rPr>
          <w:b/>
        </w:rPr>
      </w:pPr>
      <w:r w:rsidRPr="004C7B5A">
        <w:rPr>
          <w:b/>
        </w:rPr>
        <w:t>Module 1. Foundations of Second Language Acquisition</w:t>
      </w:r>
    </w:p>
    <w:p w:rsidR="004C7B5A" w:rsidRPr="004C7B5A" w:rsidRDefault="004C7B5A" w:rsidP="004C7B5A">
      <w:r w:rsidRPr="004C7B5A">
        <w:t>Theme 1. Second Language Acquisition as a field of study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 xml:space="preserve">The study of second language acquisition: general considerations. 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goal of SLA.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Definitions.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Connection of SLA with other disciplines.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Nature of Language.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Nature of Nonnative Speaker Knowledge.</w:t>
      </w:r>
    </w:p>
    <w:p w:rsidR="004C7B5A" w:rsidRPr="004C7B5A" w:rsidRDefault="004C7B5A" w:rsidP="004C7B5A"/>
    <w:p w:rsidR="004C7B5A" w:rsidRPr="004C7B5A" w:rsidRDefault="004C7B5A" w:rsidP="004C7B5A">
      <w:r w:rsidRPr="004C7B5A">
        <w:t xml:space="preserve">Theme 2: </w:t>
      </w:r>
      <w:r w:rsidRPr="004C7B5A">
        <w:rPr>
          <w:lang w:val="en-GB"/>
        </w:rPr>
        <w:t>Schools of thought in second language acquisition</w:t>
      </w:r>
      <w:r w:rsidRPr="004C7B5A">
        <w:t xml:space="preserve"> </w:t>
      </w:r>
    </w:p>
    <w:p w:rsidR="004C7B5A" w:rsidRPr="004C7B5A" w:rsidRDefault="004C7B5A" w:rsidP="004C7B5A">
      <w:r w:rsidRPr="004C7B5A">
        <w:t xml:space="preserve">1. Structural Linguistics and Behavioral Psychology </w:t>
      </w:r>
    </w:p>
    <w:p w:rsidR="004C7B5A" w:rsidRPr="004C7B5A" w:rsidRDefault="004C7B5A" w:rsidP="004C7B5A">
      <w:r w:rsidRPr="004C7B5A">
        <w:t>2. Generative Linguistics and Cognitive Psychology</w:t>
      </w:r>
    </w:p>
    <w:p w:rsidR="004C7B5A" w:rsidRPr="004C7B5A" w:rsidRDefault="004C7B5A" w:rsidP="004C7B5A">
      <w:r w:rsidRPr="004C7B5A">
        <w:t>3. Constructivism: A Multidisciplinary Approach</w:t>
      </w:r>
    </w:p>
    <w:p w:rsidR="004C7B5A" w:rsidRPr="004C7B5A" w:rsidRDefault="004C7B5A" w:rsidP="004C7B5A">
      <w:r w:rsidRPr="004C7B5A">
        <w:t xml:space="preserve">4. Nineteen centuries of language teaching </w:t>
      </w:r>
    </w:p>
    <w:p w:rsidR="004C7B5A" w:rsidRPr="004C7B5A" w:rsidRDefault="004C7B5A" w:rsidP="004C7B5A">
      <w:r w:rsidRPr="004C7B5A">
        <w:t>5. Language teaching in the XXth century</w:t>
      </w:r>
    </w:p>
    <w:p w:rsidR="004C7B5A" w:rsidRPr="004C7B5A" w:rsidRDefault="004C7B5A" w:rsidP="004C7B5A"/>
    <w:p w:rsidR="004C7B5A" w:rsidRPr="004C7B5A" w:rsidRDefault="004C7B5A" w:rsidP="004C7B5A">
      <w:r w:rsidRPr="004C7B5A">
        <w:t>Theme 3: First Language Acquisition Theories</w:t>
      </w:r>
    </w:p>
    <w:p w:rsidR="004C7B5A" w:rsidRPr="004C7B5A" w:rsidRDefault="004C7B5A" w:rsidP="004C7B5A">
      <w:r w:rsidRPr="004C7B5A">
        <w:t>1. Behaviorist theory.</w:t>
      </w:r>
    </w:p>
    <w:p w:rsidR="004C7B5A" w:rsidRPr="004C7B5A" w:rsidRDefault="004C7B5A" w:rsidP="004C7B5A">
      <w:r w:rsidRPr="004C7B5A">
        <w:t>2. Innatist theory</w:t>
      </w:r>
    </w:p>
    <w:p w:rsidR="004C7B5A" w:rsidRPr="004C7B5A" w:rsidRDefault="004C7B5A" w:rsidP="004C7B5A">
      <w:r w:rsidRPr="004C7B5A">
        <w:t>3. Interctionist theory.</w:t>
      </w:r>
    </w:p>
    <w:p w:rsidR="004C7B5A" w:rsidRPr="004C7B5A" w:rsidRDefault="004C7B5A" w:rsidP="004C7B5A">
      <w:r w:rsidRPr="004C7B5A">
        <w:t>4. First language acquisition insights applied to language teaching.</w:t>
      </w:r>
    </w:p>
    <w:p w:rsidR="004C7B5A" w:rsidRPr="004C7B5A" w:rsidRDefault="004C7B5A" w:rsidP="004C7B5A"/>
    <w:p w:rsidR="004C7B5A" w:rsidRPr="004C7B5A" w:rsidRDefault="004C7B5A" w:rsidP="004C7B5A">
      <w:r w:rsidRPr="004C7B5A">
        <w:lastRenderedPageBreak/>
        <w:t>Theme 4: Second Language Acquisition Theories</w:t>
      </w:r>
    </w:p>
    <w:p w:rsidR="004C7B5A" w:rsidRPr="004C7B5A" w:rsidRDefault="004C7B5A" w:rsidP="004C7B5A">
      <w:r w:rsidRPr="004C7B5A">
        <w:t>1. Behaviorist perspective in SLA.</w:t>
      </w:r>
    </w:p>
    <w:p w:rsidR="004C7B5A" w:rsidRPr="004C7B5A" w:rsidRDefault="004C7B5A" w:rsidP="004C7B5A">
      <w:r w:rsidRPr="004C7B5A">
        <w:t>2. Innatist perspective in SLA.</w:t>
      </w:r>
    </w:p>
    <w:p w:rsidR="004C7B5A" w:rsidRPr="004C7B5A" w:rsidRDefault="004C7B5A" w:rsidP="004C7B5A">
      <w:r w:rsidRPr="004C7B5A">
        <w:t>3. Krashen’s Five Hypotheses.</w:t>
      </w:r>
    </w:p>
    <w:p w:rsidR="004C7B5A" w:rsidRPr="004C7B5A" w:rsidRDefault="004C7B5A" w:rsidP="004C7B5A">
      <w:r w:rsidRPr="004C7B5A">
        <w:t>4. Interactionist perspective in SLA.</w:t>
      </w:r>
    </w:p>
    <w:p w:rsidR="004C7B5A" w:rsidRDefault="004C7B5A" w:rsidP="004C7B5A">
      <w:pPr>
        <w:ind w:firstLine="567"/>
        <w:jc w:val="both"/>
        <w:rPr>
          <w:b/>
        </w:rPr>
      </w:pPr>
    </w:p>
    <w:p w:rsidR="004C7B5A" w:rsidRPr="004C7B5A" w:rsidRDefault="004C7B5A" w:rsidP="004C7B5A">
      <w:pPr>
        <w:ind w:firstLine="567"/>
        <w:jc w:val="both"/>
        <w:rPr>
          <w:b/>
          <w:lang w:val="hu-HU"/>
        </w:rPr>
      </w:pPr>
      <w:r>
        <w:rPr>
          <w:b/>
        </w:rPr>
        <w:t>Змістовий модуль 2</w:t>
      </w:r>
      <w:r w:rsidRPr="004C7B5A">
        <w:rPr>
          <w:b/>
        </w:rPr>
        <w:t>.</w:t>
      </w:r>
      <w:r>
        <w:rPr>
          <w:b/>
          <w:lang w:val="hu-HU"/>
        </w:rPr>
        <w:t xml:space="preserve"> / </w:t>
      </w:r>
      <w:r>
        <w:rPr>
          <w:b/>
        </w:rPr>
        <w:t>2</w:t>
      </w:r>
      <w:r w:rsidRPr="004C7B5A">
        <w:rPr>
          <w:b/>
          <w:lang w:val="hu-HU"/>
        </w:rPr>
        <w:t>. tartalmi modul</w:t>
      </w:r>
    </w:p>
    <w:p w:rsidR="004C7B5A" w:rsidRPr="004C7B5A" w:rsidRDefault="004C7B5A" w:rsidP="004C7B5A"/>
    <w:p w:rsidR="004C7B5A" w:rsidRPr="004C7B5A" w:rsidRDefault="004C7B5A" w:rsidP="004C7B5A">
      <w:pPr>
        <w:rPr>
          <w:b/>
        </w:rPr>
      </w:pPr>
      <w:r w:rsidRPr="004C7B5A">
        <w:rPr>
          <w:b/>
        </w:rPr>
        <w:t>Module 2: The Psychology of Second Language Acquisition</w:t>
      </w:r>
    </w:p>
    <w:p w:rsidR="004C7B5A" w:rsidRPr="004C7B5A" w:rsidRDefault="004C7B5A" w:rsidP="004C7B5A">
      <w:r w:rsidRPr="004C7B5A">
        <w:t>Theme 5: Age and second language acquisition</w:t>
      </w:r>
    </w:p>
    <w:p w:rsidR="004C7B5A" w:rsidRPr="004C7B5A" w:rsidRDefault="004C7B5A" w:rsidP="004C7B5A">
      <w:r w:rsidRPr="004C7B5A">
        <w:t>1. Age and language proficiency. Critical Period Hypothesis.</w:t>
      </w:r>
    </w:p>
    <w:p w:rsidR="004C7B5A" w:rsidRPr="004C7B5A" w:rsidRDefault="004C7B5A" w:rsidP="004C7B5A">
      <w:r w:rsidRPr="004C7B5A">
        <w:t>2. Age and rate of acquisition.</w:t>
      </w:r>
    </w:p>
    <w:p w:rsidR="004C7B5A" w:rsidRPr="004C7B5A" w:rsidRDefault="004C7B5A" w:rsidP="004C7B5A">
      <w:r w:rsidRPr="004C7B5A">
        <w:t>3. Explanation for differential attainment in language acquisition</w:t>
      </w:r>
    </w:p>
    <w:p w:rsidR="004C7B5A" w:rsidRPr="004C7B5A" w:rsidRDefault="004C7B5A" w:rsidP="004C7B5A"/>
    <w:p w:rsidR="004C7B5A" w:rsidRPr="004C7B5A" w:rsidRDefault="004C7B5A" w:rsidP="004C7B5A">
      <w:r w:rsidRPr="004C7B5A">
        <w:t>Theme 6: Psychological factors and second language acquisition</w:t>
      </w:r>
    </w:p>
    <w:p w:rsidR="004C7B5A" w:rsidRPr="004C7B5A" w:rsidRDefault="004C7B5A" w:rsidP="004C7B5A">
      <w:r w:rsidRPr="004C7B5A">
        <w:t>1. Key psychological factors and second language acquisition (cognitive, conative, affective).</w:t>
      </w:r>
    </w:p>
    <w:p w:rsidR="004C7B5A" w:rsidRPr="004C7B5A" w:rsidRDefault="004C7B5A" w:rsidP="004C7B5A">
      <w:r w:rsidRPr="004C7B5A">
        <w:t>2. Language aptitude.</w:t>
      </w:r>
    </w:p>
    <w:p w:rsidR="004C7B5A" w:rsidRPr="004C7B5A" w:rsidRDefault="004C7B5A" w:rsidP="004C7B5A">
      <w:r w:rsidRPr="004C7B5A">
        <w:t>3. Motivation. Theories of motivation.</w:t>
      </w:r>
    </w:p>
    <w:p w:rsidR="004C7B5A" w:rsidRPr="004C7B5A" w:rsidRDefault="004C7B5A" w:rsidP="004C7B5A">
      <w:r w:rsidRPr="004C7B5A">
        <w:t>4. Language anxiety.</w:t>
      </w:r>
    </w:p>
    <w:p w:rsidR="004C7B5A" w:rsidRPr="004C7B5A" w:rsidRDefault="004C7B5A" w:rsidP="004C7B5A">
      <w:r w:rsidRPr="004C7B5A">
        <w:t>5. Culture shock.</w:t>
      </w:r>
    </w:p>
    <w:p w:rsidR="004C7B5A" w:rsidRPr="004C7B5A" w:rsidRDefault="004C7B5A" w:rsidP="004C7B5A">
      <w:r w:rsidRPr="004C7B5A">
        <w:t>6. Social distance.</w:t>
      </w:r>
    </w:p>
    <w:p w:rsidR="004C7B5A" w:rsidRPr="004C7B5A" w:rsidRDefault="004C7B5A" w:rsidP="004C7B5A">
      <w:r w:rsidRPr="004C7B5A">
        <w:t>7. Extroversion and introversion.</w:t>
      </w:r>
    </w:p>
    <w:p w:rsidR="004C7B5A" w:rsidRPr="004C7B5A" w:rsidRDefault="004C7B5A" w:rsidP="004C7B5A"/>
    <w:p w:rsidR="004C7B5A" w:rsidRPr="004C7B5A" w:rsidRDefault="004C7B5A" w:rsidP="004C7B5A">
      <w:r w:rsidRPr="004C7B5A">
        <w:t>Theme 7: Language Learning Styles and Strategies</w:t>
      </w:r>
    </w:p>
    <w:p w:rsidR="004C7B5A" w:rsidRPr="004C7B5A" w:rsidRDefault="004C7B5A" w:rsidP="004C7B5A">
      <w:r w:rsidRPr="004C7B5A">
        <w:t>1. Learning Styles.</w:t>
      </w:r>
    </w:p>
    <w:p w:rsidR="004C7B5A" w:rsidRPr="004C7B5A" w:rsidRDefault="004C7B5A" w:rsidP="004C7B5A">
      <w:r w:rsidRPr="004C7B5A">
        <w:t>2. Learning Strategies.</w:t>
      </w:r>
    </w:p>
    <w:p w:rsidR="004C7B5A" w:rsidRDefault="004C7B5A" w:rsidP="004C7B5A"/>
    <w:p w:rsidR="004C7B5A" w:rsidRPr="004C7B5A" w:rsidRDefault="004C7B5A" w:rsidP="004C7B5A">
      <w:pPr>
        <w:ind w:firstLine="567"/>
        <w:jc w:val="both"/>
        <w:rPr>
          <w:b/>
          <w:lang w:val="hu-HU"/>
        </w:rPr>
      </w:pPr>
      <w:r>
        <w:rPr>
          <w:b/>
        </w:rPr>
        <w:t>Змістовий модуль 3</w:t>
      </w:r>
      <w:r w:rsidRPr="004C7B5A">
        <w:rPr>
          <w:b/>
        </w:rPr>
        <w:t>.</w:t>
      </w:r>
      <w:r>
        <w:rPr>
          <w:b/>
          <w:lang w:val="hu-HU"/>
        </w:rPr>
        <w:t xml:space="preserve"> / </w:t>
      </w:r>
      <w:r>
        <w:rPr>
          <w:b/>
        </w:rPr>
        <w:t>3</w:t>
      </w:r>
      <w:r w:rsidRPr="004C7B5A">
        <w:rPr>
          <w:b/>
          <w:lang w:val="hu-HU"/>
        </w:rPr>
        <w:t>. tartalmi modul</w:t>
      </w:r>
    </w:p>
    <w:p w:rsidR="004C7B5A" w:rsidRPr="004C7B5A" w:rsidRDefault="004C7B5A" w:rsidP="004C7B5A">
      <w:pPr>
        <w:rPr>
          <w:lang w:val="hu-HU"/>
        </w:rPr>
      </w:pPr>
    </w:p>
    <w:p w:rsidR="004C7B5A" w:rsidRPr="004C7B5A" w:rsidRDefault="004C7B5A" w:rsidP="004C7B5A">
      <w:pPr>
        <w:rPr>
          <w:b/>
        </w:rPr>
      </w:pPr>
      <w:r w:rsidRPr="004C7B5A">
        <w:rPr>
          <w:b/>
        </w:rPr>
        <w:t>Module 3: The Linguistics of Second Language Acquisition</w:t>
      </w:r>
    </w:p>
    <w:p w:rsidR="004C7B5A" w:rsidRPr="004C7B5A" w:rsidRDefault="004C7B5A" w:rsidP="004C7B5A">
      <w:r w:rsidRPr="004C7B5A">
        <w:t>Theme 8: The development of a second language</w:t>
      </w:r>
    </w:p>
    <w:p w:rsidR="004C7B5A" w:rsidRPr="004C7B5A" w:rsidRDefault="004C7B5A" w:rsidP="004C7B5A">
      <w:r w:rsidRPr="004C7B5A">
        <w:t>1.Order of acquisition, sequence of acquisition, and usage-based accounts of L2 development.</w:t>
      </w:r>
    </w:p>
    <w:p w:rsidR="004C7B5A" w:rsidRPr="004C7B5A" w:rsidRDefault="004C7B5A" w:rsidP="004C7B5A">
      <w:r w:rsidRPr="004C7B5A">
        <w:t>2.Case studies of L2 learners development.</w:t>
      </w:r>
    </w:p>
    <w:p w:rsidR="004C7B5A" w:rsidRPr="004C7B5A" w:rsidRDefault="004C7B5A" w:rsidP="004C7B5A">
      <w:r w:rsidRPr="004C7B5A">
        <w:t>3.Learner varieties in SL acquisition.</w:t>
      </w:r>
    </w:p>
    <w:p w:rsidR="004C7B5A" w:rsidRPr="004C7B5A" w:rsidRDefault="004C7B5A" w:rsidP="004C7B5A">
      <w:r w:rsidRPr="004C7B5A">
        <w:t>4.Order of acquisition.</w:t>
      </w:r>
    </w:p>
    <w:p w:rsidR="004C7B5A" w:rsidRPr="004C7B5A" w:rsidRDefault="004C7B5A" w:rsidP="004C7B5A">
      <w:r w:rsidRPr="004C7B5A">
        <w:t>5.Development of other linguistics systems.</w:t>
      </w:r>
    </w:p>
    <w:p w:rsidR="004C7B5A" w:rsidRPr="004C7B5A" w:rsidRDefault="004C7B5A" w:rsidP="004C7B5A">
      <w:r w:rsidRPr="004C7B5A">
        <w:t>5.1.Acquisition of L2 phonology.</w:t>
      </w:r>
    </w:p>
    <w:p w:rsidR="004C7B5A" w:rsidRPr="004C7B5A" w:rsidRDefault="004C7B5A" w:rsidP="004C7B5A">
      <w:r w:rsidRPr="004C7B5A">
        <w:t>5.2.Development of the L2 lexicon.</w:t>
      </w:r>
    </w:p>
    <w:p w:rsidR="004C7B5A" w:rsidRPr="004C7B5A" w:rsidRDefault="004C7B5A" w:rsidP="004C7B5A">
      <w:r w:rsidRPr="004C7B5A">
        <w:t>5.3. The interconnectedness of different L2 systems.</w:t>
      </w:r>
    </w:p>
    <w:p w:rsidR="004C7B5A" w:rsidRPr="004C7B5A" w:rsidRDefault="004C7B5A" w:rsidP="004C7B5A"/>
    <w:p w:rsidR="004C7B5A" w:rsidRPr="004C7B5A" w:rsidRDefault="004C7B5A" w:rsidP="004C7B5A">
      <w:r w:rsidRPr="004C7B5A">
        <w:t>Theme 9: Approaches to the study of SLA</w:t>
      </w:r>
    </w:p>
    <w:p w:rsidR="004C7B5A" w:rsidRPr="004C7B5A" w:rsidRDefault="004C7B5A" w:rsidP="004C7B5A">
      <w:r w:rsidRPr="004C7B5A">
        <w:t>1. Early approaches to the study of SLA</w:t>
      </w:r>
    </w:p>
    <w:p w:rsidR="004C7B5A" w:rsidRPr="004C7B5A" w:rsidRDefault="004C7B5A" w:rsidP="004C7B5A">
      <w:r w:rsidRPr="004C7B5A">
        <w:t>1.1. Contrastive Analysis</w:t>
      </w:r>
    </w:p>
    <w:p w:rsidR="004C7B5A" w:rsidRPr="004C7B5A" w:rsidRDefault="004C7B5A" w:rsidP="004C7B5A">
      <w:r w:rsidRPr="004C7B5A">
        <w:t>1.2. Error Analysis</w:t>
      </w:r>
    </w:p>
    <w:p w:rsidR="004C7B5A" w:rsidRPr="004C7B5A" w:rsidRDefault="004C7B5A" w:rsidP="004C7B5A">
      <w:r w:rsidRPr="004C7B5A">
        <w:t>1.3. Interlanguage</w:t>
      </w:r>
    </w:p>
    <w:p w:rsidR="004C7B5A" w:rsidRPr="004C7B5A" w:rsidRDefault="004C7B5A" w:rsidP="004C7B5A">
      <w:r w:rsidRPr="004C7B5A">
        <w:t>1.4. Monitor Model</w:t>
      </w:r>
    </w:p>
    <w:p w:rsidR="004C7B5A" w:rsidRPr="004C7B5A" w:rsidRDefault="004C7B5A" w:rsidP="004C7B5A">
      <w:r w:rsidRPr="004C7B5A">
        <w:t>2. Recent approaches to the study of SLA</w:t>
      </w:r>
    </w:p>
    <w:p w:rsidR="004C7B5A" w:rsidRPr="004C7B5A" w:rsidRDefault="004C7B5A" w:rsidP="004C7B5A">
      <w:r w:rsidRPr="004C7B5A">
        <w:t>2.1. Universal Grammar</w:t>
      </w:r>
    </w:p>
    <w:p w:rsidR="004C7B5A" w:rsidRPr="004C7B5A" w:rsidRDefault="004C7B5A" w:rsidP="004C7B5A">
      <w:r w:rsidRPr="004C7B5A">
        <w:t>2.2. Linguistic interfaces</w:t>
      </w:r>
    </w:p>
    <w:p w:rsidR="004C7B5A" w:rsidRPr="004C7B5A" w:rsidRDefault="004C7B5A" w:rsidP="004C7B5A">
      <w:r w:rsidRPr="004C7B5A">
        <w:t>2.3. Functional approaches</w:t>
      </w:r>
    </w:p>
    <w:p w:rsidR="00F24E7B" w:rsidRPr="004C7B5A" w:rsidRDefault="00F24E7B" w:rsidP="00CD7B03">
      <w:pPr>
        <w:autoSpaceDE w:val="0"/>
        <w:autoSpaceDN w:val="0"/>
        <w:adjustRightInd w:val="0"/>
        <w:rPr>
          <w:b/>
        </w:rPr>
      </w:pPr>
    </w:p>
    <w:p w:rsidR="00F24E7B" w:rsidRPr="00CD7B03" w:rsidRDefault="00F24E7B" w:rsidP="00CD7B03">
      <w:pPr>
        <w:pStyle w:val="Cmsor3"/>
        <w:ind w:firstLine="0"/>
        <w:jc w:val="both"/>
        <w:rPr>
          <w:sz w:val="24"/>
          <w:lang w:val="hu-HU"/>
        </w:rPr>
      </w:pPr>
    </w:p>
    <w:p w:rsidR="00F24E7B" w:rsidRPr="00CD7B03" w:rsidRDefault="00F24E7B" w:rsidP="00CD7B03">
      <w:pPr>
        <w:pStyle w:val="Cmsor3"/>
        <w:jc w:val="both"/>
        <w:rPr>
          <w:sz w:val="24"/>
          <w:lang w:val="hu-HU"/>
        </w:rPr>
      </w:pPr>
      <w:r w:rsidRPr="00CD7B03">
        <w:rPr>
          <w:sz w:val="24"/>
        </w:rPr>
        <w:t>3. Рекомендована література</w:t>
      </w:r>
      <w:r w:rsidRPr="00CD7B03">
        <w:rPr>
          <w:sz w:val="24"/>
          <w:lang w:val="hu-HU"/>
        </w:rPr>
        <w:t xml:space="preserve"> / Ajánlott irodalom</w:t>
      </w:r>
    </w:p>
    <w:p w:rsidR="00F24E7B" w:rsidRPr="00CD7B03" w:rsidRDefault="00F24E7B" w:rsidP="00CD7B03">
      <w:pPr>
        <w:pStyle w:val="Cmsor3"/>
        <w:jc w:val="both"/>
        <w:rPr>
          <w:sz w:val="24"/>
          <w:lang w:val="hu-HU"/>
        </w:rPr>
      </w:pPr>
    </w:p>
    <w:p w:rsidR="00F24E7B" w:rsidRPr="00A21A53" w:rsidRDefault="00F24E7B" w:rsidP="00CD7B03">
      <w:r w:rsidRPr="00A21A53">
        <w:t xml:space="preserve">Основна : </w:t>
      </w:r>
    </w:p>
    <w:p w:rsidR="00A21A53" w:rsidRPr="00A21A53" w:rsidRDefault="00A21A53" w:rsidP="00A21A53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A21A53">
        <w:rPr>
          <w:bCs/>
          <w:color w:val="auto"/>
        </w:rPr>
        <w:t xml:space="preserve">Brown, D. (2007). </w:t>
      </w:r>
      <w:r w:rsidRPr="00A21A53">
        <w:rPr>
          <w:bCs/>
          <w:i/>
          <w:color w:val="auto"/>
        </w:rPr>
        <w:t>Principles of language learning and teaching</w:t>
      </w:r>
      <w:r w:rsidRPr="00A21A53">
        <w:rPr>
          <w:bCs/>
          <w:color w:val="auto"/>
        </w:rPr>
        <w:t>.</w:t>
      </w:r>
      <w:r w:rsidRPr="00A21A53">
        <w:rPr>
          <w:color w:val="auto"/>
          <w:shd w:val="clear" w:color="auto" w:fill="FFFFFF"/>
        </w:rPr>
        <w:t xml:space="preserve"> White Plains, N.Y.: Pearson Education.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bCs/>
          <w:spacing w:val="-6"/>
          <w:sz w:val="24"/>
          <w:lang w:val="en-GB"/>
        </w:rPr>
      </w:pPr>
      <w:r w:rsidRPr="00A21A53">
        <w:rPr>
          <w:bCs/>
          <w:spacing w:val="-6"/>
          <w:sz w:val="24"/>
          <w:lang w:val="en-GB"/>
        </w:rPr>
        <w:t>Cook</w:t>
      </w:r>
      <w:r w:rsidRPr="00A21A53">
        <w:rPr>
          <w:bCs/>
          <w:spacing w:val="-6"/>
          <w:sz w:val="24"/>
        </w:rPr>
        <w:t xml:space="preserve">, </w:t>
      </w:r>
      <w:r w:rsidRPr="00A21A53">
        <w:rPr>
          <w:bCs/>
          <w:spacing w:val="-6"/>
          <w:sz w:val="24"/>
          <w:lang w:val="en-GB"/>
        </w:rPr>
        <w:t>V</w:t>
      </w:r>
      <w:r w:rsidRPr="00A21A53">
        <w:rPr>
          <w:bCs/>
          <w:spacing w:val="-6"/>
          <w:sz w:val="24"/>
        </w:rPr>
        <w:t>. (2008).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Second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language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learning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and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language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teaching</w:t>
      </w:r>
      <w:r w:rsidRPr="00A21A53">
        <w:rPr>
          <w:bCs/>
          <w:spacing w:val="-6"/>
          <w:sz w:val="24"/>
        </w:rPr>
        <w:t xml:space="preserve">. </w:t>
      </w:r>
      <w:r w:rsidRPr="00A21A53">
        <w:rPr>
          <w:bCs/>
          <w:spacing w:val="-6"/>
          <w:sz w:val="24"/>
          <w:lang w:val="en-GB"/>
        </w:rPr>
        <w:t>London</w:t>
      </w:r>
      <w:r w:rsidRPr="00A21A53">
        <w:rPr>
          <w:bCs/>
          <w:spacing w:val="-6"/>
          <w:sz w:val="24"/>
        </w:rPr>
        <w:t xml:space="preserve">: </w:t>
      </w:r>
      <w:r w:rsidRPr="00A21A53">
        <w:rPr>
          <w:bCs/>
          <w:spacing w:val="-6"/>
          <w:sz w:val="24"/>
          <w:lang w:val="en-GB"/>
        </w:rPr>
        <w:t>Hodder</w:t>
      </w:r>
      <w:r w:rsidRPr="00A21A53">
        <w:rPr>
          <w:bCs/>
          <w:spacing w:val="-6"/>
          <w:sz w:val="24"/>
        </w:rPr>
        <w:t xml:space="preserve"> </w:t>
      </w:r>
      <w:r w:rsidRPr="00A21A53">
        <w:rPr>
          <w:bCs/>
          <w:spacing w:val="-6"/>
          <w:sz w:val="24"/>
          <w:lang w:val="en-GB"/>
        </w:rPr>
        <w:t>Education</w:t>
      </w:r>
      <w:r w:rsidRPr="00A21A53">
        <w:rPr>
          <w:bCs/>
          <w:spacing w:val="-6"/>
          <w:sz w:val="24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rFonts w:eastAsiaTheme="minorHAnsi"/>
          <w:sz w:val="24"/>
          <w:lang w:val="en-GB"/>
        </w:rPr>
      </w:pPr>
      <w:proofErr w:type="spellStart"/>
      <w:r w:rsidRPr="00A21A53">
        <w:rPr>
          <w:rFonts w:eastAsiaTheme="minorHAnsi"/>
          <w:sz w:val="24"/>
          <w:lang w:val="en-US"/>
        </w:rPr>
        <w:t>Gass</w:t>
      </w:r>
      <w:proofErr w:type="spellEnd"/>
      <w:r w:rsidRPr="00A21A53">
        <w:rPr>
          <w:rFonts w:eastAsiaTheme="minorHAnsi"/>
          <w:sz w:val="24"/>
          <w:lang w:val="en-US"/>
        </w:rPr>
        <w:t xml:space="preserve">, S. (2013). </w:t>
      </w:r>
      <w:r w:rsidRPr="00A21A53">
        <w:rPr>
          <w:rFonts w:eastAsiaTheme="minorHAnsi"/>
          <w:i/>
          <w:sz w:val="24"/>
          <w:lang w:val="en-US"/>
        </w:rPr>
        <w:t>Second Language Acquisition: An Introductory Course</w:t>
      </w:r>
      <w:r w:rsidRPr="00A21A53">
        <w:rPr>
          <w:rFonts w:eastAsiaTheme="minorHAnsi"/>
          <w:sz w:val="24"/>
          <w:lang w:val="en-US"/>
        </w:rPr>
        <w:t>.</w:t>
      </w:r>
      <w:r w:rsidRPr="00A21A53">
        <w:rPr>
          <w:sz w:val="24"/>
          <w:shd w:val="clear" w:color="auto" w:fill="FFFFFF"/>
          <w:lang w:val="en-US"/>
        </w:rPr>
        <w:t xml:space="preserve"> </w:t>
      </w:r>
      <w:r w:rsidRPr="00A21A53">
        <w:rPr>
          <w:sz w:val="24"/>
          <w:shd w:val="clear" w:color="auto" w:fill="FFFFFF"/>
        </w:rPr>
        <w:t>Routledge</w:t>
      </w:r>
      <w:r w:rsidRPr="00A21A53">
        <w:rPr>
          <w:sz w:val="24"/>
          <w:shd w:val="clear" w:color="auto" w:fill="FFFFFF"/>
          <w:lang w:val="en-GB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tabs>
          <w:tab w:val="left" w:pos="3360"/>
        </w:tabs>
        <w:ind w:left="284" w:hanging="284"/>
        <w:jc w:val="both"/>
        <w:rPr>
          <w:rFonts w:eastAsiaTheme="minorHAnsi"/>
          <w:sz w:val="24"/>
          <w:lang w:val="en-US"/>
        </w:rPr>
      </w:pPr>
      <w:r w:rsidRPr="00A21A53">
        <w:rPr>
          <w:rFonts w:eastAsiaTheme="minorHAnsi"/>
          <w:sz w:val="24"/>
          <w:lang w:val="en-US"/>
        </w:rPr>
        <w:t xml:space="preserve">Ellis R. (2015). </w:t>
      </w:r>
      <w:r w:rsidRPr="00A21A53">
        <w:rPr>
          <w:rFonts w:eastAsiaTheme="minorHAnsi"/>
          <w:i/>
          <w:sz w:val="24"/>
          <w:lang w:val="en-US"/>
        </w:rPr>
        <w:t>Understanding Second Language Acquisition</w:t>
      </w:r>
      <w:r w:rsidRPr="00A21A53">
        <w:rPr>
          <w:rFonts w:eastAsiaTheme="minorHAnsi"/>
          <w:sz w:val="24"/>
          <w:lang w:val="en-US"/>
        </w:rPr>
        <w:t xml:space="preserve">. </w:t>
      </w:r>
      <w:r w:rsidRPr="00A21A53">
        <w:rPr>
          <w:sz w:val="24"/>
          <w:shd w:val="clear" w:color="auto" w:fill="FFFFFF"/>
          <w:lang w:val="en-US"/>
        </w:rPr>
        <w:t>Oxford University Press.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lang w:val="en-GB"/>
        </w:rPr>
      </w:pPr>
      <w:r w:rsidRPr="00A21A53">
        <w:rPr>
          <w:sz w:val="24"/>
          <w:lang w:val="en-US"/>
        </w:rPr>
        <w:t xml:space="preserve">Ortega, L. (2009). </w:t>
      </w:r>
      <w:r w:rsidRPr="00A21A53">
        <w:rPr>
          <w:i/>
          <w:sz w:val="24"/>
          <w:lang w:val="en-US"/>
        </w:rPr>
        <w:t>Understanding second language acquisition</w:t>
      </w:r>
      <w:r w:rsidRPr="00A21A53">
        <w:rPr>
          <w:sz w:val="24"/>
          <w:lang w:val="en-US"/>
        </w:rPr>
        <w:t xml:space="preserve">. </w:t>
      </w:r>
      <w:r w:rsidRPr="00A21A53">
        <w:rPr>
          <w:sz w:val="24"/>
        </w:rPr>
        <w:t>London: Hodder</w:t>
      </w:r>
      <w:r w:rsidRPr="00A21A53">
        <w:rPr>
          <w:sz w:val="24"/>
          <w:lang w:val="en-GB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pacing w:after="160"/>
        <w:ind w:left="284" w:hanging="284"/>
        <w:jc w:val="both"/>
        <w:rPr>
          <w:rFonts w:eastAsiaTheme="minorHAnsi"/>
          <w:bCs/>
          <w:sz w:val="24"/>
          <w:lang w:val="en-US"/>
        </w:rPr>
      </w:pPr>
      <w:proofErr w:type="spellStart"/>
      <w:r w:rsidRPr="00A21A53">
        <w:rPr>
          <w:rFonts w:eastAsiaTheme="minorHAnsi"/>
          <w:bCs/>
          <w:sz w:val="24"/>
          <w:lang w:val="en-US"/>
        </w:rPr>
        <w:t>Saville-Troike</w:t>
      </w:r>
      <w:proofErr w:type="spellEnd"/>
      <w:r w:rsidRPr="00A21A53">
        <w:rPr>
          <w:rFonts w:eastAsiaTheme="minorHAnsi"/>
          <w:bCs/>
          <w:sz w:val="24"/>
          <w:lang w:val="en-US"/>
        </w:rPr>
        <w:t xml:space="preserve"> M. (2012). </w:t>
      </w:r>
      <w:r w:rsidRPr="00A21A53">
        <w:rPr>
          <w:rFonts w:eastAsiaTheme="minorHAnsi"/>
          <w:bCs/>
          <w:i/>
          <w:sz w:val="24"/>
          <w:lang w:val="en-US"/>
        </w:rPr>
        <w:t>Introducing Second Language Acquisition</w:t>
      </w:r>
      <w:r w:rsidRPr="00A21A53">
        <w:rPr>
          <w:rFonts w:eastAsiaTheme="minorHAnsi"/>
          <w:bCs/>
          <w:sz w:val="24"/>
          <w:lang w:val="en-US"/>
        </w:rPr>
        <w:t>.</w:t>
      </w:r>
      <w:r w:rsidRPr="00A21A53">
        <w:rPr>
          <w:sz w:val="24"/>
          <w:shd w:val="clear" w:color="auto" w:fill="FFFFFF"/>
          <w:lang w:val="en-US"/>
        </w:rPr>
        <w:t xml:space="preserve"> Cambridge University Press.</w:t>
      </w:r>
    </w:p>
    <w:p w:rsidR="00A21A53" w:rsidRDefault="00A21A53" w:rsidP="00A21A53"/>
    <w:p w:rsidR="00A21A53" w:rsidRPr="00A21A53" w:rsidRDefault="00A21A53" w:rsidP="00A21A53">
      <w:r w:rsidRPr="00A21A53">
        <w:t>Додаткова :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ind w:left="284"/>
        <w:jc w:val="both"/>
        <w:rPr>
          <w:sz w:val="24"/>
          <w:lang w:val="en-US"/>
        </w:rPr>
      </w:pPr>
      <w:proofErr w:type="spellStart"/>
      <w:r w:rsidRPr="00A21A53">
        <w:rPr>
          <w:sz w:val="24"/>
          <w:lang w:val="en-US"/>
        </w:rPr>
        <w:t>Dörnyei</w:t>
      </w:r>
      <w:proofErr w:type="spellEnd"/>
      <w:r w:rsidRPr="00A21A53">
        <w:rPr>
          <w:sz w:val="24"/>
          <w:lang w:val="en-US"/>
        </w:rPr>
        <w:t xml:space="preserve">, Z. (2005). The Psychology of the Language Learner: Individual Differences. In </w:t>
      </w:r>
      <w:r w:rsidRPr="00A21A53">
        <w:rPr>
          <w:i/>
          <w:sz w:val="24"/>
          <w:lang w:val="en-US"/>
        </w:rPr>
        <w:t>Second</w:t>
      </w:r>
      <w:r w:rsidRPr="00A21A53">
        <w:rPr>
          <w:i/>
          <w:sz w:val="24"/>
          <w:lang w:val="en-GB"/>
        </w:rPr>
        <w:t xml:space="preserve"> </w:t>
      </w:r>
      <w:r w:rsidRPr="00A21A53">
        <w:rPr>
          <w:i/>
          <w:sz w:val="24"/>
          <w:lang w:val="en-US"/>
        </w:rPr>
        <w:t>Language Acquisition</w:t>
      </w:r>
      <w:r w:rsidRPr="00A21A53">
        <w:rPr>
          <w:sz w:val="24"/>
          <w:lang w:val="en-US"/>
        </w:rPr>
        <w:t>. Mahwah, NJ: Lawrence Erlbaum.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ind w:left="284"/>
        <w:jc w:val="both"/>
        <w:rPr>
          <w:sz w:val="24"/>
        </w:rPr>
      </w:pPr>
      <w:proofErr w:type="spellStart"/>
      <w:r w:rsidRPr="00A21A53">
        <w:rPr>
          <w:sz w:val="24"/>
          <w:lang w:val="en-US"/>
        </w:rPr>
        <w:t>Dörnyei</w:t>
      </w:r>
      <w:proofErr w:type="spellEnd"/>
      <w:r w:rsidRPr="00A21A53">
        <w:rPr>
          <w:sz w:val="24"/>
          <w:lang w:val="en-US"/>
        </w:rPr>
        <w:t>, Z. (2009)</w:t>
      </w:r>
      <w:r w:rsidRPr="00A21A53">
        <w:rPr>
          <w:sz w:val="24"/>
          <w:lang w:val="en-GB"/>
        </w:rPr>
        <w:t>.</w:t>
      </w:r>
      <w:r w:rsidRPr="00A21A53">
        <w:rPr>
          <w:sz w:val="24"/>
          <w:lang w:val="en-US"/>
        </w:rPr>
        <w:t xml:space="preserve"> </w:t>
      </w:r>
      <w:r w:rsidRPr="00A21A53">
        <w:rPr>
          <w:i/>
          <w:sz w:val="24"/>
          <w:lang w:val="en-US"/>
        </w:rPr>
        <w:t>The Psychology of Second Language Acquisition</w:t>
      </w:r>
      <w:r w:rsidRPr="00A21A53">
        <w:rPr>
          <w:sz w:val="24"/>
          <w:lang w:val="en-US"/>
        </w:rPr>
        <w:t>. Oxford: Oxford University Press.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4"/>
          <w:lang w:val="en-US"/>
        </w:rPr>
      </w:pPr>
      <w:r w:rsidRPr="00A21A53">
        <w:rPr>
          <w:rFonts w:eastAsiaTheme="minorHAnsi"/>
          <w:color w:val="000000"/>
          <w:sz w:val="24"/>
          <w:lang w:val="en-US"/>
        </w:rPr>
        <w:t>Klein W. (2014). Second language acquisition. Available at https://www.researchgate.net/publication/49552300_Second_Language_Acquisition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tabs>
          <w:tab w:val="left" w:pos="3360"/>
        </w:tabs>
        <w:ind w:left="284"/>
        <w:jc w:val="both"/>
        <w:rPr>
          <w:rFonts w:eastAsia="LiberationSerif"/>
          <w:sz w:val="24"/>
        </w:rPr>
      </w:pPr>
      <w:proofErr w:type="spellStart"/>
      <w:r w:rsidRPr="00A21A53">
        <w:rPr>
          <w:sz w:val="24"/>
          <w:lang w:val="en-US"/>
        </w:rPr>
        <w:t>Scovel</w:t>
      </w:r>
      <w:proofErr w:type="spellEnd"/>
      <w:r w:rsidRPr="00A21A53">
        <w:rPr>
          <w:sz w:val="24"/>
          <w:lang w:val="en-US"/>
        </w:rPr>
        <w:t xml:space="preserve">, T. (2000). A critical review of the critical period hypothesis. </w:t>
      </w:r>
      <w:r w:rsidRPr="00A21A53">
        <w:rPr>
          <w:sz w:val="24"/>
        </w:rPr>
        <w:t>A</w:t>
      </w:r>
      <w:r w:rsidRPr="00A21A53">
        <w:rPr>
          <w:i/>
          <w:iCs/>
          <w:sz w:val="24"/>
        </w:rPr>
        <w:t xml:space="preserve">nnual Review of Applied Linguistics, 20, </w:t>
      </w:r>
      <w:r w:rsidRPr="00A21A53">
        <w:rPr>
          <w:sz w:val="24"/>
        </w:rPr>
        <w:t>213-223.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r w:rsidRPr="00A21A53">
        <w:t xml:space="preserve">Singleton, D, (2001). Age and second language acquisition. </w:t>
      </w:r>
      <w:r w:rsidRPr="00A21A53">
        <w:rPr>
          <w:i/>
          <w:iCs/>
        </w:rPr>
        <w:t xml:space="preserve">Annual Review of Applied Linguistics, 21, </w:t>
      </w:r>
      <w:r w:rsidRPr="00A21A53">
        <w:t>77-89.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r w:rsidRPr="00A21A53">
        <w:t xml:space="preserve">Singleton, D., &amp; Ryan, T. (2004). </w:t>
      </w:r>
      <w:r w:rsidRPr="00A21A53">
        <w:rPr>
          <w:i/>
          <w:iCs/>
        </w:rPr>
        <w:t xml:space="preserve">Language acquisition: The age factor </w:t>
      </w:r>
      <w:r w:rsidRPr="00A21A53">
        <w:t xml:space="preserve">(2nd ed.), </w:t>
      </w:r>
      <w:proofErr w:type="spellStart"/>
      <w:r w:rsidRPr="00A21A53">
        <w:t>Clevedon</w:t>
      </w:r>
      <w:proofErr w:type="spellEnd"/>
      <w:r w:rsidRPr="00A21A53">
        <w:t xml:space="preserve">, UK: Multilingual Matters. 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proofErr w:type="spellStart"/>
      <w:r w:rsidRPr="00A21A53">
        <w:t>DeKeyser</w:t>
      </w:r>
      <w:proofErr w:type="spellEnd"/>
      <w:r w:rsidRPr="00A21A53">
        <w:t xml:space="preserve">, R. (2000). The robustness of critical period effects in second language acquisition. </w:t>
      </w:r>
      <w:r w:rsidRPr="00A21A53">
        <w:rPr>
          <w:i/>
          <w:iCs/>
        </w:rPr>
        <w:t xml:space="preserve">Studies in Second language Acquisition, 22, </w:t>
      </w:r>
      <w:r w:rsidRPr="00A21A53">
        <w:t xml:space="preserve">499-533. </w:t>
      </w:r>
    </w:p>
    <w:p w:rsidR="00F24E7B" w:rsidRPr="00A21A53" w:rsidRDefault="00F24E7B" w:rsidP="00CD7B03">
      <w:pPr>
        <w:tabs>
          <w:tab w:val="left" w:pos="-180"/>
        </w:tabs>
        <w:rPr>
          <w:b/>
          <w:bCs/>
        </w:rPr>
      </w:pPr>
    </w:p>
    <w:p w:rsidR="00F24E7B" w:rsidRPr="00A21A53" w:rsidRDefault="00F24E7B" w:rsidP="00CD7B03">
      <w:pPr>
        <w:pStyle w:val="Cmsor3"/>
        <w:numPr>
          <w:ilvl w:val="0"/>
          <w:numId w:val="1"/>
        </w:numPr>
        <w:jc w:val="left"/>
        <w:rPr>
          <w:sz w:val="24"/>
        </w:rPr>
      </w:pPr>
      <w:r w:rsidRPr="00A21A53">
        <w:rPr>
          <w:sz w:val="24"/>
        </w:rPr>
        <w:t>Форма підсумкового контролю успішності навчання</w:t>
      </w:r>
      <w:r w:rsidRPr="00A21A53">
        <w:rPr>
          <w:sz w:val="24"/>
          <w:lang w:val="hu-HU"/>
        </w:rPr>
        <w:t xml:space="preserve"> / Az ismeretek ellenőrzésének formája:</w:t>
      </w:r>
    </w:p>
    <w:p w:rsidR="00F24E7B" w:rsidRDefault="00F24E7B" w:rsidP="00CD7B03">
      <w:pPr>
        <w:pStyle w:val="Cmsor3"/>
        <w:ind w:left="708" w:firstLine="0"/>
        <w:jc w:val="left"/>
        <w:rPr>
          <w:b w:val="0"/>
          <w:sz w:val="24"/>
        </w:rPr>
      </w:pPr>
      <w:r w:rsidRPr="00A21A53">
        <w:rPr>
          <w:sz w:val="24"/>
        </w:rPr>
        <w:t xml:space="preserve">  </w:t>
      </w:r>
      <w:r w:rsidRPr="00A21A53">
        <w:rPr>
          <w:b w:val="0"/>
          <w:sz w:val="24"/>
          <w:lang w:val="ru-RU"/>
        </w:rPr>
        <w:t xml:space="preserve">- </w:t>
      </w:r>
      <w:r w:rsidRPr="00A21A53">
        <w:rPr>
          <w:b w:val="0"/>
          <w:sz w:val="24"/>
        </w:rPr>
        <w:t>___</w:t>
      </w:r>
      <w:r w:rsidRPr="00A21A53">
        <w:rPr>
          <w:b w:val="0"/>
          <w:sz w:val="24"/>
          <w:lang w:val="ru-RU"/>
        </w:rPr>
        <w:t>іспит</w:t>
      </w:r>
      <w:r w:rsidRPr="00A21A53">
        <w:rPr>
          <w:b w:val="0"/>
          <w:sz w:val="24"/>
        </w:rPr>
        <w:t>______________</w:t>
      </w:r>
    </w:p>
    <w:p w:rsidR="00A21A53" w:rsidRPr="00A21A53" w:rsidRDefault="00A21A53" w:rsidP="00A21A53"/>
    <w:p w:rsidR="00F24E7B" w:rsidRPr="00A21A53" w:rsidRDefault="00F24E7B" w:rsidP="00CD7B03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</w:rPr>
      </w:pPr>
      <w:r w:rsidRPr="00A21A53">
        <w:rPr>
          <w:b/>
          <w:bCs/>
        </w:rPr>
        <w:t xml:space="preserve">    Засоби діагностики успішності навчання</w:t>
      </w:r>
      <w:r w:rsidRPr="00A21A53">
        <w:rPr>
          <w:b/>
          <w:bCs/>
          <w:lang w:val="hu-HU"/>
        </w:rPr>
        <w:t xml:space="preserve"> / </w:t>
      </w:r>
      <w:r w:rsidRPr="00A21A53">
        <w:rPr>
          <w:b/>
          <w:lang w:val="hu-HU"/>
        </w:rPr>
        <w:t>Az ismeretek ellenőrzésének módszerei:</w:t>
      </w:r>
    </w:p>
    <w:p w:rsidR="00F24E7B" w:rsidRPr="00A21A53" w:rsidRDefault="00F24E7B" w:rsidP="00CD7B03">
      <w:pPr>
        <w:pStyle w:val="Cmsor3"/>
        <w:jc w:val="left"/>
        <w:rPr>
          <w:b w:val="0"/>
          <w:sz w:val="24"/>
          <w:lang w:val="ru-RU"/>
        </w:rPr>
      </w:pPr>
      <w:r w:rsidRPr="00A21A53">
        <w:rPr>
          <w:sz w:val="24"/>
        </w:rPr>
        <w:t xml:space="preserve">   ___ </w:t>
      </w:r>
      <w:r w:rsidRPr="00A21A53">
        <w:rPr>
          <w:b w:val="0"/>
          <w:sz w:val="24"/>
        </w:rPr>
        <w:t>комплекти завдань для семінарських занять, тестових контрольних робіт, індивідуальних завдань _____</w:t>
      </w:r>
    </w:p>
    <w:p w:rsidR="00F24E7B" w:rsidRPr="00A21A53" w:rsidRDefault="00F24E7B" w:rsidP="00CD7B03">
      <w:pPr>
        <w:tabs>
          <w:tab w:val="left" w:pos="-180"/>
        </w:tabs>
        <w:rPr>
          <w:b/>
          <w:bCs/>
        </w:rPr>
      </w:pPr>
    </w:p>
    <w:p w:rsidR="00F24E7B" w:rsidRPr="00CD7B03" w:rsidRDefault="00F24E7B" w:rsidP="00CD7B03">
      <w:pPr>
        <w:tabs>
          <w:tab w:val="left" w:pos="-180"/>
        </w:tabs>
        <w:rPr>
          <w:b/>
          <w:bCs/>
        </w:rPr>
      </w:pPr>
      <w:r w:rsidRPr="00CD7B03">
        <w:rPr>
          <w:bCs/>
        </w:rPr>
        <w:tab/>
      </w:r>
    </w:p>
    <w:p w:rsidR="00F24E7B" w:rsidRPr="00CD7B03" w:rsidRDefault="00F24E7B" w:rsidP="00F24E7B"/>
    <w:p w:rsidR="00F24E7B" w:rsidRPr="00CD7B03" w:rsidRDefault="00F24E7B" w:rsidP="00F24E7B"/>
    <w:p w:rsidR="002B5790" w:rsidRPr="00CD7B03" w:rsidRDefault="004921D2">
      <w:r w:rsidRPr="00CD7B03">
        <w:t xml:space="preserve"> </w:t>
      </w:r>
    </w:p>
    <w:sectPr w:rsidR="002B5790" w:rsidRPr="00CD7B03" w:rsidSect="00324F2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DC" w:rsidRDefault="009812DC" w:rsidP="00712679">
      <w:r>
        <w:separator/>
      </w:r>
    </w:p>
  </w:endnote>
  <w:endnote w:type="continuationSeparator" w:id="0">
    <w:p w:rsidR="009812DC" w:rsidRDefault="009812DC" w:rsidP="0071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EC3C7B" w:rsidP="00324F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0EB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14B2" w:rsidRDefault="009812D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9812DC" w:rsidP="00324F24">
    <w:pPr>
      <w:pStyle w:val="llb"/>
      <w:framePr w:wrap="around" w:vAnchor="text" w:hAnchor="margin" w:xAlign="center" w:y="1"/>
      <w:rPr>
        <w:rStyle w:val="Oldalszm"/>
      </w:rPr>
    </w:pPr>
  </w:p>
  <w:p w:rsidR="008414B2" w:rsidRDefault="009812DC" w:rsidP="00324F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DC" w:rsidRDefault="009812DC" w:rsidP="00712679">
      <w:r>
        <w:separator/>
      </w:r>
    </w:p>
  </w:footnote>
  <w:footnote w:type="continuationSeparator" w:id="0">
    <w:p w:rsidR="009812DC" w:rsidRDefault="009812DC" w:rsidP="0071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EC3C7B">
    <w:pPr>
      <w:pStyle w:val="lfej"/>
      <w:jc w:val="center"/>
    </w:pPr>
    <w:r>
      <w:fldChar w:fldCharType="begin"/>
    </w:r>
    <w:r w:rsidR="000B0EBA">
      <w:instrText xml:space="preserve"> PAGE   \* MERGEFORMAT </w:instrText>
    </w:r>
    <w:r>
      <w:fldChar w:fldCharType="separate"/>
    </w:r>
    <w:r w:rsidR="00A121E2">
      <w:rPr>
        <w:noProof/>
      </w:rPr>
      <w:t>5</w:t>
    </w:r>
    <w:r>
      <w:fldChar w:fldCharType="end"/>
    </w:r>
  </w:p>
  <w:p w:rsidR="008414B2" w:rsidRDefault="009812D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0B0EBA" w:rsidP="00324F24">
    <w:pPr>
      <w:jc w:val="right"/>
      <w:rPr>
        <w:bCs/>
        <w:sz w:val="16"/>
        <w:szCs w:val="16"/>
        <w:lang w:eastAsia="en-US"/>
      </w:rPr>
    </w:pPr>
    <w:r>
      <w:rPr>
        <w:bCs/>
        <w:sz w:val="16"/>
        <w:szCs w:val="16"/>
      </w:rPr>
      <w:t>ЗАТВЕРДЖЕНО</w:t>
    </w:r>
  </w:p>
  <w:p w:rsidR="008414B2" w:rsidRDefault="000B0EBA" w:rsidP="00324F24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</w:rPr>
      <w:t>Вченою радою ЗУІ</w:t>
    </w:r>
  </w:p>
  <w:p w:rsidR="008414B2" w:rsidRDefault="000B0EBA" w:rsidP="00324F24">
    <w:pPr>
      <w:pStyle w:val="lfej"/>
      <w:jc w:val="right"/>
      <w:rPr>
        <w:bCs/>
        <w:sz w:val="16"/>
        <w:szCs w:val="16"/>
      </w:rPr>
    </w:pPr>
    <w:r>
      <w:rPr>
        <w:bCs/>
        <w:sz w:val="16"/>
        <w:szCs w:val="16"/>
      </w:rPr>
      <w:t>Протокол № 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від </w:t>
    </w:r>
    <w:r>
      <w:rPr>
        <w:sz w:val="16"/>
        <w:szCs w:val="16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</w:rPr>
      <w:t>” серпня 2017 р.</w:t>
    </w:r>
  </w:p>
  <w:p w:rsidR="008414B2" w:rsidRDefault="000B0EBA" w:rsidP="00324F24">
    <w:pPr>
      <w:pStyle w:val="lfej"/>
      <w:jc w:val="right"/>
      <w:rPr>
        <w:sz w:val="16"/>
        <w:szCs w:val="16"/>
        <w:lang w:val="hu-HU"/>
      </w:rPr>
    </w:pPr>
    <w:r>
      <w:rPr>
        <w:bCs/>
        <w:sz w:val="16"/>
        <w:szCs w:val="16"/>
      </w:rPr>
      <w:t>Ф-ДК-3</w:t>
    </w:r>
  </w:p>
  <w:p w:rsidR="008414B2" w:rsidRDefault="009812D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80"/>
    <w:multiLevelType w:val="hybridMultilevel"/>
    <w:tmpl w:val="84F8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1B94"/>
    <w:multiLevelType w:val="hybridMultilevel"/>
    <w:tmpl w:val="8326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53F"/>
    <w:multiLevelType w:val="hybridMultilevel"/>
    <w:tmpl w:val="9542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538C"/>
    <w:multiLevelType w:val="hybridMultilevel"/>
    <w:tmpl w:val="F4A8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E7B"/>
    <w:rsid w:val="000B0EBA"/>
    <w:rsid w:val="001A3358"/>
    <w:rsid w:val="002B5790"/>
    <w:rsid w:val="002C2305"/>
    <w:rsid w:val="003B3F6A"/>
    <w:rsid w:val="004921D2"/>
    <w:rsid w:val="004C7B5A"/>
    <w:rsid w:val="00712679"/>
    <w:rsid w:val="007846C0"/>
    <w:rsid w:val="007F029D"/>
    <w:rsid w:val="009812DC"/>
    <w:rsid w:val="00992DC8"/>
    <w:rsid w:val="00A121E2"/>
    <w:rsid w:val="00A21A53"/>
    <w:rsid w:val="00A41D18"/>
    <w:rsid w:val="00C05EBA"/>
    <w:rsid w:val="00C1521D"/>
    <w:rsid w:val="00CD7B03"/>
    <w:rsid w:val="00CE347C"/>
    <w:rsid w:val="00E03864"/>
    <w:rsid w:val="00EB7BB2"/>
    <w:rsid w:val="00EC3C7B"/>
    <w:rsid w:val="00EE43C6"/>
    <w:rsid w:val="00F24E7B"/>
    <w:rsid w:val="00F8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E7B"/>
    <w:rPr>
      <w:rFonts w:ascii="Times New Roman" w:hAnsi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F24E7B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F24E7B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sz w:val="28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character" w:customStyle="1" w:styleId="Cmsor1Char">
    <w:name w:val="Címsor 1 Char"/>
    <w:basedOn w:val="Bekezdsalapbettpusa"/>
    <w:link w:val="Cmsor1"/>
    <w:rsid w:val="00F24E7B"/>
    <w:rPr>
      <w:rFonts w:ascii="Times New Roman" w:hAnsi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F24E7B"/>
    <w:rPr>
      <w:rFonts w:ascii="Times New Roman" w:hAnsi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F24E7B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F24E7B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F24E7B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F24E7B"/>
    <w:rPr>
      <w:rFonts w:ascii="Times New Roman" w:hAnsi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F24E7B"/>
  </w:style>
  <w:style w:type="paragraph" w:styleId="lfej">
    <w:name w:val="header"/>
    <w:basedOn w:val="Norml"/>
    <w:link w:val="lfejChar"/>
    <w:unhideWhenUsed/>
    <w:rsid w:val="00F24E7B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rsid w:val="00F24E7B"/>
    <w:rPr>
      <w:rFonts w:ascii="Times New Roman" w:hAnsi="Times New Roman"/>
      <w:sz w:val="24"/>
      <w:szCs w:val="24"/>
      <w:lang w:val="uk-UA" w:eastAsia="ru-RU"/>
    </w:rPr>
  </w:style>
  <w:style w:type="paragraph" w:customStyle="1" w:styleId="Default">
    <w:name w:val="Default"/>
    <w:rsid w:val="00CD7B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E7B"/>
    <w:rPr>
      <w:rFonts w:ascii="Times New Roman" w:hAnsi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F24E7B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lang w:eastAsia="x-none"/>
    </w:rPr>
  </w:style>
  <w:style w:type="paragraph" w:styleId="Cmsor3">
    <w:name w:val="heading 3"/>
    <w:basedOn w:val="Norml"/>
    <w:next w:val="Norml"/>
    <w:link w:val="Cmsor3Char"/>
    <w:qFormat/>
    <w:rsid w:val="00F24E7B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Заголовок 2 Знак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eastAsia="x-none"/>
    </w:rPr>
  </w:style>
  <w:style w:type="character" w:customStyle="1" w:styleId="CmChar">
    <w:name w:val="Название Знак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sz w:val="28"/>
    </w:rPr>
  </w:style>
  <w:style w:type="character" w:customStyle="1" w:styleId="ListaszerbekezdsChar">
    <w:name w:val="Абзац списка Знак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character" w:customStyle="1" w:styleId="Cmsor1Char">
    <w:name w:val="Заголовок 1 Знак"/>
    <w:basedOn w:val="Bekezdsalapbettpusa"/>
    <w:link w:val="Cmsor1"/>
    <w:rsid w:val="00F24E7B"/>
    <w:rPr>
      <w:rFonts w:ascii="Times New Roman" w:hAnsi="Times New Roman"/>
      <w:sz w:val="28"/>
      <w:szCs w:val="24"/>
      <w:lang w:val="uk-UA" w:eastAsia="ru-RU"/>
    </w:rPr>
  </w:style>
  <w:style w:type="character" w:customStyle="1" w:styleId="Cmsor3Char">
    <w:name w:val="Заголовок 3 Знак"/>
    <w:basedOn w:val="Bekezdsalapbettpusa"/>
    <w:link w:val="Cmsor3"/>
    <w:rsid w:val="00F24E7B"/>
    <w:rPr>
      <w:rFonts w:ascii="Times New Roman" w:hAnsi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F24E7B"/>
    <w:rPr>
      <w:sz w:val="28"/>
    </w:rPr>
  </w:style>
  <w:style w:type="character" w:customStyle="1" w:styleId="SzvegtrzsChar">
    <w:name w:val="Основной текст Знак"/>
    <w:basedOn w:val="Bekezdsalapbettpusa"/>
    <w:link w:val="Szvegtrzs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F24E7B"/>
    <w:pPr>
      <w:ind w:firstLine="540"/>
    </w:pPr>
    <w:rPr>
      <w:sz w:val="28"/>
    </w:rPr>
  </w:style>
  <w:style w:type="character" w:customStyle="1" w:styleId="SzvegtrzsbehzssalChar">
    <w:name w:val="Основной текст с отступом Знак"/>
    <w:basedOn w:val="Bekezdsalapbettpusa"/>
    <w:link w:val="Szvegtrzsbehzssal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F24E7B"/>
    <w:pPr>
      <w:tabs>
        <w:tab w:val="center" w:pos="4677"/>
        <w:tab w:val="right" w:pos="9355"/>
      </w:tabs>
    </w:pPr>
  </w:style>
  <w:style w:type="character" w:customStyle="1" w:styleId="llbChar">
    <w:name w:val="Нижний колонтитул Знак"/>
    <w:basedOn w:val="Bekezdsalapbettpusa"/>
    <w:link w:val="llb"/>
    <w:rsid w:val="00F24E7B"/>
    <w:rPr>
      <w:rFonts w:ascii="Times New Roman" w:hAnsi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F24E7B"/>
  </w:style>
  <w:style w:type="paragraph" w:styleId="lfej">
    <w:name w:val="header"/>
    <w:basedOn w:val="Norml"/>
    <w:link w:val="lfejChar"/>
    <w:unhideWhenUsed/>
    <w:rsid w:val="00F24E7B"/>
    <w:pPr>
      <w:tabs>
        <w:tab w:val="center" w:pos="4677"/>
        <w:tab w:val="right" w:pos="9355"/>
      </w:tabs>
    </w:pPr>
  </w:style>
  <w:style w:type="character" w:customStyle="1" w:styleId="lfejChar">
    <w:name w:val="Верхний колонтитул Знак"/>
    <w:basedOn w:val="Bekezdsalapbettpusa"/>
    <w:link w:val="lfej"/>
    <w:rsid w:val="00F24E7B"/>
    <w:rPr>
      <w:rFonts w:ascii="Times New Roman" w:hAnsi="Times New Roman"/>
      <w:sz w:val="24"/>
      <w:szCs w:val="24"/>
      <w:lang w:val="uk-UA" w:eastAsia="ru-RU"/>
    </w:rPr>
  </w:style>
  <w:style w:type="paragraph" w:customStyle="1" w:styleId="Default">
    <w:name w:val="Default"/>
    <w:rsid w:val="00CD7B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1311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18</cp:revision>
  <dcterms:created xsi:type="dcterms:W3CDTF">2020-10-28T06:02:00Z</dcterms:created>
  <dcterms:modified xsi:type="dcterms:W3CDTF">2020-11-19T12:10:00Z</dcterms:modified>
</cp:coreProperties>
</file>