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07"/>
        <w:gridCol w:w="1771"/>
        <w:gridCol w:w="1609"/>
        <w:gridCol w:w="1293"/>
        <w:gridCol w:w="1787"/>
        <w:gridCol w:w="1405"/>
      </w:tblGrid>
      <w:tr w:rsidR="003F0156" w:rsidRPr="003F0156" w:rsidTr="00DA7F2A">
        <w:trPr>
          <w:trHeight w:val="1453"/>
        </w:trPr>
        <w:tc>
          <w:tcPr>
            <w:tcW w:w="1819" w:type="dxa"/>
          </w:tcPr>
          <w:p w:rsidR="003F0156" w:rsidRPr="003F0156" w:rsidRDefault="003F0156" w:rsidP="003F0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156" w:rsidRPr="003F0156" w:rsidRDefault="003F0156" w:rsidP="003F0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3F0156" w:rsidRPr="003F0156" w:rsidRDefault="003F0156" w:rsidP="003F0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3F0156" w:rsidRDefault="009E1B83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555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Спеціальності</w:t>
            </w:r>
            <w:proofErr w:type="spellEnd"/>
            <w:r w:rsidRPr="00FD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557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  <w:r w:rsidRPr="00FD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557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бакалаврів</w:t>
            </w:r>
            <w:proofErr w:type="spellEnd"/>
          </w:p>
          <w:p w:rsidR="003F0156" w:rsidRPr="003F0156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:rsidR="003F0156" w:rsidRPr="003F0156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156" w:rsidRPr="003F0156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3F0156" w:rsidRPr="003F0156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:rsidR="003F0156" w:rsidRPr="003F0156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156" w:rsidRPr="003F0156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3F0156" w:rsidRPr="009E1B83" w:rsidRDefault="003F0156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9E1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-202</w:t>
            </w:r>
            <w:r w:rsidR="009E1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3F0156" w:rsidRPr="003F0156" w:rsidRDefault="007C11CE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</w:tbl>
    <w:p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r w:rsidRPr="003F015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Силабус</w:t>
      </w:r>
      <w:r w:rsidRPr="003F0156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F0156" w:rsidRPr="003F0156" w:rsidTr="007C11CE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:rsidR="003F0156" w:rsidRPr="003F0156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культура</w:t>
            </w:r>
            <w:r w:rsidR="008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</w:tr>
      <w:tr w:rsidR="003F0156" w:rsidRPr="003F0156" w:rsidTr="007C11CE">
        <w:tc>
          <w:tcPr>
            <w:tcW w:w="3150" w:type="dxa"/>
            <w:shd w:val="clear" w:color="auto" w:fill="D9D9D9"/>
            <w:vAlign w:val="center"/>
          </w:tcPr>
          <w:p w:rsidR="003F0156" w:rsidRPr="00007EC1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  <w:p w:rsidR="00CA5185" w:rsidRPr="003F0156" w:rsidRDefault="00CA5185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  <w:vAlign w:val="center"/>
          </w:tcPr>
          <w:p w:rsidR="003F0156" w:rsidRPr="003F0156" w:rsidRDefault="003F0156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Кафедра історії та суспільних дициплін</w:t>
            </w:r>
          </w:p>
        </w:tc>
      </w:tr>
      <w:tr w:rsidR="003F0156" w:rsidRPr="003F0156" w:rsidTr="007C11CE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:rsidR="003F0156" w:rsidRPr="007C11CE" w:rsidRDefault="007C11CE" w:rsidP="007C11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C11C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01 Освіта (Педагогіка)</w:t>
            </w:r>
          </w:p>
          <w:p w:rsidR="007C11CE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014 Середня освіта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 та література; Біологія; Географія; Математика; Мова та література (англійська); Мова та література (угорська); Хімія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7C11CE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071 Облік і оподаткування; </w:t>
            </w:r>
          </w:p>
          <w:p w:rsidR="007C11CE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012 Дошкільна освіта.</w:t>
            </w:r>
          </w:p>
          <w:p w:rsidR="007C11CE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C11CE" w:rsidRPr="007C11CE" w:rsidRDefault="007C11CE" w:rsidP="007C11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C11C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24 Сфера обслуговування</w:t>
            </w:r>
          </w:p>
          <w:p w:rsidR="007C11CE" w:rsidRPr="003F0156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1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242 Туризм</w:t>
            </w:r>
          </w:p>
        </w:tc>
      </w:tr>
      <w:tr w:rsidR="003F0156" w:rsidRPr="003F0156" w:rsidTr="007C11CE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  <w:vAlign w:val="center"/>
          </w:tcPr>
          <w:p w:rsidR="00003988" w:rsidRPr="00003988" w:rsidRDefault="00003988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39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кредитів: 3</w:t>
            </w:r>
          </w:p>
          <w:p w:rsidR="00003988" w:rsidRPr="00003988" w:rsidRDefault="00003988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39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Лекції: 20</w:t>
            </w:r>
          </w:p>
          <w:p w:rsidR="00003988" w:rsidRPr="00003988" w:rsidRDefault="00003988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39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Практичні (семінарські) заняття: 10</w:t>
            </w:r>
          </w:p>
          <w:p w:rsidR="00003988" w:rsidRPr="00003988" w:rsidRDefault="00003988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39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Лабораторні заняття: 0</w:t>
            </w:r>
          </w:p>
          <w:p w:rsidR="003F0156" w:rsidRPr="003F0156" w:rsidRDefault="00003988" w:rsidP="0000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9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Самостійна робота: 60 </w:t>
            </w:r>
          </w:p>
        </w:tc>
      </w:tr>
      <w:tr w:rsidR="003F0156" w:rsidRPr="003F0156" w:rsidTr="007C11CE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  <w:vAlign w:val="center"/>
          </w:tcPr>
          <w:p w:rsidR="00CA5185" w:rsidRPr="00CA5185" w:rsidRDefault="00CA5185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Браун Ласло Ласлович</w:t>
            </w:r>
            <w:r w:rsidRPr="00CA5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72ECF" w:rsidRPr="00007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в.о. доцента</w:t>
            </w:r>
          </w:p>
          <w:p w:rsidR="003F0156" w:rsidRPr="003F0156" w:rsidRDefault="00D000AA" w:rsidP="007C1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A5185" w:rsidRPr="00007E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braun.laszlo@kmf.org.ua</w:t>
              </w:r>
            </w:hyperlink>
          </w:p>
        </w:tc>
      </w:tr>
      <w:tr w:rsidR="003F0156" w:rsidRPr="003F0156" w:rsidTr="007C11CE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  <w:vAlign w:val="center"/>
          </w:tcPr>
          <w:p w:rsidR="00007EC1" w:rsidRPr="003F0156" w:rsidRDefault="00003988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F0156" w:rsidRPr="003F0156" w:rsidTr="00CA5185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  <w:vAlign w:val="center"/>
          </w:tcPr>
          <w:p w:rsidR="00101FE3" w:rsidRPr="00596856" w:rsidRDefault="00007EC1" w:rsidP="00007EC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Мета: </w:t>
            </w:r>
          </w:p>
          <w:p w:rsidR="00007EC1" w:rsidRPr="00596856" w:rsidRDefault="00007EC1" w:rsidP="00007EC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історичної свідомості студентів, в якій органічно поєднуються знання, погляди, уявлення про суспільний розвиток. </w:t>
            </w: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Закріплена в традиціях, обрядах, художніх образах та теоріях, історична свідомість дає змогу людству узагальнити історичний досвід.</w:t>
            </w:r>
          </w:p>
          <w:p w:rsidR="00101FE3" w:rsidRPr="00596856" w:rsidRDefault="00101FE3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Завдання:</w:t>
            </w:r>
          </w:p>
          <w:p w:rsidR="00101FE3" w:rsidRDefault="00101FE3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допомогти студенту зрозуміти сучасність за допомогою аналізу минулого, оволодіти основами методики історичного дослідження, зокрема ретроспективного, порівняльного, діалектичного методу, історичної </w:t>
            </w:r>
            <w:r w:rsidRPr="00596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хронології; виробити навички наукової роботи з історичними першоджерелами, різноманітною навчальною літературою; навчити студента методиці самостійної роботи при підготовці до занять та підсумкового контролю знань; зацікавити вітчизняною історією, практикуючи відвідання історичних музеїв, історико-культурних пам'яток, інформуючи про найактуальніші проблеми сучасної історії та політики; набути студентами навичок науково-історичного аналізу; оволодіває загальними науковими методами пізнання об'єктивного буття; виявити логіки та об’єктивних закономірностей історичного процесу; виховати високого рівня культури, громадянської відповідальності, національної гідності, патріотизму.</w:t>
            </w:r>
          </w:p>
          <w:p w:rsidR="00D000AA" w:rsidRPr="00D000AA" w:rsidRDefault="00D000AA" w:rsidP="00D00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Дисципліна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здобувачами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D00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:rsidR="00D000AA" w:rsidRPr="00D000AA" w:rsidRDefault="00D000AA" w:rsidP="00D0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0A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ЗК4</w:t>
            </w:r>
            <w:r w:rsidRPr="00D000A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Pr="00D000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Pr="00D000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абстрактного</w:t>
            </w:r>
            <w:r w:rsidRPr="00D000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мислення,</w:t>
            </w:r>
            <w:r w:rsidRPr="00D000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аналізу</w:t>
            </w:r>
            <w:r w:rsidRPr="00D000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синтезу.</w:t>
            </w:r>
          </w:p>
          <w:p w:rsidR="00D000AA" w:rsidRPr="00D000AA" w:rsidRDefault="00D000AA" w:rsidP="00D0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ЗК6.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застосовувати набуті знання в практичних ситуаціях.</w:t>
            </w:r>
          </w:p>
          <w:p w:rsidR="00D000AA" w:rsidRPr="00D000AA" w:rsidRDefault="00D000AA" w:rsidP="00D000AA">
            <w:pPr>
              <w:widowControl w:val="0"/>
              <w:autoSpaceDE w:val="0"/>
              <w:autoSpaceDN w:val="0"/>
              <w:ind w:right="86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ФК4.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орієнтуватися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світовому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літературному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процесі, національній та зарубіжній історії, культурній спадщині, країн, мова яких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вичається,</w:t>
            </w:r>
            <w:r w:rsidRPr="00D000A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формувати</w:t>
            </w:r>
            <w:r w:rsidRPr="00D000A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D000A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D000A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допомогою</w:t>
            </w:r>
            <w:r w:rsidRPr="00D000A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національну свідомість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культуру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учнів,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їхню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мораль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ціннісні</w:t>
            </w:r>
            <w:r w:rsidRPr="00D00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000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орієнтації.</w:t>
            </w:r>
          </w:p>
          <w:p w:rsidR="00D000AA" w:rsidRPr="00D000AA" w:rsidRDefault="00D000AA" w:rsidP="00D00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Програмні результати навчання</w:t>
            </w:r>
          </w:p>
          <w:p w:rsidR="00D000AA" w:rsidRPr="00D000AA" w:rsidRDefault="00D000AA" w:rsidP="00D00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000AA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val="uk-UA" w:eastAsia="uk-UA"/>
              </w:rPr>
              <w:t xml:space="preserve">ПРН8. </w:t>
            </w:r>
            <w:r w:rsidRPr="00D000AA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Знати основні характерні риси як своєї культури, так і культур народів-носіїв англійської мови. Дотримуватись толерантного ставлення до інших культур та їх представників. </w:t>
            </w:r>
          </w:p>
          <w:p w:rsidR="00D000AA" w:rsidRPr="00596856" w:rsidRDefault="00D000AA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GoBack"/>
            <w:bookmarkEnd w:id="1"/>
          </w:p>
          <w:p w:rsidR="00596856" w:rsidRDefault="00596856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968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труктура навчальної дисципліни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4680D" w:rsidRPr="0064680D" w:rsidRDefault="0064680D" w:rsidP="0064680D">
            <w:pPr>
              <w:pStyle w:val="Listaszerbekezds"/>
              <w:numPr>
                <w:ilvl w:val="0"/>
                <w:numId w:val="3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Історія України від найдавніших часів до новітнього часу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6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596856" w:rsidRPr="008747C6" w:rsidRDefault="0064680D" w:rsidP="00C64C25">
            <w:pPr>
              <w:pStyle w:val="Listaszerbekezds"/>
              <w:numPr>
                <w:ilvl w:val="3"/>
                <w:numId w:val="7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7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Найдавніша історія України.</w:t>
            </w:r>
          </w:p>
          <w:p w:rsidR="00596856" w:rsidRPr="00C64C25" w:rsidRDefault="008747C6" w:rsidP="00C64C25">
            <w:pPr>
              <w:pStyle w:val="Listaszerbekezds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Утворення і розвиток ранньофеодальної держави Київська Русь.</w:t>
            </w:r>
          </w:p>
          <w:p w:rsidR="00596856" w:rsidRPr="008747C6" w:rsidRDefault="008747C6" w:rsidP="00C64C25">
            <w:pPr>
              <w:pStyle w:val="Listaszerbekezds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7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Галицько–Волинське князівство.</w:t>
            </w:r>
          </w:p>
          <w:p w:rsidR="00596856" w:rsidRDefault="008747C6" w:rsidP="00C64C25">
            <w:pPr>
              <w:pStyle w:val="Listaszerbekezds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7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Українські землі під владою Польщі та Литви (ХІV – перша</w:t>
            </w:r>
            <w:r w:rsid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половина ХVІІ ст.).</w:t>
            </w:r>
          </w:p>
          <w:p w:rsidR="00C64C25" w:rsidRDefault="00C64C25" w:rsidP="00F72E3B">
            <w:pPr>
              <w:pStyle w:val="Listaszerbekezds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Визвольна війна українського народу середини ХVІІ століття. Утворення козацької держави.</w:t>
            </w:r>
          </w:p>
          <w:p w:rsidR="00F72E3B" w:rsidRDefault="00F72E3B" w:rsidP="00F72E3B">
            <w:pPr>
              <w:pStyle w:val="Listaszerbekezds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2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Соціально-економічний та політичний розвиток України в другій половині ХVІІ–ХVІІІ століття.</w:t>
            </w:r>
          </w:p>
          <w:p w:rsidR="001F0308" w:rsidRDefault="001F0308" w:rsidP="001F0308">
            <w:pPr>
              <w:pStyle w:val="Listaszerbekezds"/>
              <w:numPr>
                <w:ilvl w:val="0"/>
                <w:numId w:val="7"/>
              </w:numPr>
              <w:tabs>
                <w:tab w:val="left" w:pos="250"/>
              </w:tabs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F0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країнські землі під владою Російської та Австрійської імперії у першій половині ХІХ століття.</w:t>
            </w:r>
          </w:p>
          <w:p w:rsidR="001F0308" w:rsidRDefault="001F0308" w:rsidP="001F0308">
            <w:pPr>
              <w:pStyle w:val="Listaszerbekezds"/>
              <w:numPr>
                <w:ilvl w:val="0"/>
                <w:numId w:val="7"/>
              </w:numPr>
              <w:ind w:left="283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0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Українські землі в другій половині ХІХ століття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7521" w:rsidRDefault="001C7521" w:rsidP="001C7521">
            <w:pPr>
              <w:pStyle w:val="Listaszerbekezds"/>
              <w:numPr>
                <w:ilvl w:val="0"/>
                <w:numId w:val="7"/>
              </w:num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5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 на початку ХХ століття (1900 – 1914).</w:t>
            </w:r>
          </w:p>
          <w:p w:rsidR="004D16E4" w:rsidRPr="00F72E3B" w:rsidRDefault="004D16E4" w:rsidP="002A2385">
            <w:pPr>
              <w:pStyle w:val="Listaszerbekezds"/>
              <w:numPr>
                <w:ilvl w:val="0"/>
                <w:numId w:val="7"/>
              </w:numPr>
              <w:ind w:left="323" w:hanging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16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 в роки першої світової війни.</w:t>
            </w:r>
          </w:p>
          <w:p w:rsidR="00596856" w:rsidRPr="005055B3" w:rsidRDefault="005055B3" w:rsidP="002A2385">
            <w:pPr>
              <w:pStyle w:val="Listaszerbekezds"/>
              <w:numPr>
                <w:ilvl w:val="0"/>
                <w:numId w:val="3"/>
              </w:numPr>
              <w:ind w:left="281" w:hanging="266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50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385" w:rsidRPr="002A2385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Історія України ХХ століття</w:t>
            </w:r>
            <w:r w:rsidR="008462D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</w:p>
          <w:p w:rsidR="005055B3" w:rsidRPr="008462D2" w:rsidRDefault="008462D2" w:rsidP="008462D2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8462D2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Українське національно-державне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відродження 1917–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1920 років</w:t>
            </w:r>
            <w:r w:rsidR="00AD498C" w:rsidRPr="008462D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AD498C" w:rsidRPr="00B16F42" w:rsidRDefault="00B16F42" w:rsidP="00B16F42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B16F42">
              <w:rPr>
                <w:rFonts w:ascii="Times New Roman" w:hAnsi="Times New Roman" w:cs="Times New Roman"/>
                <w:bCs/>
                <w:sz w:val="24"/>
                <w:lang w:val="ru-RU"/>
              </w:rPr>
              <w:t>Українська РСР в умовах непу (1921–1928 роках).</w:t>
            </w:r>
          </w:p>
          <w:p w:rsidR="00AD498C" w:rsidRDefault="00B16F42" w:rsidP="00B16F42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B16F42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Українська РСР в умовах радянської модернізації (1928–1939 роках).</w:t>
            </w:r>
          </w:p>
          <w:p w:rsidR="00714FA2" w:rsidRDefault="00714FA2" w:rsidP="00714FA2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714FA2">
              <w:rPr>
                <w:rFonts w:ascii="Times New Roman" w:hAnsi="Times New Roman" w:cs="Times New Roman"/>
                <w:bCs/>
                <w:sz w:val="24"/>
                <w:lang w:val="uk-UA"/>
              </w:rPr>
              <w:t>Західноукраїнські землі в 1921–1939 рр.</w:t>
            </w:r>
          </w:p>
          <w:p w:rsidR="00714FA2" w:rsidRDefault="00714FA2" w:rsidP="00714FA2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714FA2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роки другої світової війни (1939–1945).</w:t>
            </w:r>
          </w:p>
          <w:p w:rsidR="004B0FB6" w:rsidRDefault="004B0FB6" w:rsidP="004B0FB6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B0FB6">
              <w:rPr>
                <w:rFonts w:ascii="Times New Roman" w:hAnsi="Times New Roman" w:cs="Times New Roman"/>
                <w:bCs/>
                <w:sz w:val="24"/>
                <w:lang w:val="uk-UA"/>
              </w:rPr>
              <w:t>Післявоєнна відбудова і розвиток України в 1945–середині 1950-х роках.</w:t>
            </w:r>
          </w:p>
          <w:p w:rsidR="004B0FB6" w:rsidRDefault="004B0FB6" w:rsidP="004B0FB6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B0FB6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умовах десталінізації (1953–1964 рр.).</w:t>
            </w:r>
          </w:p>
          <w:p w:rsidR="00F51854" w:rsidRDefault="00F51854" w:rsidP="00F51854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51854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період стабілізації радянської системи та загострення її соціально-економічний та політ. кризи (1965–1985 рр.).</w:t>
            </w:r>
          </w:p>
          <w:p w:rsidR="0020444E" w:rsidRDefault="0020444E" w:rsidP="0020444E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20444E">
              <w:rPr>
                <w:rFonts w:ascii="Times New Roman" w:hAnsi="Times New Roman" w:cs="Times New Roman"/>
                <w:bCs/>
                <w:sz w:val="24"/>
                <w:lang w:val="uk-UA"/>
              </w:rPr>
              <w:t>Розпад Радянського Союзу і відродження незалежності України.</w:t>
            </w:r>
          </w:p>
          <w:p w:rsidR="0020444E" w:rsidRPr="0020444E" w:rsidRDefault="0020444E" w:rsidP="0020444E">
            <w:pPr>
              <w:pStyle w:val="Listaszerbekezds"/>
              <w:numPr>
                <w:ilvl w:val="0"/>
                <w:numId w:val="7"/>
              </w:numPr>
              <w:ind w:left="425" w:hanging="425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20444E">
              <w:rPr>
                <w:rFonts w:ascii="Times New Roman" w:hAnsi="Times New Roman" w:cs="Times New Roman"/>
                <w:bCs/>
                <w:sz w:val="24"/>
                <w:lang w:val="uk-UA"/>
              </w:rPr>
              <w:t>Україна в умовах незалежності.</w:t>
            </w:r>
          </w:p>
          <w:p w:rsidR="003F0156" w:rsidRPr="00296779" w:rsidRDefault="003F0156" w:rsidP="00714FA2">
            <w:pPr>
              <w:pStyle w:val="Listaszerbekezds"/>
              <w:tabs>
                <w:tab w:val="left" w:pos="283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F0156" w:rsidRPr="003F0156" w:rsidTr="00CA5185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  <w:vAlign w:val="center"/>
          </w:tcPr>
          <w:p w:rsidR="002C4A13" w:rsidRPr="00596856" w:rsidRDefault="002C4A13" w:rsidP="002C4A1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68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кількість балів, яку може набрати студент на практичних заняттях – 40 балів; на екзамені – 60 балів.</w:t>
            </w:r>
          </w:p>
          <w:p w:rsidR="003F0156" w:rsidRPr="00596856" w:rsidRDefault="004079AA" w:rsidP="002C4A1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Екзаменаційний бі</w:t>
            </w:r>
            <w:r w:rsidR="002C4A13" w:rsidRPr="005968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лет складається із</w:t>
            </w:r>
            <w:r w:rsidR="005800FF" w:rsidRPr="005968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трьох питань, кожне питання оцінюється д</w:t>
            </w:r>
            <w:r w:rsidR="002C4A13" w:rsidRPr="005968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 20 балів. </w:t>
            </w:r>
          </w:p>
        </w:tc>
      </w:tr>
      <w:tr w:rsidR="003F0156" w:rsidRPr="003F0156" w:rsidTr="00CA5185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  <w:vAlign w:val="center"/>
          </w:tcPr>
          <w:p w:rsidR="00101FE3" w:rsidRPr="00101FE3" w:rsidRDefault="00101FE3" w:rsidP="00101FE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Онлай сторинка предмета</w:t>
            </w:r>
            <w:r w:rsidRPr="00101F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:rsidR="00101FE3" w:rsidRPr="00101FE3" w:rsidRDefault="00D000AA" w:rsidP="00101FE3">
            <w:pPr>
              <w:rPr>
                <w:rFonts w:ascii="Calibri" w:eastAsia="Calibri" w:hAnsi="Calibri" w:cs="Times New Roman"/>
              </w:rPr>
            </w:pPr>
            <w:hyperlink r:id="rId8" w:history="1">
              <w:r w:rsidR="00101FE3" w:rsidRPr="00101FE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http://kmf.uz.ua/hu/a-foiskola-egysegei/tanszekek/tortenelem-es-tarsadalomtudomanyi-tanszek/</w:t>
              </w:r>
            </w:hyperlink>
          </w:p>
          <w:p w:rsidR="00101FE3" w:rsidRPr="00101FE3" w:rsidRDefault="00101FE3" w:rsidP="00101FE3">
            <w:pPr>
              <w:rPr>
                <w:rFonts w:ascii="Calibri" w:eastAsia="Calibri" w:hAnsi="Calibri" w:cs="Times New Roman"/>
              </w:rPr>
            </w:pPr>
          </w:p>
          <w:p w:rsidR="003F0156" w:rsidRPr="003F0156" w:rsidRDefault="00D000AA" w:rsidP="00CA5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01FE3" w:rsidRPr="00101FE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http://okt.kmf.uz.ua/</w:t>
              </w:r>
            </w:hyperlink>
          </w:p>
        </w:tc>
      </w:tr>
      <w:tr w:rsidR="003F0156" w:rsidRPr="003F0156" w:rsidTr="00CA5185">
        <w:tc>
          <w:tcPr>
            <w:tcW w:w="3150" w:type="dxa"/>
            <w:shd w:val="clear" w:color="auto" w:fill="D9D9D9"/>
            <w:vAlign w:val="center"/>
          </w:tcPr>
          <w:p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  <w:vAlign w:val="center"/>
          </w:tcPr>
          <w:p w:rsidR="00D5020E" w:rsidRPr="00733BAB" w:rsidRDefault="00D5020E" w:rsidP="00101FE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Oсновна література: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Алексєєв, С. В. Історія України : короткий курс лекцій / С. В. Алексєєв, О. А. Довбня, Є. П. Ляшенко. – Краматорськ : ДДМА, 2007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Баран В. Історія України. 1998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Бойко, О. Д. Історія України : навч. посібник для студентів вищих нав</w:t>
            </w:r>
            <w:r w:rsidR="00E4181A"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чальних закладів. Видання 3-тє, </w:t>
            </w: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виправлене, доп. – Київ: Академвидав, 2006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Бунтян К. П. Давнє населення України. Київ. Либідь. 1999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Геродот. Історія в дев’яти книгах. Київ, 1993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Грушевськй М. Історія України – Русі. Т. 1-10</w:t>
            </w:r>
          </w:p>
          <w:p w:rsidR="00101FE3" w:rsidRPr="00733BAB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Довбня, О. А. Історія України : довідник / О. А. Довбня, Є. П. Ляшенко, Н. Л. Стешенко. – 2-е вид., перероб. та доп. – Краматорськ : ДДМА, 2011</w:t>
            </w:r>
          </w:p>
          <w:p w:rsidR="00101FE3" w:rsidRPr="00E4181A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733B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Довідник з історії України</w:t>
            </w: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. Кер. Авт. Кол. Ю. Зайцев. Львів, 1998 </w:t>
            </w:r>
          </w:p>
          <w:p w:rsidR="00101FE3" w:rsidRPr="00E4181A" w:rsidRDefault="00101FE3" w:rsidP="005E044B">
            <w:pPr>
              <w:pStyle w:val="Listaszerbekezds"/>
              <w:numPr>
                <w:ilvl w:val="0"/>
                <w:numId w:val="17"/>
              </w:numPr>
              <w:tabs>
                <w:tab w:val="left" w:pos="283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Дорошенко, Д. І. Нарис історії України в 2-х т. Т.</w:t>
            </w:r>
            <w:r w:rsidR="00352A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1 (до половини ХVІІ ст.). – К.</w:t>
            </w: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: Глобус, 1992</w:t>
            </w:r>
          </w:p>
          <w:p w:rsidR="00101FE3" w:rsidRPr="00E4181A" w:rsidRDefault="00101FE3" w:rsidP="00E4181A">
            <w:pPr>
              <w:pStyle w:val="Listaszerbekezds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Зубар В., Ліньова Є., Сон Н. Античний світ Північног</w:t>
            </w:r>
            <w:r w:rsidR="00352A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 Причорномор’я. Київ. Вид. ім.</w:t>
            </w: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Олени Теліги</w:t>
            </w:r>
          </w:p>
          <w:p w:rsidR="00101FE3" w:rsidRPr="00E4181A" w:rsidRDefault="00101FE3" w:rsidP="00E4181A">
            <w:pPr>
              <w:pStyle w:val="Listaszerbekezds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4181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ru-RU"/>
              </w:rPr>
              <w:t xml:space="preserve">Історія Києва: від княжої доби до сучасності. Збірник документів і </w:t>
            </w:r>
            <w:r w:rsidRPr="00E418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матеріалів: Навч. посібник. /За заг. ред. В.Ф.Колесника, А.П.Коцура, Н.В.Терес. – К.: Книги ХХІ, 2005. – 773 с.</w:t>
            </w:r>
          </w:p>
          <w:p w:rsidR="00101FE3" w:rsidRPr="00E4181A" w:rsidRDefault="00101FE3" w:rsidP="00E4181A">
            <w:pPr>
              <w:pStyle w:val="Listaszerbekezds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418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lastRenderedPageBreak/>
              <w:t>Історія України: Хрестоматія: У 2-х ч. – Вид. 2-е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E418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/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E418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>Упор.: С.М.Клапчук  (кер.), В.І.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E418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>Білик, Ю.А.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E418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>Горбань та ін. – К.: ІЗМН, 1996. – Ч.1. – 372 с.; Ч. 2. –</w:t>
            </w:r>
            <w:r w:rsidRPr="00E418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336 с.</w:t>
            </w:r>
          </w:p>
          <w:p w:rsidR="00101FE3" w:rsidRPr="00E4181A" w:rsidRDefault="00101FE3" w:rsidP="00E4181A">
            <w:pPr>
              <w:pStyle w:val="Listaszerbekezds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Історія У</w:t>
            </w:r>
            <w:r w:rsidR="00D738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країни /під ред. Ю. Зайцева.–</w:t>
            </w: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Львів: Світ, 1996</w:t>
            </w:r>
          </w:p>
          <w:p w:rsidR="00101FE3" w:rsidRPr="00E4181A" w:rsidRDefault="00101FE3" w:rsidP="00E4181A">
            <w:pPr>
              <w:pStyle w:val="Listaszerbekezds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Історія України / В. Ф. Верстюк [та ін.</w:t>
            </w:r>
            <w:r w:rsidR="00D74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] ; під ред. В. А. Смолія. – К.</w:t>
            </w:r>
            <w:r w:rsidRPr="00E41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: Альтернативи, 1997</w:t>
            </w:r>
          </w:p>
          <w:p w:rsidR="00101FE3" w:rsidRPr="00E4181A" w:rsidRDefault="00101FE3" w:rsidP="00E4181A">
            <w:pPr>
              <w:pStyle w:val="Listaszerbekezds"/>
              <w:widowControl w:val="0"/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4E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Історія України: Документи</w:t>
            </w:r>
            <w:r w:rsidRPr="00E418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. Матеріали. Посібник /Укл. В.Ю.Король. – К.: Академія, </w:t>
            </w:r>
            <w:r w:rsidRPr="00E418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2002. – </w:t>
            </w:r>
            <w:r w:rsidRPr="00E418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448 с.</w:t>
            </w:r>
          </w:p>
          <w:p w:rsidR="00101FE3" w:rsidRPr="00EA0108" w:rsidRDefault="00101FE3" w:rsidP="00E4181A">
            <w:pPr>
              <w:pStyle w:val="Listaszerbekezds"/>
              <w:widowControl w:val="0"/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Font Márta: Oroszország, Ukrajna, Rusz. Pécs, 1998</w:t>
            </w:r>
          </w:p>
          <w:p w:rsidR="00101FE3" w:rsidRPr="00EA0108" w:rsidRDefault="00101FE3" w:rsidP="00E4181A">
            <w:pPr>
              <w:pStyle w:val="Listaszerbekezds"/>
              <w:widowControl w:val="0"/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Iglói</w:t>
            </w:r>
            <w:proofErr w:type="spellEnd"/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Endre, </w:t>
            </w:r>
            <w:proofErr w:type="spellStart"/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Misley</w:t>
            </w:r>
            <w:proofErr w:type="spellEnd"/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Pál: Régi orosz széppróza. Tankönyvkiadó Budapest, 1977</w:t>
            </w:r>
          </w:p>
          <w:p w:rsidR="00101FE3" w:rsidRPr="00EA0108" w:rsidRDefault="00101FE3" w:rsidP="00E4181A">
            <w:pPr>
              <w:pStyle w:val="Listaszerbekezds"/>
              <w:widowControl w:val="0"/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Szöveggyűjtemény 1789-ig Szerk.: Polányi Imre. Nemzeti Tankönyvkiadó, Bp. 1995</w:t>
            </w:r>
          </w:p>
          <w:p w:rsidR="00101FE3" w:rsidRPr="00EA0108" w:rsidRDefault="00101FE3" w:rsidP="00E4181A">
            <w:pPr>
              <w:pStyle w:val="Listaszerbekezds"/>
              <w:widowControl w:val="0"/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Heller – </w:t>
            </w:r>
            <w:proofErr w:type="spellStart"/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Nyekrics</w:t>
            </w:r>
            <w:proofErr w:type="spellEnd"/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– Orosz történelem I-II. Osiris Kiadó, Bp., 2003</w:t>
            </w:r>
          </w:p>
          <w:p w:rsidR="003F0156" w:rsidRPr="00E4181A" w:rsidRDefault="00101FE3" w:rsidP="00E4181A">
            <w:pPr>
              <w:pStyle w:val="Listaszerbekezds"/>
              <w:widowControl w:val="0"/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Font Márta – Varga Beáta: Ukrajna története. Bölcsész Konzorcium, Szeged, 2006</w:t>
            </w:r>
          </w:p>
          <w:p w:rsidR="00AA388C" w:rsidRPr="00EA0108" w:rsidRDefault="00AA388C" w:rsidP="00AA38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uk-UA" w:eastAsia="ru-RU"/>
              </w:rPr>
              <w:t>Доп</w:t>
            </w:r>
            <w:r w:rsidR="00E4181A" w:rsidRPr="00EA01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uk-UA" w:eastAsia="ru-RU"/>
              </w:rPr>
              <w:t xml:space="preserve">оміжна / </w:t>
            </w:r>
            <w:r w:rsidR="00E4181A" w:rsidRPr="00D74E2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eastAsia="ru-RU"/>
              </w:rPr>
              <w:t>Kiegészítő olvasmányok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Багалій Д. Український мандрований філософ Григорій Сковорода / Д. Бага</w:t>
            </w:r>
            <w:r w:rsidR="00460C79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лій. – К.: Орій, 1992. – 472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Грицак Я. Пророк у своїй вітчизні. Франко та його спільнота (1856–1886) / Я. Грицак. – К.: Критика, 2006. – 632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Гусєв В. І. Філософія доби Відродження / В. І. Гусєв. – К.: Університет «Києво-Могилянська академія», 1993. – 91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Дашкевич Я. Національна самосвідомість укр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аїнців на зламі XVI-XVII ст. / </w:t>
            </w:r>
            <w:r w:rsidR="00460C79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Я.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Дашкевич. // Сучасність.– </w:t>
            </w:r>
            <w:r w:rsidR="00460C79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992. –№ 3.–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С.65-74.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Забужко О. С. Шевченків міф України. Спроба філософського аналізу / О. Забужко. – К.: Факт, 2009. – 160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Зубар В. Античний світ Північного Причорномор’я / В. Зубар, Е. Ліньова, Н. Сон. – К. : Вид-во ім. О. Теліги, 1999. – 320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Зубарь В. М. Боги и герои античного Херсонеса / В. М. Зубар. – К.: Изд. дом «Стилос», 2005. – 188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Іванова Л. Г. Україна між Сходом і Заходом – до проблеми становлення національної ідеї в українській суспільно-політичній думці в контексті східноєвропейського розвитку </w:t>
            </w:r>
            <w:r w:rsidR="0045173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br/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(І половина ХІХ ст.) 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/ Л. Г. Іванова. – К.: НПУ 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br/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ім.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М. Драгоманова, 2007. – 136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Ісаєвич Я. Українське книговидання: витоки, розвиток, проблеми /Я. Ісаєвич. – Львів: Інститут українознавства 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br/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ім. І. Крип’якевича НАН України, 2002. – 520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Климов В. Феномен Петра Могили (Біографія. Дія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льність. Позиція) / В. Климов,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А. Колодний, А. Жуковський та ін. – К.: Дніпро, 1996. – 270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Когут З. Російський централізм і українська автономія: Ліквідація Гетьманщини, 1760 – 1830 / З. Когут. – К.: Основи, 1996. – 317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Крвавич Д. П. Українське мистецтво. – Т. 1. / 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Д. П. Крвавич, В. А. Овсійчук,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С. О. Черепанова. – Львів: Світ, 2004. – 256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Крвавич Д. П. Українське мистецтво. – Т. 2. / 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Д. П. Крвавич, В. А. Овсійчук,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С. О. Черепанова. – Львів: Світ, 2004. – 268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Крвавич Д. П. Українське мистецтво. – Т. 3. / 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Д. П. Крвавич, В. 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lastRenderedPageBreak/>
              <w:t xml:space="preserve">А. Овсійчук,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С. О. Черепанова. – Львів: Світ, 2005. – 286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Крижицький С. Д. Античні міста держ</w:t>
            </w:r>
            <w:r w:rsidR="00270EF1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ави Північного Причорномор’я /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С. Д. Крижицький, В. М. Зубар, А. С. Русяєва. – К.: Вид. дім "Альтернативи", 1998. – 352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Литвинов В. Ренесансний гуманізм в Україні / В. Литвинов. – К.: Вид-во Соломії Павличко «Основи», 2000. – 472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Макаров А. Світло українського бароко / А. Макаров. – К.: «Мистецтво», 1994. – 247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Нариси з історії театрального мистецтва</w:t>
            </w:r>
            <w:r w:rsidR="00924D28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 України ХХ століття / Редкол.: 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В. Сидоренко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та ін. – К.: Інтертехнологія, 2006. – 1054 с.</w:t>
            </w:r>
          </w:p>
          <w:p w:rsidR="00AA388C" w:rsidRPr="00EA0108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Нечуй-Левицький І. Світогляд українс</w:t>
            </w:r>
            <w:r w:rsidR="00924D28"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ького народу. Ескіз української </w:t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міфології / І. Нечуй-Левицький. – К.: АТ «Обереги», 2003. – 144 с.</w:t>
            </w:r>
          </w:p>
          <w:p w:rsidR="00AA388C" w:rsidRPr="00460C79" w:rsidRDefault="00AA388C" w:rsidP="00451739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</w:pP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 xml:space="preserve">Протас М. О. Українська скульптура ХХ століття / </w:t>
            </w:r>
            <w:r w:rsidR="00D74E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br/>
            </w:r>
            <w:r w:rsidRPr="00EA01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ru-RU"/>
              </w:rPr>
              <w:t>М. О. Протас. – К.: Інтертехнологія, 2006. – 278 с.</w:t>
            </w:r>
          </w:p>
        </w:tc>
      </w:tr>
    </w:tbl>
    <w:p w:rsidR="008B3B33" w:rsidRPr="003F0156" w:rsidRDefault="008B3B33" w:rsidP="00451739">
      <w:pPr>
        <w:rPr>
          <w:lang w:val="uk-UA"/>
        </w:rPr>
      </w:pPr>
    </w:p>
    <w:sectPr w:rsidR="008B3B33" w:rsidRPr="003F0156" w:rsidSect="00526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19" w:rsidRDefault="00A24F19">
      <w:pPr>
        <w:spacing w:after="0" w:line="240" w:lineRule="auto"/>
      </w:pPr>
      <w:r>
        <w:separator/>
      </w:r>
    </w:p>
  </w:endnote>
  <w:endnote w:type="continuationSeparator" w:id="0">
    <w:p w:rsidR="00A24F19" w:rsidRDefault="00A2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D000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D000A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D00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19" w:rsidRDefault="00A24F19">
      <w:pPr>
        <w:spacing w:after="0" w:line="240" w:lineRule="auto"/>
      </w:pPr>
      <w:r>
        <w:separator/>
      </w:r>
    </w:p>
  </w:footnote>
  <w:footnote w:type="continuationSeparator" w:id="0">
    <w:p w:rsidR="00A24F19" w:rsidRDefault="00A2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D000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Pr="008A1B3F" w:rsidRDefault="005800F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5800F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5800F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5800F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D000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1B"/>
    <w:multiLevelType w:val="hybridMultilevel"/>
    <w:tmpl w:val="118C7D20"/>
    <w:lvl w:ilvl="0" w:tplc="504CD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746"/>
    <w:multiLevelType w:val="hybridMultilevel"/>
    <w:tmpl w:val="362A5B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6DB"/>
    <w:multiLevelType w:val="hybridMultilevel"/>
    <w:tmpl w:val="AC62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C51"/>
    <w:multiLevelType w:val="hybridMultilevel"/>
    <w:tmpl w:val="A50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130F"/>
    <w:multiLevelType w:val="hybridMultilevel"/>
    <w:tmpl w:val="B3BA816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6AC"/>
    <w:multiLevelType w:val="hybridMultilevel"/>
    <w:tmpl w:val="1B76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74C8E"/>
    <w:multiLevelType w:val="hybridMultilevel"/>
    <w:tmpl w:val="179C2C0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7C91"/>
    <w:multiLevelType w:val="hybridMultilevel"/>
    <w:tmpl w:val="2AA45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0B65"/>
    <w:multiLevelType w:val="hybridMultilevel"/>
    <w:tmpl w:val="3072E5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E3A84"/>
    <w:multiLevelType w:val="hybridMultilevel"/>
    <w:tmpl w:val="65FE3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F46B4"/>
    <w:multiLevelType w:val="hybridMultilevel"/>
    <w:tmpl w:val="A50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A498D"/>
    <w:multiLevelType w:val="hybridMultilevel"/>
    <w:tmpl w:val="5C7ECC3E"/>
    <w:lvl w:ilvl="0" w:tplc="0D26A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4700"/>
    <w:multiLevelType w:val="hybridMultilevel"/>
    <w:tmpl w:val="6FBE339A"/>
    <w:lvl w:ilvl="0" w:tplc="1526A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6ED"/>
    <w:multiLevelType w:val="hybridMultilevel"/>
    <w:tmpl w:val="93AE1BA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27F22"/>
    <w:multiLevelType w:val="hybridMultilevel"/>
    <w:tmpl w:val="A3186DC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687A"/>
    <w:multiLevelType w:val="hybridMultilevel"/>
    <w:tmpl w:val="3C88BB0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87BB3"/>
    <w:multiLevelType w:val="hybridMultilevel"/>
    <w:tmpl w:val="D8BC58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6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156"/>
    <w:rsid w:val="00003988"/>
    <w:rsid w:val="00007EC1"/>
    <w:rsid w:val="00080BA5"/>
    <w:rsid w:val="000E6778"/>
    <w:rsid w:val="000F6851"/>
    <w:rsid w:val="00101FE3"/>
    <w:rsid w:val="001C7521"/>
    <w:rsid w:val="001D4988"/>
    <w:rsid w:val="001F0308"/>
    <w:rsid w:val="0020444E"/>
    <w:rsid w:val="002535C3"/>
    <w:rsid w:val="00270EF1"/>
    <w:rsid w:val="00272ECF"/>
    <w:rsid w:val="00296779"/>
    <w:rsid w:val="002A2385"/>
    <w:rsid w:val="002C4A13"/>
    <w:rsid w:val="00352ABB"/>
    <w:rsid w:val="003F0156"/>
    <w:rsid w:val="004079AA"/>
    <w:rsid w:val="00451739"/>
    <w:rsid w:val="00460C79"/>
    <w:rsid w:val="004B0FB6"/>
    <w:rsid w:val="004D16E4"/>
    <w:rsid w:val="005055B3"/>
    <w:rsid w:val="005800FF"/>
    <w:rsid w:val="00596856"/>
    <w:rsid w:val="005E044B"/>
    <w:rsid w:val="0064680D"/>
    <w:rsid w:val="0065105D"/>
    <w:rsid w:val="00714FA2"/>
    <w:rsid w:val="00733BAB"/>
    <w:rsid w:val="007C11CE"/>
    <w:rsid w:val="008462D2"/>
    <w:rsid w:val="00855FA2"/>
    <w:rsid w:val="008747C6"/>
    <w:rsid w:val="008B3B33"/>
    <w:rsid w:val="00924D28"/>
    <w:rsid w:val="00944EAC"/>
    <w:rsid w:val="009E1B83"/>
    <w:rsid w:val="00A24F19"/>
    <w:rsid w:val="00A74894"/>
    <w:rsid w:val="00A860C3"/>
    <w:rsid w:val="00AA388C"/>
    <w:rsid w:val="00AD498C"/>
    <w:rsid w:val="00B16F42"/>
    <w:rsid w:val="00B357A7"/>
    <w:rsid w:val="00C64C25"/>
    <w:rsid w:val="00CA5185"/>
    <w:rsid w:val="00D000AA"/>
    <w:rsid w:val="00D5020E"/>
    <w:rsid w:val="00D7381D"/>
    <w:rsid w:val="00D74E28"/>
    <w:rsid w:val="00E4181A"/>
    <w:rsid w:val="00EA0108"/>
    <w:rsid w:val="00F050EB"/>
    <w:rsid w:val="00F459C2"/>
    <w:rsid w:val="00F51813"/>
    <w:rsid w:val="00F51854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7110"/>
  <w15:docId w15:val="{6A30A003-07E3-4BDB-A7DC-26BC60E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35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156"/>
  </w:style>
  <w:style w:type="paragraph" w:styleId="llb">
    <w:name w:val="footer"/>
    <w:basedOn w:val="Norml"/>
    <w:link w:val="llbChar"/>
    <w:uiPriority w:val="99"/>
    <w:unhideWhenUsed/>
    <w:rsid w:val="003F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156"/>
  </w:style>
  <w:style w:type="paragraph" w:styleId="Listaszerbekezds">
    <w:name w:val="List Paragraph"/>
    <w:basedOn w:val="Norml"/>
    <w:uiPriority w:val="34"/>
    <w:qFormat/>
    <w:rsid w:val="00596856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055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055B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hu/a-foiskola-egysegei/tanszekek/tortenelem-es-tarsadalomtudomanyi-tansze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raun.laszlo@kmf.org.u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kt.kmf.uz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1208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fh</cp:lastModifiedBy>
  <cp:revision>46</cp:revision>
  <dcterms:created xsi:type="dcterms:W3CDTF">2021-02-28T10:39:00Z</dcterms:created>
  <dcterms:modified xsi:type="dcterms:W3CDTF">2021-11-30T06:40:00Z</dcterms:modified>
</cp:coreProperties>
</file>