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BDFA" w14:textId="77777777" w:rsidR="004E2C2F" w:rsidRPr="00024147" w:rsidRDefault="00321E3E" w:rsidP="00321E3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4147">
        <w:rPr>
          <w:rFonts w:ascii="Times New Roman" w:hAnsi="Times New Roman" w:cs="Times New Roman"/>
          <w:b/>
          <w:sz w:val="24"/>
          <w:szCs w:val="24"/>
          <w:lang w:val="en-GB"/>
        </w:rPr>
        <w:t>Ferenc Rákóczi II Transcarpathian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69422F" w14:paraId="1908181D" w14:textId="77777777" w:rsidTr="004B33F3">
        <w:trPr>
          <w:trHeight w:val="669"/>
        </w:trPr>
        <w:tc>
          <w:tcPr>
            <w:tcW w:w="1819" w:type="dxa"/>
          </w:tcPr>
          <w:p w14:paraId="3FB6D997" w14:textId="77777777" w:rsidR="005058B4" w:rsidRPr="0069422F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Level of the course unit </w:t>
            </w:r>
          </w:p>
          <w:p w14:paraId="64C6516B" w14:textId="77777777" w:rsidR="005058B4" w:rsidRPr="0069422F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</w:tcPr>
          <w:p w14:paraId="272E655E" w14:textId="7701CE19" w:rsidR="00A26453" w:rsidRPr="0069422F" w:rsidRDefault="009359A5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Bachelor, </w:t>
            </w:r>
            <w:r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</w:p>
        </w:tc>
        <w:tc>
          <w:tcPr>
            <w:tcW w:w="1672" w:type="dxa"/>
          </w:tcPr>
          <w:p w14:paraId="39F3856A" w14:textId="77777777" w:rsidR="00321E3E" w:rsidRPr="0069422F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9422F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Form of study</w:t>
            </w:r>
          </w:p>
        </w:tc>
        <w:tc>
          <w:tcPr>
            <w:tcW w:w="1368" w:type="dxa"/>
          </w:tcPr>
          <w:p w14:paraId="4E520B2C" w14:textId="77777777" w:rsidR="00A26453" w:rsidRPr="0069422F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time</w:t>
            </w:r>
          </w:p>
        </w:tc>
        <w:tc>
          <w:tcPr>
            <w:tcW w:w="1824" w:type="dxa"/>
          </w:tcPr>
          <w:p w14:paraId="3C8384C1" w14:textId="77777777" w:rsidR="00321E3E" w:rsidRPr="0069422F" w:rsidRDefault="00321E3E" w:rsidP="00392D23">
            <w:pPr>
              <w:jc w:val="center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9422F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Academic year / semester</w:t>
            </w:r>
          </w:p>
          <w:p w14:paraId="1C88BDED" w14:textId="1B4C91B1" w:rsidR="00144EC2" w:rsidRPr="0069422F" w:rsidRDefault="00144EC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1" w:type="dxa"/>
          </w:tcPr>
          <w:p w14:paraId="44EAF075" w14:textId="77777777" w:rsidR="009359A5" w:rsidRPr="0069422F" w:rsidRDefault="007160E7" w:rsidP="00935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2023/2023</w:t>
            </w:r>
          </w:p>
          <w:p w14:paraId="04179DA9" w14:textId="77777777" w:rsidR="005058B4" w:rsidRPr="0069422F" w:rsidRDefault="007160E7" w:rsidP="00935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1st</w:t>
            </w:r>
            <w:r w:rsidR="009359A5"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semester</w:t>
            </w:r>
          </w:p>
        </w:tc>
      </w:tr>
    </w:tbl>
    <w:p w14:paraId="6691E175" w14:textId="77777777" w:rsidR="00526D7D" w:rsidRPr="0069422F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</w:p>
    <w:p w14:paraId="058325F1" w14:textId="77777777" w:rsidR="00321E3E" w:rsidRPr="0069422F" w:rsidRDefault="00321E3E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9422F">
        <w:rPr>
          <w:rStyle w:val="tlid-translation"/>
          <w:rFonts w:ascii="Times New Roman" w:hAnsi="Times New Roman" w:cs="Times New Roman"/>
          <w:b/>
          <w:sz w:val="24"/>
          <w:szCs w:val="24"/>
          <w:lang w:val="en-GB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69422F" w:rsidRPr="0069422F" w14:paraId="0047560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3533943" w14:textId="77777777" w:rsidR="00151474" w:rsidRPr="0069422F" w:rsidRDefault="00151474" w:rsidP="00321E3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</w:t>
            </w:r>
            <w:r w:rsidR="00566EF6" w:rsidRPr="006942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6343" w:type="dxa"/>
          </w:tcPr>
          <w:p w14:paraId="7AC88758" w14:textId="77777777" w:rsidR="00392D23" w:rsidRPr="0069422F" w:rsidRDefault="009359A5" w:rsidP="007160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Country Studies</w:t>
            </w:r>
          </w:p>
          <w:p w14:paraId="79FD2A29" w14:textId="77777777" w:rsidR="007160E7" w:rsidRPr="0069422F" w:rsidRDefault="003441F6" w:rsidP="007160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Країнознавство</w:t>
            </w:r>
            <w:proofErr w:type="spellEnd"/>
          </w:p>
        </w:tc>
      </w:tr>
      <w:tr w:rsidR="0069422F" w:rsidRPr="0069422F" w14:paraId="4407D12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BBB9951" w14:textId="77777777" w:rsidR="00151474" w:rsidRPr="0069422F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343" w:type="dxa"/>
          </w:tcPr>
          <w:p w14:paraId="76F5854D" w14:textId="77777777" w:rsidR="00392D23" w:rsidRPr="0069422F" w:rsidRDefault="005058B4" w:rsidP="00392D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Philology</w:t>
            </w:r>
          </w:p>
        </w:tc>
      </w:tr>
      <w:tr w:rsidR="0069422F" w:rsidRPr="0069422F" w14:paraId="1328EE3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AEEF06C" w14:textId="77777777" w:rsidR="007F6658" w:rsidRPr="0069422F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Programme of Studies:        </w:t>
            </w:r>
          </w:p>
        </w:tc>
        <w:tc>
          <w:tcPr>
            <w:tcW w:w="6343" w:type="dxa"/>
          </w:tcPr>
          <w:p w14:paraId="3B8A4EBA" w14:textId="77777777" w:rsidR="003441F6" w:rsidRPr="0069422F" w:rsidRDefault="003441F6" w:rsidP="00A628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014. 02 Secondary education ( Language and foreign literature ( English ))</w:t>
            </w:r>
          </w:p>
          <w:p w14:paraId="43FB1A33" w14:textId="77777777" w:rsidR="007160E7" w:rsidRPr="0069422F" w:rsidRDefault="007160E7" w:rsidP="00A6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014. 02 Середня освіта (Мова та зарубіжна література (англійська )</w:t>
            </w:r>
            <w:r w:rsidR="003441F6" w:rsidRPr="00694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9422F" w:rsidRPr="0069422F" w14:paraId="35C1376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446BB93" w14:textId="77777777" w:rsidR="007F6658" w:rsidRPr="0069422F" w:rsidRDefault="007F6658" w:rsidP="00525F1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Type (e.g. core,   elective), </w:t>
            </w:r>
            <w:r w:rsidRPr="0069422F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14:paraId="4896ADD9" w14:textId="77777777" w:rsidR="007F6658" w:rsidRPr="0069422F" w:rsidRDefault="00D911AC" w:rsidP="009359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 Type: core</w:t>
            </w:r>
            <w:r w:rsidR="007F6658"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  <w:p w14:paraId="5798478E" w14:textId="77777777" w:rsidR="007F6658" w:rsidRPr="0069422F" w:rsidRDefault="007160E7" w:rsidP="009359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 ECTS credits: 3</w:t>
            </w:r>
          </w:p>
          <w:p w14:paraId="07FDF7BE" w14:textId="77777777" w:rsidR="007F6658" w:rsidRPr="0069422F" w:rsidRDefault="007F6658" w:rsidP="009359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Lectures: 10 (Learning </w:t>
            </w:r>
            <w:proofErr w:type="spellStart"/>
            <w:r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centered</w:t>
            </w:r>
            <w:proofErr w:type="spellEnd"/>
            <w:r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interactive)</w:t>
            </w:r>
          </w:p>
          <w:p w14:paraId="3515EFBE" w14:textId="77777777" w:rsidR="007F6658" w:rsidRPr="0069422F" w:rsidRDefault="007F6658" w:rsidP="009359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Seminars: 2</w:t>
            </w:r>
            <w:r w:rsidR="00D911AC"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  <w:p w14:paraId="259B1CF3" w14:textId="77777777" w:rsidR="007F6658" w:rsidRPr="0069422F" w:rsidRDefault="007F6658" w:rsidP="009359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Independent study: </w:t>
            </w:r>
            <w:r w:rsidR="00D911AC" w:rsidRPr="006942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54</w:t>
            </w:r>
          </w:p>
          <w:p w14:paraId="4AB25059" w14:textId="77777777" w:rsidR="007F6658" w:rsidRPr="0069422F" w:rsidRDefault="007F6658" w:rsidP="001425F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6658" w:rsidRPr="00024147" w14:paraId="03198A8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07758C9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coordinator</w:t>
            </w:r>
          </w:p>
          <w:p w14:paraId="0D960637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Lecturer(s)</w:t>
            </w:r>
          </w:p>
          <w:p w14:paraId="4F7934BC" w14:textId="77777777" w:rsidR="007F6658" w:rsidRPr="00024147" w:rsidRDefault="007F6658" w:rsidP="00F90D8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Assistant(s)</w:t>
            </w:r>
          </w:p>
          <w:p w14:paraId="77E8F872" w14:textId="77777777" w:rsidR="007F6658" w:rsidRPr="00024147" w:rsidRDefault="007F665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(Name, surname, Academic degree and rank, </w:t>
            </w: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e-mail address)  </w:t>
            </w:r>
          </w:p>
        </w:tc>
        <w:tc>
          <w:tcPr>
            <w:tcW w:w="6343" w:type="dxa"/>
          </w:tcPr>
          <w:p w14:paraId="3F9019B0" w14:textId="77777777" w:rsidR="007160E7" w:rsidRPr="007160E7" w:rsidRDefault="007160E7" w:rsidP="007160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16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</w:t>
            </w:r>
            <w:proofErr w:type="spellEnd"/>
            <w:r w:rsidRPr="00716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Bányász N., PhD, Associate professor</w:t>
            </w:r>
          </w:p>
          <w:p w14:paraId="16363A8C" w14:textId="77777777" w:rsidR="007160E7" w:rsidRPr="007160E7" w:rsidRDefault="00D911AC" w:rsidP="007160E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b</w:t>
            </w:r>
            <w:r w:rsidR="007160E7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aniasz.natalia@kmf.org.ua</w:t>
            </w:r>
          </w:p>
          <w:p w14:paraId="3970DCE2" w14:textId="77777777" w:rsidR="00AD172E" w:rsidRDefault="00AD172E" w:rsidP="00AD17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Bányász Volodimir., PhD, Associate Professor</w:t>
            </w:r>
          </w:p>
          <w:p w14:paraId="39D6A3A4" w14:textId="77777777" w:rsidR="00AD172E" w:rsidRPr="007160E7" w:rsidRDefault="00AD172E" w:rsidP="00AD172E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7160E7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banyasz.volodimir@kmf.org.ua</w:t>
            </w:r>
          </w:p>
          <w:p w14:paraId="7A50A6BD" w14:textId="77777777" w:rsidR="007F6658" w:rsidRPr="00791614" w:rsidRDefault="007F6658" w:rsidP="007115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6658" w:rsidRPr="00024147" w14:paraId="74F22C6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5E47693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Prerequisites</w:t>
            </w:r>
          </w:p>
        </w:tc>
        <w:tc>
          <w:tcPr>
            <w:tcW w:w="6343" w:type="dxa"/>
          </w:tcPr>
          <w:p w14:paraId="28A59FDA" w14:textId="77777777" w:rsidR="007F6658" w:rsidRPr="00024147" w:rsidRDefault="007F6658" w:rsidP="00392D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6658" w:rsidRPr="00024147" w14:paraId="01C5F3AA" w14:textId="77777777" w:rsidTr="00684289">
        <w:trPr>
          <w:trHeight w:val="58"/>
        </w:trPr>
        <w:tc>
          <w:tcPr>
            <w:tcW w:w="3150" w:type="dxa"/>
            <w:shd w:val="clear" w:color="auto" w:fill="D9D9D9" w:themeFill="background1" w:themeFillShade="D9"/>
          </w:tcPr>
          <w:p w14:paraId="099D46B1" w14:textId="77777777" w:rsidR="007F6658" w:rsidRPr="003D14DD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DD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ismertetése, célja, várható eredményei, főbb témakörei</w:t>
            </w:r>
          </w:p>
          <w:p w14:paraId="71ADAE11" w14:textId="77777777" w:rsidR="007F6658" w:rsidRPr="003D14DD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BC41A" w14:textId="77777777" w:rsidR="007F6658" w:rsidRPr="003D14DD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Анотація</w:t>
            </w: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D1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дисципліни</w:t>
            </w: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3D1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мета</w:t>
            </w: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D1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 очікувані програмні результати навчальної дисципліни, основна тематика дисципліни</w:t>
            </w:r>
          </w:p>
          <w:p w14:paraId="0B9EF217" w14:textId="77777777" w:rsidR="007F6658" w:rsidRPr="003D14DD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BA0B42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description, Course overview, Course Objectives Content, Learning outcomes</w:t>
            </w:r>
          </w:p>
          <w:p w14:paraId="5B4ED7F0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Style w:val="Kiemels2"/>
                <w:rFonts w:ascii="Times New Roman" w:hAnsi="Times New Roman" w:cs="Times New Roman"/>
                <w:sz w:val="24"/>
                <w:szCs w:val="24"/>
                <w:lang w:val="en-GB"/>
              </w:rPr>
              <w:t>Main topics</w:t>
            </w:r>
          </w:p>
          <w:p w14:paraId="7ABF00DA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Competences to be developed:</w:t>
            </w:r>
          </w:p>
        </w:tc>
        <w:tc>
          <w:tcPr>
            <w:tcW w:w="6343" w:type="dxa"/>
          </w:tcPr>
          <w:p w14:paraId="0C90B644" w14:textId="77777777" w:rsidR="007F6658" w:rsidRDefault="007F6658" w:rsidP="00CC6B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course aims to give </w:t>
            </w:r>
            <w:r w:rsidRPr="00CC6B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 appreciation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the Anglo-Saxon culture and arts. </w:t>
            </w:r>
            <w:r w:rsidRPr="00CC6B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lectures give a comprehensive treatment 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 the different art movements. </w:t>
            </w:r>
            <w:r w:rsidRPr="00CC6B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seminars focus on interactive discussions on relevant multi-media material (PowerPoint presentations and videos) pertaining to the lectures and additional material.</w:t>
            </w:r>
          </w:p>
          <w:p w14:paraId="26AD06FA" w14:textId="77777777" w:rsidR="007F6658" w:rsidRDefault="007F6658" w:rsidP="00CC6B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6F1681B" w14:textId="77777777" w:rsidR="007F6658" w:rsidRDefault="007F6658" w:rsidP="00CC6B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main objectives are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633B1FF" w14:textId="77777777" w:rsidR="007F6658" w:rsidRDefault="007F6658" w:rsidP="003D14DD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 cultural understanding and tolerance by learning about societies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</w:p>
          <w:p w14:paraId="0840437B" w14:textId="77777777" w:rsidR="007F6658" w:rsidRPr="00E67F93" w:rsidRDefault="007F6658" w:rsidP="00E67F93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 the cultural awareness of different art movements</w:t>
            </w:r>
          </w:p>
          <w:p w14:paraId="24696FDF" w14:textId="77777777" w:rsidR="007F6658" w:rsidRDefault="007F6658" w:rsidP="003D14DD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 understand the historical background of arts and its effect on today’s society</w:t>
            </w:r>
          </w:p>
          <w:p w14:paraId="7BF57B99" w14:textId="77777777" w:rsidR="007F6658" w:rsidRDefault="007F6658" w:rsidP="003D14DD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the past and present art movements of the UK</w:t>
            </w:r>
          </w:p>
          <w:p w14:paraId="1393A8A0" w14:textId="77777777" w:rsidR="00E17A1C" w:rsidRDefault="00E17A1C" w:rsidP="00D911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B8C856" w14:textId="77777777" w:rsidR="00D911AC" w:rsidRDefault="00D911AC" w:rsidP="00D911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discipline ensures that students acquire the following competences:</w:t>
            </w:r>
          </w:p>
          <w:p w14:paraId="25EA464A" w14:textId="77777777" w:rsidR="003441F6" w:rsidRPr="003441F6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ЗК2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Знання й розуміння предметної області та професійної діяльності. </w:t>
            </w:r>
          </w:p>
          <w:p w14:paraId="27973D75" w14:textId="77777777" w:rsidR="003441F6" w:rsidRPr="003441F6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ЗК5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Здатність діяти автономно, приймати обґрунтовані 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рішення у професійній діяльності і відповідати за їх виконання, діяти відповідально і свідомо на основі чинного законодавства та етичних міркувань (мотивів).</w:t>
            </w:r>
          </w:p>
          <w:p w14:paraId="701D6A4C" w14:textId="77777777" w:rsidR="003441F6" w:rsidRPr="00144EC2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ЗК6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 </w:t>
            </w:r>
          </w:p>
          <w:p w14:paraId="3383D9AD" w14:textId="77777777" w:rsidR="003441F6" w:rsidRPr="003441F6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ФК4. 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 </w:t>
            </w:r>
          </w:p>
          <w:p w14:paraId="64428342" w14:textId="77777777" w:rsidR="003441F6" w:rsidRPr="00144EC2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ФК6. 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до формування колективу учнів; знаходження ефективних шляхів  мотивації їх до саморозвитку (самовизначення, зацікавлення, усвідомленого ставлення до навчання); спрямування на прогрес і досягнення з урахуванням здібностей та інтересів кожного з них.  </w:t>
            </w:r>
          </w:p>
          <w:p w14:paraId="66B26AC4" w14:textId="77777777" w:rsidR="00E17A1C" w:rsidRPr="00144EC2" w:rsidRDefault="003441F6" w:rsidP="003441F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ПК 7.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дотримуватися сучасних норм іноземної  мови в усній та писемній професійній та міжособистісній комунікації    з урахуванням комунікативної ситуації та комунікативного завдання відповідно до етичних і моральних норм поведінки, прийнятих в іншомовному середовищі.</w:t>
            </w:r>
            <w:r w:rsidRPr="003441F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14:paraId="65B6E1B4" w14:textId="77777777" w:rsidR="00E17A1C" w:rsidRPr="00144EC2" w:rsidRDefault="00E17A1C" w:rsidP="00E17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7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РН2</w:t>
            </w:r>
            <w:r w:rsidRPr="00E17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17A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Демонструє </w:t>
            </w:r>
            <w:r w:rsidRPr="00E17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навчати учнів державною мовою; формувати та розвивати їх мовно-комунікативні уміння і навички засобами навчального предмету та інтегрованого навчання.</w:t>
            </w:r>
          </w:p>
          <w:p w14:paraId="33FDA3F0" w14:textId="77777777" w:rsidR="00E17A1C" w:rsidRPr="00144EC2" w:rsidRDefault="00E17A1C" w:rsidP="00E17A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17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РН13</w:t>
            </w:r>
            <w:r w:rsidRPr="00E17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17A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  Демонструє</w:t>
            </w:r>
            <w:r w:rsidRPr="00E17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знання основних положень нормативно-правових документів щодо професійної діяльності, обґрунтовує необхідність використання інструментів демократичної правової  держави у професійній та громадській діяльності та прийняття</w:t>
            </w:r>
            <w:r w:rsidRPr="00E17A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17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рішень на засадах поваги до прав і свобод людини в Україні.</w:t>
            </w:r>
          </w:p>
          <w:p w14:paraId="2486F718" w14:textId="77777777" w:rsidR="003441F6" w:rsidRPr="003441F6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ПРН 5.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41F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Уміє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здійснювати міжкультурну комунікацію і долати міжкультурні бар’єри на основі знання особливостей, цінностей, властивих культурам країн мов, що вивчаються, а також знання світоглядних засад, ментальних особливостей та онтологічних характеристик української культури. </w:t>
            </w:r>
          </w:p>
          <w:p w14:paraId="68C22371" w14:textId="77777777" w:rsidR="00E17A1C" w:rsidRPr="00144EC2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ПРН 11.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41F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Демонструє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критично оцінювати  вітчизняний і закордонний навчальний досвід, власну навчальну та професійно-дослідницьку діяльність і вибудовувати  стратегію саморозвитку та професійного самовдосконалення.</w:t>
            </w:r>
          </w:p>
          <w:p w14:paraId="7AD68A14" w14:textId="77777777" w:rsidR="00E17A1C" w:rsidRPr="00144EC2" w:rsidRDefault="00E17A1C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7C0DEA" w14:textId="77777777" w:rsidR="00E17A1C" w:rsidRPr="00E17A1C" w:rsidRDefault="00E17A1C" w:rsidP="00E17A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17A1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Lecture topics:</w:t>
            </w:r>
          </w:p>
          <w:p w14:paraId="192E8C2C" w14:textId="77777777" w:rsidR="00E17A1C" w:rsidRPr="00E17A1C" w:rsidRDefault="00E17A1C" w:rsidP="00E17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7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Geographical identities, physical features, climate, economy</w:t>
            </w:r>
          </w:p>
          <w:p w14:paraId="29C4365F" w14:textId="77777777" w:rsidR="00E17A1C" w:rsidRPr="00E17A1C" w:rsidRDefault="00E17A1C" w:rsidP="00E17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7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The history of the United Kingdom of Great Britain and Northern Ireland </w:t>
            </w:r>
          </w:p>
          <w:p w14:paraId="6766B1CD" w14:textId="77777777" w:rsidR="00E17A1C" w:rsidRPr="00E17A1C" w:rsidRDefault="00E17A1C" w:rsidP="00E17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7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Main Wars and conflicts of England and Great Britain in the 20th century </w:t>
            </w:r>
          </w:p>
          <w:p w14:paraId="69BFF6C3" w14:textId="77777777" w:rsidR="00E17A1C" w:rsidRPr="00E17A1C" w:rsidRDefault="00E17A1C" w:rsidP="00E17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7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National symbols, emblems. Religion. Education. Politics and government. The legal system</w:t>
            </w:r>
          </w:p>
          <w:p w14:paraId="046A8942" w14:textId="77777777" w:rsidR="00E17A1C" w:rsidRDefault="00E17A1C" w:rsidP="00E17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7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 ’Celtic Countries’: Scotland, Wales, Northern Ireland</w:t>
            </w:r>
            <w:r w:rsidR="003441F6"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6206A78" w14:textId="77777777" w:rsidR="00E17A1C" w:rsidRDefault="00E17A1C" w:rsidP="00E17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A127A1" w14:textId="77777777" w:rsidR="003441F6" w:rsidRDefault="00E17A1C" w:rsidP="00E17A1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Seminar topics:</w:t>
            </w:r>
          </w:p>
          <w:p w14:paraId="557A2181" w14:textId="77777777" w:rsidR="00E17A1C" w:rsidRPr="00E17A1C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National holidays, customs and traditions.</w:t>
            </w:r>
          </w:p>
          <w:p w14:paraId="49643FC8" w14:textId="77777777" w:rsidR="00E17A1C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Food and drinks. The British Pub</w:t>
            </w:r>
          </w:p>
          <w:p w14:paraId="25EFC768" w14:textId="77777777" w:rsidR="00E17A1C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people of the UK &amp; NI, their everyday life. Identity. Attitudes. Immigration</w:t>
            </w:r>
          </w:p>
          <w:p w14:paraId="7AC19BE5" w14:textId="77777777" w:rsidR="00E17A1C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Fashion and clothing. </w:t>
            </w:r>
          </w:p>
          <w:p w14:paraId="7086AC74" w14:textId="77777777" w:rsidR="00E17A1C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Sports. Leisure activities</w:t>
            </w:r>
          </w:p>
          <w:p w14:paraId="7992DF8A" w14:textId="77777777" w:rsidR="00E17A1C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Main Cities of the UK. The Main Cities of England. The Main Cities of Scotland.</w:t>
            </w:r>
          </w:p>
          <w:p w14:paraId="1296A5A6" w14:textId="77777777" w:rsidR="00E17A1C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Main Cities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of Wales and Northern Ireland.</w:t>
            </w:r>
          </w:p>
          <w:p w14:paraId="385D962A" w14:textId="77777777" w:rsidR="00E17A1C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London, a metropolis with many faces</w:t>
            </w:r>
          </w:p>
          <w:p w14:paraId="7956A052" w14:textId="77777777" w:rsidR="00684289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UK. Language in culture. Dialects. Accents</w:t>
            </w:r>
          </w:p>
          <w:p w14:paraId="0B516C8B" w14:textId="77777777" w:rsidR="00684289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428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Significant British and Northern Irish people (in science and technology, medicine, politics, literature)</w:t>
            </w:r>
          </w:p>
          <w:p w14:paraId="4DBDC29F" w14:textId="77777777" w:rsidR="00684289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428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The UK and NI. Famous museums, galleries. The arts (painting). The arts (sculpture). The arts (architecture). The arts (music). Popular music and fashion. </w:t>
            </w:r>
          </w:p>
          <w:p w14:paraId="03E03B76" w14:textId="77777777" w:rsidR="00684289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428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UK and NI. Print</w:t>
            </w:r>
            <w:r w:rsidR="0068428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media. Attitudes to the media.</w:t>
            </w:r>
          </w:p>
          <w:p w14:paraId="4C55CE58" w14:textId="77777777" w:rsidR="00E17A1C" w:rsidRPr="00684289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428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Broadcast media. British films</w:t>
            </w:r>
          </w:p>
          <w:p w14:paraId="12D9F3D1" w14:textId="77777777" w:rsidR="003441F6" w:rsidRPr="003441F6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6B5757" w14:textId="77777777" w:rsidR="003441F6" w:rsidRPr="003441F6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028A36" w14:textId="77777777" w:rsidR="003441F6" w:rsidRPr="003441F6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7CF8C9" w14:textId="77777777" w:rsidR="007F6658" w:rsidRPr="00393242" w:rsidRDefault="007F6658" w:rsidP="00CC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0EF37" w14:textId="77777777" w:rsidR="007F6658" w:rsidRPr="003441F6" w:rsidRDefault="007F6658" w:rsidP="009400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6658" w:rsidRPr="00024147" w14:paraId="5789E02F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22217CB4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Grading Policy, Methods of Assessment </w:t>
            </w:r>
          </w:p>
          <w:p w14:paraId="79B9C4DB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66C1F0A1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43" w:type="dxa"/>
          </w:tcPr>
          <w:p w14:paraId="3939400F" w14:textId="77777777" w:rsidR="007F6658" w:rsidRDefault="007F665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Elements of final grade:</w:t>
            </w:r>
          </w:p>
          <w:p w14:paraId="645B44AE" w14:textId="77777777" w:rsidR="007F6658" w:rsidRDefault="007F6658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For the lecture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s, students 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will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be required to sit for an exam. 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For the seminar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s, students will give a 15-20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-minute oral presentation on one of the seminar topics. </w:t>
            </w:r>
          </w:p>
          <w:p w14:paraId="1C66C11F" w14:textId="77777777" w:rsidR="007F6658" w:rsidRPr="00657644" w:rsidRDefault="007F6658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</w:p>
          <w:p w14:paraId="2D0B8A0B" w14:textId="77777777" w:rsidR="007F6658" w:rsidRPr="00657644" w:rsidRDefault="007F6658" w:rsidP="006576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>Assessment Criteria and Weighting for Oral Presentations</w:t>
            </w:r>
          </w:p>
          <w:p w14:paraId="2EBBA249" w14:textId="77777777" w:rsidR="007F6658" w:rsidRPr="00657644" w:rsidRDefault="007F6658" w:rsidP="006576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</w:p>
          <w:p w14:paraId="6F4D9FA3" w14:textId="77777777" w:rsidR="007F6658" w:rsidRPr="00657644" w:rsidRDefault="007F6658" w:rsidP="006576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>Criteria</w:t>
            </w:r>
            <w:r w:rsidRPr="0065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ab/>
              <w:t>Weighting</w:t>
            </w:r>
          </w:p>
          <w:p w14:paraId="0FF2173F" w14:textId="77777777" w:rsidR="007F6658" w:rsidRPr="00657644" w:rsidRDefault="007F6658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Oral skills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  <w:t>10</w:t>
            </w:r>
          </w:p>
          <w:p w14:paraId="55727612" w14:textId="77777777" w:rsidR="007F6658" w:rsidRPr="00657644" w:rsidRDefault="007F6658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Delivery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  <w:t>10</w:t>
            </w:r>
          </w:p>
          <w:p w14:paraId="2328747F" w14:textId="77777777" w:rsidR="007F6658" w:rsidRPr="00657644" w:rsidRDefault="007F6658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Content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  <w:t>40</w:t>
            </w:r>
          </w:p>
          <w:p w14:paraId="6209EB73" w14:textId="77777777" w:rsidR="007F6658" w:rsidRPr="00657644" w:rsidRDefault="007F6658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Relevance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  <w:t>10</w:t>
            </w:r>
          </w:p>
          <w:p w14:paraId="319A8746" w14:textId="77777777" w:rsidR="007F6658" w:rsidRPr="00657644" w:rsidRDefault="007F6658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Cohesion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  <w:t>5</w:t>
            </w:r>
          </w:p>
          <w:p w14:paraId="104462DF" w14:textId="77777777" w:rsidR="007F6658" w:rsidRPr="00657644" w:rsidRDefault="007F6658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Creativity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  <w:t>5</w:t>
            </w:r>
          </w:p>
          <w:p w14:paraId="2A91C1B5" w14:textId="77777777" w:rsidR="007F6658" w:rsidRPr="00657644" w:rsidRDefault="007F6658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Media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  <w:t>10</w:t>
            </w:r>
          </w:p>
          <w:p w14:paraId="34C0F52D" w14:textId="77777777" w:rsidR="007F6658" w:rsidRPr="00657644" w:rsidRDefault="007F6658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Clarity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  <w:t>10</w:t>
            </w:r>
          </w:p>
          <w:p w14:paraId="698A9091" w14:textId="77777777" w:rsidR="007F6658" w:rsidRPr="00024147" w:rsidRDefault="007F665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</w:p>
          <w:p w14:paraId="03D906FC" w14:textId="77777777" w:rsidR="007F6658" w:rsidRPr="00024147" w:rsidRDefault="007F665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Module test</w:t>
            </w: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evaluation over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theory of the course material comprises 3</w:t>
            </w: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0% of the total mark.</w:t>
            </w:r>
          </w:p>
          <w:p w14:paraId="37EDB223" w14:textId="77777777" w:rsidR="007F6658" w:rsidRPr="00024147" w:rsidRDefault="007F665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Presentation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2</w:t>
            </w: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0% of the total mark. </w:t>
            </w:r>
          </w:p>
          <w:p w14:paraId="34D7B238" w14:textId="77777777" w:rsidR="007F6658" w:rsidRDefault="007F665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lastRenderedPageBreak/>
              <w:t>The course will be completed with an oral exam.</w:t>
            </w:r>
          </w:p>
          <w:p w14:paraId="51DCEF73" w14:textId="77777777" w:rsidR="007F6658" w:rsidRPr="00024147" w:rsidRDefault="007F665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seminars comprise</w:t>
            </w: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50% of the final grade</w:t>
            </w:r>
          </w:p>
          <w:p w14:paraId="23DAF834" w14:textId="77777777" w:rsidR="007F6658" w:rsidRPr="00024147" w:rsidRDefault="007F665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exam comprises 50% of the final grade </w:t>
            </w:r>
          </w:p>
          <w:p w14:paraId="2270AC2C" w14:textId="77777777" w:rsidR="007F6658" w:rsidRPr="006E44F8" w:rsidRDefault="007F665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ED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>Grading scale:</w:t>
            </w: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0-59 fail, 60-74 pass, 75-89 good, 90-100 excellent </w:t>
            </w:r>
          </w:p>
        </w:tc>
      </w:tr>
      <w:tr w:rsidR="007F6658" w:rsidRPr="00024147" w14:paraId="4C263FCD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F6A60DC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Course Policy</w:t>
            </w:r>
          </w:p>
        </w:tc>
        <w:tc>
          <w:tcPr>
            <w:tcW w:w="6343" w:type="dxa"/>
          </w:tcPr>
          <w:p w14:paraId="0F12C672" w14:textId="77777777" w:rsidR="007F6658" w:rsidRPr="00024147" w:rsidRDefault="007F6658" w:rsidP="00392D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are required to attend lectures and seminars regularly and they are expected to be active participants of both the lectures and seminars. </w:t>
            </w:r>
          </w:p>
          <w:p w14:paraId="5E53B3D1" w14:textId="77777777" w:rsidR="007F6658" w:rsidRPr="003D14DD" w:rsidRDefault="007F6658" w:rsidP="003D14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Students 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required to write the module tests and give a presentation on a chosen topic. </w:t>
            </w:r>
          </w:p>
        </w:tc>
      </w:tr>
      <w:tr w:rsidR="007F6658" w:rsidRPr="00024147" w14:paraId="19D65388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26A845F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14:paraId="7B6515BD" w14:textId="77777777" w:rsidR="007F6658" w:rsidRPr="009400B5" w:rsidRDefault="007F6658" w:rsidP="00393242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0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393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Гапонів А., Возна М.О: Лінгвокраїнознавство. Вінниця</w:t>
            </w:r>
            <w:r w:rsidRPr="00940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r w:rsidRPr="00393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</w:t>
            </w:r>
            <w:r w:rsidRPr="00940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3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</w:t>
            </w:r>
            <w:r w:rsidRPr="00940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2005. – 464 </w:t>
            </w:r>
            <w:r w:rsidRPr="00393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40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FFFDCC8" w14:textId="77777777" w:rsidR="007F6658" w:rsidRPr="00393242" w:rsidRDefault="007F6658" w:rsidP="00393242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Глазкова І.Я. Країнознавство. Модульний курс: Навчальний посібник для студентів. – Бердянськ: Видавець Ткачук О.В., 2011. – 206 с.</w:t>
            </w:r>
          </w:p>
          <w:p w14:paraId="45C5DEDD" w14:textId="77777777" w:rsidR="007F6658" w:rsidRPr="00393242" w:rsidRDefault="007F6658" w:rsidP="00393242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David P. Christopher: British Culture. An Introduction - 2nd Edition. Routledge, 2006. – 292 р.</w:t>
            </w:r>
          </w:p>
          <w:p w14:paraId="5303A804" w14:textId="77777777" w:rsidR="007F6658" w:rsidRDefault="007F6658" w:rsidP="00393242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McDowall David: An Illustrated History of Britain.  Longman, 2010. – 188 p.</w:t>
            </w:r>
          </w:p>
          <w:p w14:paraId="4E51723A" w14:textId="77777777" w:rsidR="007F6658" w:rsidRDefault="007F6658" w:rsidP="00393242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Michael Higgins, Clarissa Smith and John Storey (ed.): Modern British Culture. Cambridge University Press, 2010. – 340 р</w:t>
            </w:r>
          </w:p>
          <w:p w14:paraId="2597ED91" w14:textId="77777777" w:rsidR="007F6658" w:rsidRPr="007A7569" w:rsidRDefault="007F6658" w:rsidP="007A7569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Peter Childs &amp;Mike Storry: Encyclopedia of Contemporary British Culture. Routledge, London &amp; NY, 2002. – 628 p.</w:t>
            </w:r>
          </w:p>
          <w:p w14:paraId="5081ACFD" w14:textId="77777777" w:rsidR="007F6658" w:rsidRPr="00393242" w:rsidRDefault="007F6658" w:rsidP="007A7569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Simon Featherstone: Englishness Twentieth-Century. Popular Culture and the Forming of English Identity. Edinburgh University Press, 2009. – 202 p.</w:t>
            </w:r>
          </w:p>
        </w:tc>
      </w:tr>
    </w:tbl>
    <w:p w14:paraId="4E4F5847" w14:textId="77777777" w:rsidR="0026618A" w:rsidRPr="00024147" w:rsidRDefault="0026618A" w:rsidP="00392D23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26618A" w:rsidRPr="00024147" w:rsidSect="00526D7D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2049" w14:textId="77777777" w:rsidR="00CC0E4C" w:rsidRDefault="00CC0E4C" w:rsidP="009400B5">
      <w:pPr>
        <w:spacing w:after="0" w:line="240" w:lineRule="auto"/>
      </w:pPr>
      <w:r>
        <w:separator/>
      </w:r>
    </w:p>
  </w:endnote>
  <w:endnote w:type="continuationSeparator" w:id="0">
    <w:p w14:paraId="383C0859" w14:textId="77777777" w:rsidR="00CC0E4C" w:rsidRDefault="00CC0E4C" w:rsidP="0094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3641" w14:textId="77777777" w:rsidR="00CC0E4C" w:rsidRDefault="00CC0E4C" w:rsidP="009400B5">
      <w:pPr>
        <w:spacing w:after="0" w:line="240" w:lineRule="auto"/>
      </w:pPr>
      <w:r>
        <w:separator/>
      </w:r>
    </w:p>
  </w:footnote>
  <w:footnote w:type="continuationSeparator" w:id="0">
    <w:p w14:paraId="19BB0C0A" w14:textId="77777777" w:rsidR="00CC0E4C" w:rsidRDefault="00CC0E4C" w:rsidP="0094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A5B" w14:textId="77777777" w:rsidR="009359A5" w:rsidRDefault="009359A5">
    <w:pPr>
      <w:pStyle w:val="lfej"/>
    </w:pPr>
  </w:p>
  <w:p w14:paraId="5634E59A" w14:textId="77777777" w:rsidR="009400B5" w:rsidRDefault="009400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3CA"/>
    <w:multiLevelType w:val="hybridMultilevel"/>
    <w:tmpl w:val="9B0A4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859"/>
    <w:multiLevelType w:val="hybridMultilevel"/>
    <w:tmpl w:val="2BA025F8"/>
    <w:lvl w:ilvl="0" w:tplc="160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8253F"/>
    <w:multiLevelType w:val="hybridMultilevel"/>
    <w:tmpl w:val="C842FE3A"/>
    <w:lvl w:ilvl="0" w:tplc="9B6ACCC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97EA6"/>
    <w:multiLevelType w:val="hybridMultilevel"/>
    <w:tmpl w:val="A52C2E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E609F"/>
    <w:multiLevelType w:val="hybridMultilevel"/>
    <w:tmpl w:val="B44A1930"/>
    <w:lvl w:ilvl="0" w:tplc="CD4445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510F0"/>
    <w:multiLevelType w:val="hybridMultilevel"/>
    <w:tmpl w:val="D4BCB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104641">
    <w:abstractNumId w:val="2"/>
  </w:num>
  <w:num w:numId="2" w16cid:durableId="1285967053">
    <w:abstractNumId w:val="8"/>
  </w:num>
  <w:num w:numId="3" w16cid:durableId="1259215909">
    <w:abstractNumId w:val="3"/>
  </w:num>
  <w:num w:numId="4" w16cid:durableId="1372344616">
    <w:abstractNumId w:val="7"/>
  </w:num>
  <w:num w:numId="5" w16cid:durableId="845901539">
    <w:abstractNumId w:val="1"/>
  </w:num>
  <w:num w:numId="6" w16cid:durableId="2091078740">
    <w:abstractNumId w:val="0"/>
  </w:num>
  <w:num w:numId="7" w16cid:durableId="1785995455">
    <w:abstractNumId w:val="6"/>
  </w:num>
  <w:num w:numId="8" w16cid:durableId="2014869078">
    <w:abstractNumId w:val="5"/>
  </w:num>
  <w:num w:numId="9" w16cid:durableId="1199707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D23"/>
    <w:rsid w:val="00007E3A"/>
    <w:rsid w:val="00024147"/>
    <w:rsid w:val="00032B36"/>
    <w:rsid w:val="000C4600"/>
    <w:rsid w:val="00120E7A"/>
    <w:rsid w:val="00125313"/>
    <w:rsid w:val="001425FD"/>
    <w:rsid w:val="00144EC2"/>
    <w:rsid w:val="00151474"/>
    <w:rsid w:val="001665BA"/>
    <w:rsid w:val="001746C7"/>
    <w:rsid w:val="001B39EB"/>
    <w:rsid w:val="001E0206"/>
    <w:rsid w:val="00245C12"/>
    <w:rsid w:val="00261BCC"/>
    <w:rsid w:val="0026618A"/>
    <w:rsid w:val="0028088A"/>
    <w:rsid w:val="00295510"/>
    <w:rsid w:val="002C40AD"/>
    <w:rsid w:val="002D5133"/>
    <w:rsid w:val="00321E3E"/>
    <w:rsid w:val="003441F6"/>
    <w:rsid w:val="0036115B"/>
    <w:rsid w:val="00392D23"/>
    <w:rsid w:val="00393242"/>
    <w:rsid w:val="003A143D"/>
    <w:rsid w:val="003C4985"/>
    <w:rsid w:val="003D14DD"/>
    <w:rsid w:val="00402BCE"/>
    <w:rsid w:val="00422DB0"/>
    <w:rsid w:val="00432C8D"/>
    <w:rsid w:val="00463D88"/>
    <w:rsid w:val="00481226"/>
    <w:rsid w:val="004A2183"/>
    <w:rsid w:val="004B33F3"/>
    <w:rsid w:val="004B7818"/>
    <w:rsid w:val="004E2C2F"/>
    <w:rsid w:val="005058B4"/>
    <w:rsid w:val="00525F18"/>
    <w:rsid w:val="00526D7D"/>
    <w:rsid w:val="00566EF6"/>
    <w:rsid w:val="00596CC2"/>
    <w:rsid w:val="005C4FF8"/>
    <w:rsid w:val="00657644"/>
    <w:rsid w:val="006618B7"/>
    <w:rsid w:val="00662234"/>
    <w:rsid w:val="00663FB1"/>
    <w:rsid w:val="00684289"/>
    <w:rsid w:val="0069422F"/>
    <w:rsid w:val="006A006C"/>
    <w:rsid w:val="006E44F8"/>
    <w:rsid w:val="00705681"/>
    <w:rsid w:val="007115D7"/>
    <w:rsid w:val="007160E7"/>
    <w:rsid w:val="00761FC8"/>
    <w:rsid w:val="0076671D"/>
    <w:rsid w:val="00770326"/>
    <w:rsid w:val="00791614"/>
    <w:rsid w:val="007A7569"/>
    <w:rsid w:val="007B1F80"/>
    <w:rsid w:val="007B7658"/>
    <w:rsid w:val="007C7F65"/>
    <w:rsid w:val="007D3CC3"/>
    <w:rsid w:val="007D4D27"/>
    <w:rsid w:val="007E3FBF"/>
    <w:rsid w:val="007F6658"/>
    <w:rsid w:val="00850C67"/>
    <w:rsid w:val="008842E1"/>
    <w:rsid w:val="00885B34"/>
    <w:rsid w:val="008A059F"/>
    <w:rsid w:val="008B08E2"/>
    <w:rsid w:val="008D19F8"/>
    <w:rsid w:val="008D27F7"/>
    <w:rsid w:val="008F1408"/>
    <w:rsid w:val="00934595"/>
    <w:rsid w:val="009359A5"/>
    <w:rsid w:val="009400B5"/>
    <w:rsid w:val="00977A6A"/>
    <w:rsid w:val="00994568"/>
    <w:rsid w:val="009F5451"/>
    <w:rsid w:val="00A26453"/>
    <w:rsid w:val="00A349EE"/>
    <w:rsid w:val="00A434B2"/>
    <w:rsid w:val="00AD172E"/>
    <w:rsid w:val="00B011B9"/>
    <w:rsid w:val="00B46DB5"/>
    <w:rsid w:val="00B64A4D"/>
    <w:rsid w:val="00B80799"/>
    <w:rsid w:val="00BA5A0A"/>
    <w:rsid w:val="00C92AD4"/>
    <w:rsid w:val="00CC0E4C"/>
    <w:rsid w:val="00CC6B7A"/>
    <w:rsid w:val="00D32C30"/>
    <w:rsid w:val="00D4344A"/>
    <w:rsid w:val="00D65365"/>
    <w:rsid w:val="00D87E8D"/>
    <w:rsid w:val="00D911AC"/>
    <w:rsid w:val="00DA2B6B"/>
    <w:rsid w:val="00DA3F3F"/>
    <w:rsid w:val="00DD5DFE"/>
    <w:rsid w:val="00DE18A1"/>
    <w:rsid w:val="00DF3E59"/>
    <w:rsid w:val="00E13913"/>
    <w:rsid w:val="00E17A1C"/>
    <w:rsid w:val="00E237EC"/>
    <w:rsid w:val="00E2400C"/>
    <w:rsid w:val="00E3306A"/>
    <w:rsid w:val="00E41F89"/>
    <w:rsid w:val="00E47EA8"/>
    <w:rsid w:val="00E67770"/>
    <w:rsid w:val="00E67F93"/>
    <w:rsid w:val="00ED011E"/>
    <w:rsid w:val="00F2146A"/>
    <w:rsid w:val="00F25E58"/>
    <w:rsid w:val="00F81643"/>
    <w:rsid w:val="00F90D8F"/>
    <w:rsid w:val="00F97CF8"/>
    <w:rsid w:val="00FA7B08"/>
    <w:rsid w:val="00FC3443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AB46"/>
  <w15:docId w15:val="{09A413F4-D47C-4D92-9B73-6F19B182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4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00B5"/>
  </w:style>
  <w:style w:type="paragraph" w:styleId="llb">
    <w:name w:val="footer"/>
    <w:basedOn w:val="Norml"/>
    <w:link w:val="llbChar"/>
    <w:uiPriority w:val="99"/>
    <w:unhideWhenUsed/>
    <w:rsid w:val="0094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00B5"/>
  </w:style>
  <w:style w:type="paragraph" w:styleId="Buborkszveg">
    <w:name w:val="Balloon Text"/>
    <w:basedOn w:val="Norml"/>
    <w:link w:val="BuborkszvegChar"/>
    <w:uiPriority w:val="99"/>
    <w:semiHidden/>
    <w:unhideWhenUsed/>
    <w:rsid w:val="0094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0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21603-43D6-46DA-876E-B8ACB258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917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Windows-felhasználó</cp:lastModifiedBy>
  <cp:revision>77</cp:revision>
  <dcterms:created xsi:type="dcterms:W3CDTF">2020-09-17T07:02:00Z</dcterms:created>
  <dcterms:modified xsi:type="dcterms:W3CDTF">2023-08-30T09:49:00Z</dcterms:modified>
</cp:coreProperties>
</file>