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9CA3" w14:textId="77777777"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3E02C" w14:textId="77777777"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F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Закарпатський угорський інститут ім</w:t>
      </w:r>
      <w:r w:rsidR="001041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ені</w:t>
      </w:r>
      <w:r w:rsidRPr="003F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Ференца Ракоці</w:t>
      </w:r>
      <w:r w:rsidR="001041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 </w:t>
      </w:r>
      <w:r w:rsidRPr="003F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50"/>
        <w:gridCol w:w="2041"/>
        <w:gridCol w:w="1577"/>
        <w:gridCol w:w="1255"/>
        <w:gridCol w:w="1768"/>
        <w:gridCol w:w="1281"/>
      </w:tblGrid>
      <w:tr w:rsidR="00105E0F" w:rsidRPr="003F0156" w14:paraId="3AFDCADD" w14:textId="77777777" w:rsidTr="00105E0F">
        <w:trPr>
          <w:trHeight w:val="887"/>
        </w:trPr>
        <w:tc>
          <w:tcPr>
            <w:tcW w:w="1819" w:type="dxa"/>
            <w:vAlign w:val="center"/>
          </w:tcPr>
          <w:p w14:paraId="778BD258" w14:textId="77777777" w:rsidR="003F0156" w:rsidRPr="003F0156" w:rsidRDefault="003F0156" w:rsidP="00C65A73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14:paraId="4A117C6B" w14:textId="29DB4748" w:rsidR="003F0156" w:rsidRPr="003F0156" w:rsidRDefault="00105E0F" w:rsidP="00105E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Перший (б</w:t>
            </w:r>
            <w:r w:rsidR="0010412D" w:rsidRPr="0010412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акалавр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ський)</w:t>
            </w:r>
          </w:p>
        </w:tc>
        <w:tc>
          <w:tcPr>
            <w:tcW w:w="1672" w:type="dxa"/>
            <w:vAlign w:val="center"/>
          </w:tcPr>
          <w:p w14:paraId="1BDEF7DB" w14:textId="77777777" w:rsidR="003F0156" w:rsidRPr="003F0156" w:rsidRDefault="003F0156" w:rsidP="00C65A73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0372CE70" w14:textId="2D371990" w:rsidR="00B2705E" w:rsidRPr="003F0156" w:rsidRDefault="003F0156" w:rsidP="00105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14:paraId="66664DE4" w14:textId="77777777" w:rsidR="003F0156" w:rsidRPr="003F0156" w:rsidRDefault="003F0156" w:rsidP="00C65A73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587C7E15" w14:textId="4741B582" w:rsidR="003F0156" w:rsidRPr="00AA49DE" w:rsidRDefault="007C11CE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04789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/1</w:t>
            </w:r>
          </w:p>
        </w:tc>
      </w:tr>
    </w:tbl>
    <w:p w14:paraId="33AC5CC3" w14:textId="77777777" w:rsidR="00BB06B3" w:rsidRDefault="00BB06B3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55C54F5" w14:textId="420E24F3"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3F015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Силабус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F0156" w:rsidRPr="003F0156" w14:paraId="6C32603B" w14:textId="77777777" w:rsidTr="0010412D">
        <w:trPr>
          <w:trHeight w:val="659"/>
        </w:trPr>
        <w:tc>
          <w:tcPr>
            <w:tcW w:w="3150" w:type="dxa"/>
            <w:shd w:val="clear" w:color="auto" w:fill="D9D9D9"/>
            <w:vAlign w:val="center"/>
          </w:tcPr>
          <w:p w14:paraId="3233F839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14:paraId="0EC6658C" w14:textId="77777777" w:rsidR="003F0156" w:rsidRPr="003F0156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55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культура</w:t>
            </w:r>
            <w:r w:rsidR="00855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</w:tr>
      <w:tr w:rsidR="003F0156" w:rsidRPr="003F0156" w14:paraId="111FCA75" w14:textId="77777777" w:rsidTr="0010412D">
        <w:trPr>
          <w:trHeight w:val="525"/>
        </w:trPr>
        <w:tc>
          <w:tcPr>
            <w:tcW w:w="3150" w:type="dxa"/>
            <w:shd w:val="clear" w:color="auto" w:fill="D9D9D9"/>
            <w:vAlign w:val="center"/>
          </w:tcPr>
          <w:p w14:paraId="63A2B65C" w14:textId="77777777" w:rsidR="00CA5185" w:rsidRPr="003F0156" w:rsidRDefault="003F0156" w:rsidP="001041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14:paraId="743ADC3B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7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Кафедра історії та суспільних дициплін</w:t>
            </w:r>
          </w:p>
        </w:tc>
      </w:tr>
      <w:tr w:rsidR="003F0156" w:rsidRPr="003F0156" w14:paraId="7FBD6707" w14:textId="77777777" w:rsidTr="009D17CC">
        <w:trPr>
          <w:trHeight w:val="1300"/>
        </w:trPr>
        <w:tc>
          <w:tcPr>
            <w:tcW w:w="3150" w:type="dxa"/>
            <w:shd w:val="clear" w:color="auto" w:fill="D9D9D9"/>
            <w:vAlign w:val="center"/>
          </w:tcPr>
          <w:p w14:paraId="0BA6AA45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14:paraId="13DEE2A6" w14:textId="77777777" w:rsidR="00AA49DE" w:rsidRPr="00D0645D" w:rsidRDefault="000D45F2" w:rsidP="009D17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49DE" w:rsidRPr="00D06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</w:t>
            </w:r>
            <w:r w:rsidR="00AA49DE" w:rsidRPr="00D064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Освіта</w:t>
            </w:r>
            <w:r w:rsidR="00AA49DE" w:rsidRPr="00D06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/Педагогіка</w:t>
            </w:r>
          </w:p>
          <w:p w14:paraId="68A9BC04" w14:textId="77777777" w:rsidR="009D17CC" w:rsidRPr="009D17CC" w:rsidRDefault="009D17CC" w:rsidP="009D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ECAC1" w14:textId="0576D4C2" w:rsidR="005B3E9A" w:rsidRDefault="000D45F2" w:rsidP="000D45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D45F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Освітня програма: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5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014 </w:t>
            </w:r>
            <w:r w:rsidR="00CF1C01" w:rsidRPr="00CF1C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Середня освіта (Хімія)</w:t>
            </w:r>
          </w:p>
          <w:p w14:paraId="30D53E22" w14:textId="77777777" w:rsidR="00CF1C01" w:rsidRPr="003F0156" w:rsidRDefault="00CF1C01" w:rsidP="000D45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156" w:rsidRPr="003F0156" w14:paraId="07AE2D8B" w14:textId="77777777" w:rsidTr="009D17CC">
        <w:trPr>
          <w:trHeight w:val="1829"/>
        </w:trPr>
        <w:tc>
          <w:tcPr>
            <w:tcW w:w="3150" w:type="dxa"/>
            <w:shd w:val="clear" w:color="auto" w:fill="D9D9D9"/>
            <w:vAlign w:val="center"/>
          </w:tcPr>
          <w:p w14:paraId="20267F17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  <w:vAlign w:val="center"/>
          </w:tcPr>
          <w:p w14:paraId="7FE65F75" w14:textId="77777777" w:rsidR="009D17CC" w:rsidRDefault="009D17CC" w:rsidP="000039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3E8FDFF" w14:textId="77777777" w:rsidR="009D17CC" w:rsidRPr="009D17CC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Тип дисципліни (</w:t>
            </w:r>
            <w:r w:rsidRPr="00105E0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обов’язкова </w:t>
            </w: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чи вибіркова):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обов’язкова</w:t>
            </w:r>
          </w:p>
          <w:p w14:paraId="5C64E817" w14:textId="77777777" w:rsidR="009D17CC" w:rsidRPr="009D17CC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  <w:p w14:paraId="2628ACFF" w14:textId="13B674BF" w:rsidR="009D17CC" w:rsidRPr="00105E0F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Лекції: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  <w:p w14:paraId="01818908" w14:textId="19E17367" w:rsidR="009D17CC" w:rsidRPr="004341C5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Практичні (семінарські) заняття: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  <w:p w14:paraId="6172BBF0" w14:textId="61DC3B35" w:rsidR="009D17CC" w:rsidRPr="009D17CC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5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09A0E3B2" w14:textId="2FC1AFAD" w:rsidR="009D17CC" w:rsidRPr="00105E0F" w:rsidRDefault="009D17CC" w:rsidP="000039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  <w:p w14:paraId="7C4BEC1E" w14:textId="77777777" w:rsidR="003F0156" w:rsidRPr="003F0156" w:rsidRDefault="003F0156" w:rsidP="0000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56" w:rsidRPr="003F0156" w14:paraId="37F51FC0" w14:textId="77777777" w:rsidTr="007C11CE">
        <w:tc>
          <w:tcPr>
            <w:tcW w:w="3150" w:type="dxa"/>
            <w:shd w:val="clear" w:color="auto" w:fill="D9D9D9"/>
            <w:vAlign w:val="center"/>
          </w:tcPr>
          <w:p w14:paraId="4015DDAD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  <w:vAlign w:val="center"/>
          </w:tcPr>
          <w:p w14:paraId="10C6D231" w14:textId="77777777" w:rsidR="009D17CC" w:rsidRPr="009D17CC" w:rsidRDefault="009D17CC" w:rsidP="00A25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17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Мандрик</w:t>
            </w:r>
            <w:proofErr w:type="spellEnd"/>
            <w:r w:rsidRPr="009D17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Олександрович, доктор історичних наук, професор</w:t>
            </w:r>
          </w:p>
          <w:p w14:paraId="367A5F8B" w14:textId="77777777" w:rsidR="009D17CC" w:rsidRPr="00A251B2" w:rsidRDefault="009D17CC" w:rsidP="00A25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7CC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>mandrik.ivan@kmf.org.ua</w:t>
            </w:r>
          </w:p>
          <w:p w14:paraId="737E97A3" w14:textId="77777777" w:rsidR="00A251B2" w:rsidRPr="00A251B2" w:rsidRDefault="00A251B2" w:rsidP="00A25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Добош</w:t>
            </w:r>
            <w:proofErr w:type="spellEnd"/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Олександрович, старший викладач</w:t>
            </w:r>
          </w:p>
          <w:p w14:paraId="5A8C49C4" w14:textId="77777777" w:rsidR="00A251B2" w:rsidRDefault="00A251B2" w:rsidP="00A251B2">
            <w:pPr>
              <w:rPr>
                <w:rFonts w:ascii="Times New Roman" w:hAnsi="Times New Roman" w:cs="Times New Roman"/>
                <w:color w:val="0462C1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>dobos.sandor@kmf.org.ua</w:t>
            </w:r>
          </w:p>
          <w:p w14:paraId="5F3BB9C9" w14:textId="77777777" w:rsidR="00980513" w:rsidRPr="00A251B2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805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Марусич</w:t>
            </w:r>
            <w:proofErr w:type="spellEnd"/>
            <w:r w:rsidRPr="009805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Ерік Сергійович</w:t>
            </w:r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9805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асистент</w:t>
            </w:r>
          </w:p>
          <w:p w14:paraId="4379EFE6" w14:textId="334753EA" w:rsidR="003F0156" w:rsidRPr="00A251B2" w:rsidRDefault="00980513" w:rsidP="00EB4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513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>maruszics.erik@kmf.org.ua</w:t>
            </w:r>
          </w:p>
        </w:tc>
      </w:tr>
      <w:tr w:rsidR="003F0156" w:rsidRPr="003F0156" w14:paraId="61296D00" w14:textId="77777777" w:rsidTr="007C11CE">
        <w:tc>
          <w:tcPr>
            <w:tcW w:w="3150" w:type="dxa"/>
            <w:shd w:val="clear" w:color="auto" w:fill="D9D9D9"/>
            <w:vAlign w:val="center"/>
          </w:tcPr>
          <w:p w14:paraId="51CFD061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  <w:vAlign w:val="center"/>
          </w:tcPr>
          <w:p w14:paraId="2C7A0BF4" w14:textId="52A89325" w:rsidR="00007EC1" w:rsidRPr="00105E0F" w:rsidRDefault="00105E0F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Загальні знання</w:t>
            </w:r>
            <w:r w:rsidR="00EB4C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історії України.</w:t>
            </w:r>
          </w:p>
        </w:tc>
      </w:tr>
      <w:tr w:rsidR="003F0156" w:rsidRPr="003F0156" w14:paraId="0269CAC6" w14:textId="77777777" w:rsidTr="00CA5185">
        <w:tc>
          <w:tcPr>
            <w:tcW w:w="3150" w:type="dxa"/>
            <w:shd w:val="clear" w:color="auto" w:fill="D9D9D9"/>
            <w:vAlign w:val="center"/>
          </w:tcPr>
          <w:p w14:paraId="0D477F48" w14:textId="77777777"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  <w:vAlign w:val="center"/>
          </w:tcPr>
          <w:p w14:paraId="48FB7375" w14:textId="77777777" w:rsidR="00101FE3" w:rsidRPr="00AA49DE" w:rsidRDefault="00A251B2" w:rsidP="00007EC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Мета:</w:t>
            </w:r>
          </w:p>
          <w:p w14:paraId="7189387A" w14:textId="77777777" w:rsidR="00007EC1" w:rsidRDefault="00007EC1" w:rsidP="00007EC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історичної свідомості студентів, в якій органічно поєднуються знання, погляди, уявлення про суспільний розвиток. </w:t>
            </w: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Закріплена в традиціях, обрядах, художніх образах та теоріях, історична свідомість дає змогу людству узагальнити історичний досвід.</w:t>
            </w:r>
          </w:p>
          <w:p w14:paraId="03E71348" w14:textId="77777777" w:rsidR="00101FE3" w:rsidRPr="00AA49DE" w:rsidRDefault="00101FE3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Завдання:</w:t>
            </w:r>
          </w:p>
          <w:p w14:paraId="52DB6814" w14:textId="77777777" w:rsidR="00101FE3" w:rsidRPr="00980513" w:rsidRDefault="00101FE3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допомогти студенту зрозуміти сучасність за допомогою аналізу минулого, оволодіти основами методики історичного дослідження, зокрема ретроспективного, порівняльного, діалектичного методу, історичної хронології; виробити навички наукової роботи з історичними першоджерелами, різноманітною навчальною літературою; навчити студента методиці самостійної роботи при підготовці до занять та підсумкового контролю знань; зацікавити вітчизняною історією, практикуючи </w:t>
            </w:r>
            <w:r w:rsidRPr="0098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відвідання історичних музеїв, історико-культурних пам'яток, інформуючи про найактуальніші проблеми сучасної історії та політики; набути студентами навичок науково-історичного аналізу; оволодіває загальними науковими методами пізнання об'єктивного буття; виявити логіки та об’єктивних закономірностей історичного процесу; виховати високого рівня культури, громадянської відповідальності, національної гідності, патріотизму.</w:t>
            </w:r>
          </w:p>
          <w:p w14:paraId="4D25685C" w14:textId="77777777" w:rsidR="00105E0F" w:rsidRPr="0084524D" w:rsidRDefault="00105E0F" w:rsidP="00D9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вимогами освітньо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«Хімія» для підготовки здобувачів вищої освіти на першому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бакалаврському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рівні вищої освіти здобувачі набудуть наступних </w:t>
            </w:r>
            <w:proofErr w:type="spellStart"/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C512C17" w14:textId="77777777" w:rsidR="00534A41" w:rsidRPr="00534A41" w:rsidRDefault="00534A41" w:rsidP="00D9257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КОМПЕТЕНТНОСТІ:</w:t>
            </w:r>
          </w:p>
          <w:p w14:paraId="712BA6B3" w14:textId="77777777" w:rsidR="00105E0F" w:rsidRDefault="00105E0F" w:rsidP="00D9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7C9712F0" w14:textId="77777777" w:rsidR="00105E0F" w:rsidRPr="002F70B4" w:rsidRDefault="00105E0F" w:rsidP="00D9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ЗК7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14:paraId="4ABE8C7B" w14:textId="77777777" w:rsidR="00105E0F" w:rsidRPr="002F70B4" w:rsidRDefault="00105E0F" w:rsidP="00D9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ЗК8.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</w:t>
            </w:r>
            <w:proofErr w:type="spellStart"/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закономі</w:t>
            </w:r>
            <w:proofErr w:type="spellEnd"/>
          </w:p>
          <w:p w14:paraId="0B2017F0" w14:textId="77777777" w:rsidR="00105E0F" w:rsidRPr="002F70B4" w:rsidRDefault="00105E0F" w:rsidP="00D9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рностей</w:t>
            </w:r>
            <w:proofErr w:type="spellEnd"/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14:paraId="471B4D5F" w14:textId="4CCCAA74" w:rsidR="00105E0F" w:rsidRPr="002F70B4" w:rsidRDefault="00105E0F" w:rsidP="00D9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ЗК10.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</w:t>
            </w:r>
          </w:p>
          <w:p w14:paraId="327F07F3" w14:textId="11FA4079" w:rsidR="00534A41" w:rsidRPr="00534A41" w:rsidRDefault="00534A41" w:rsidP="00D9257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ФАХОВІ КОМПЕТЕНТНОСТІ:</w:t>
            </w:r>
          </w:p>
          <w:p w14:paraId="7C7B18DA" w14:textId="77777777" w:rsidR="00D41C65" w:rsidRPr="002F70B4" w:rsidRDefault="00D41C65" w:rsidP="00D9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0EF487BA" w14:textId="77777777" w:rsidR="00D41C65" w:rsidRPr="002F70B4" w:rsidRDefault="00D41C65" w:rsidP="00D9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ФК4.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146B5F8C" w14:textId="77777777" w:rsidR="00534A41" w:rsidRPr="00534A41" w:rsidRDefault="00534A41" w:rsidP="009456B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Очікувані ПРОГРАМНІ РЕЗУЛЬТАТИ </w:t>
            </w:r>
            <w:r w:rsidR="00B3047B"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НАВЧАННЯ</w:t>
            </w:r>
            <w:r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14:paraId="3F15BA84" w14:textId="77777777" w:rsidR="00D9257B" w:rsidRPr="002F70B4" w:rsidRDefault="00D9257B" w:rsidP="00D9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14:paraId="6799D839" w14:textId="77777777" w:rsidR="00D9257B" w:rsidRDefault="00D9257B" w:rsidP="00D9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27F1CED3" w14:textId="77777777" w:rsidR="00D9257B" w:rsidRPr="002F70B4" w:rsidRDefault="00D9257B" w:rsidP="00D92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ПРН13.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основних положень нормативно-правових документів щодо професійної діяльності, обґрунтовує необхідність використання інструментів демократичної правової  держави у професійній та громадській діяльності та прийняття рішень на засадах поваги до прав і свобод людини в Україні.</w:t>
            </w:r>
          </w:p>
          <w:p w14:paraId="4CD25495" w14:textId="77777777" w:rsidR="00596856" w:rsidRPr="009456B1" w:rsidRDefault="009456B1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5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Основна тематика навчальної дисципліни:</w:t>
            </w:r>
          </w:p>
          <w:p w14:paraId="3C03AB4D" w14:textId="77777777" w:rsidR="0064680D" w:rsidRPr="0064680D" w:rsidRDefault="0064680D" w:rsidP="00A251B2">
            <w:pPr>
              <w:pStyle w:val="a8"/>
              <w:numPr>
                <w:ilvl w:val="0"/>
                <w:numId w:val="3"/>
              </w:numPr>
              <w:spacing w:before="60"/>
              <w:ind w:left="284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Історія України від найдавніших часів до новітнього часу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  <w:p w14:paraId="73CF7446" w14:textId="77777777" w:rsidR="00596856" w:rsidRPr="008747C6" w:rsidRDefault="0064680D" w:rsidP="00C64C25">
            <w:pPr>
              <w:pStyle w:val="a8"/>
              <w:numPr>
                <w:ilvl w:val="3"/>
                <w:numId w:val="7"/>
              </w:numPr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7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Найдавніша історія України.</w:t>
            </w:r>
          </w:p>
          <w:p w14:paraId="78AC9052" w14:textId="77777777" w:rsidR="00596856" w:rsidRPr="00980513" w:rsidRDefault="008747C6" w:rsidP="00A251B2">
            <w:pPr>
              <w:pStyle w:val="a8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contextualSpacing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9805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Утворення і розвиток ранньофеодальної держави Київська Русь.</w:t>
            </w:r>
          </w:p>
          <w:p w14:paraId="0F299367" w14:textId="77777777" w:rsidR="00596856" w:rsidRPr="008747C6" w:rsidRDefault="008747C6" w:rsidP="00C64C25">
            <w:pPr>
              <w:pStyle w:val="a8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7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Галицько–Волинське князівство.</w:t>
            </w:r>
          </w:p>
          <w:p w14:paraId="49088267" w14:textId="77777777" w:rsidR="00596856" w:rsidRDefault="008747C6" w:rsidP="00C64C25">
            <w:pPr>
              <w:pStyle w:val="a8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7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Українські землі під владою Польщі та Литви (ХІV – перша</w:t>
            </w:r>
            <w:r w:rsidR="00C6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половина ХVІІ ст.).</w:t>
            </w:r>
          </w:p>
          <w:p w14:paraId="667F74CB" w14:textId="77777777" w:rsidR="00C64C25" w:rsidRDefault="00C64C25" w:rsidP="00F72E3B">
            <w:pPr>
              <w:pStyle w:val="a8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Визвольна війна українського народу середини ХVІІ століття. Утворення козацької держави.</w:t>
            </w:r>
          </w:p>
          <w:p w14:paraId="42B0859C" w14:textId="77777777" w:rsidR="00F72E3B" w:rsidRDefault="00F72E3B" w:rsidP="00F72E3B">
            <w:pPr>
              <w:pStyle w:val="a8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2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Соціально-економічний та політичний розвиток України в другій половині ХVІІ–ХVІІІ століття.</w:t>
            </w:r>
          </w:p>
          <w:p w14:paraId="090280CD" w14:textId="77777777" w:rsidR="001F0308" w:rsidRDefault="001F0308" w:rsidP="001F0308">
            <w:pPr>
              <w:pStyle w:val="a8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F0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країнські землі під владою Російської та Австрійської імперії у першій половині ХІХ століття.</w:t>
            </w:r>
          </w:p>
          <w:p w14:paraId="4013E4C1" w14:textId="77777777" w:rsidR="001F0308" w:rsidRDefault="001F0308" w:rsidP="001F0308">
            <w:pPr>
              <w:pStyle w:val="a8"/>
              <w:numPr>
                <w:ilvl w:val="0"/>
                <w:numId w:val="7"/>
              </w:numPr>
              <w:ind w:left="283" w:hanging="29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0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Українські землі в другій половині ХІХ століття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563BA75D" w14:textId="77777777" w:rsidR="001C7521" w:rsidRDefault="001C7521" w:rsidP="001C7521">
            <w:pPr>
              <w:pStyle w:val="a8"/>
              <w:numPr>
                <w:ilvl w:val="0"/>
                <w:numId w:val="7"/>
              </w:numPr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 на початку ХХ століття (1900</w:t>
            </w:r>
            <w:r w:rsidR="00A25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1C75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1914).</w:t>
            </w:r>
          </w:p>
          <w:p w14:paraId="4990802A" w14:textId="77777777" w:rsidR="004D16E4" w:rsidRPr="00F72E3B" w:rsidRDefault="004D16E4" w:rsidP="002A2385">
            <w:pPr>
              <w:pStyle w:val="a8"/>
              <w:numPr>
                <w:ilvl w:val="0"/>
                <w:numId w:val="7"/>
              </w:numPr>
              <w:ind w:left="323" w:hanging="32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1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 в роки першої світової війни.</w:t>
            </w:r>
          </w:p>
          <w:p w14:paraId="47919BE1" w14:textId="77777777" w:rsidR="00596856" w:rsidRPr="005055B3" w:rsidRDefault="005055B3" w:rsidP="00980513">
            <w:pPr>
              <w:pStyle w:val="a8"/>
              <w:numPr>
                <w:ilvl w:val="0"/>
                <w:numId w:val="3"/>
              </w:numPr>
              <w:spacing w:before="120"/>
              <w:ind w:left="283" w:hanging="266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50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385" w:rsidRPr="002A2385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Історія України ХХ століття</w:t>
            </w:r>
            <w:r w:rsidR="008462D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</w:p>
          <w:p w14:paraId="3815F1A9" w14:textId="77777777" w:rsidR="005055B3" w:rsidRPr="008462D2" w:rsidRDefault="008462D2" w:rsidP="008462D2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8462D2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Українське національно-державне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відродження 1917–1920 років</w:t>
            </w:r>
            <w:r w:rsidR="00AD498C" w:rsidRPr="008462D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3CE4C1F4" w14:textId="77777777" w:rsidR="00AD498C" w:rsidRPr="00B16F42" w:rsidRDefault="00B16F42" w:rsidP="00B16F42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B16F42">
              <w:rPr>
                <w:rFonts w:ascii="Times New Roman" w:hAnsi="Times New Roman" w:cs="Times New Roman"/>
                <w:bCs/>
                <w:sz w:val="24"/>
                <w:lang w:val="ru-RU"/>
              </w:rPr>
              <w:t>Українська РСР в умовах непу (1921–1928 роках).</w:t>
            </w:r>
          </w:p>
          <w:p w14:paraId="2EF17426" w14:textId="77777777" w:rsidR="00AD498C" w:rsidRDefault="00B16F42" w:rsidP="00B16F42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B16F42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Українська РСР в умовах радянської модернізації (1928–1939 роках).</w:t>
            </w:r>
          </w:p>
          <w:p w14:paraId="0001ACBA" w14:textId="77777777" w:rsidR="00714FA2" w:rsidRDefault="00714FA2" w:rsidP="00714FA2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714FA2">
              <w:rPr>
                <w:rFonts w:ascii="Times New Roman" w:hAnsi="Times New Roman" w:cs="Times New Roman"/>
                <w:bCs/>
                <w:sz w:val="24"/>
                <w:lang w:val="uk-UA"/>
              </w:rPr>
              <w:t>Західноукраїнські землі в 1921–1939 рр.</w:t>
            </w:r>
          </w:p>
          <w:p w14:paraId="5B4C03A8" w14:textId="77777777" w:rsidR="00714FA2" w:rsidRDefault="00714FA2" w:rsidP="00714FA2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714FA2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роки другої світової війни (1939–1945).</w:t>
            </w:r>
          </w:p>
          <w:p w14:paraId="0E3524B2" w14:textId="77777777" w:rsidR="004B0FB6" w:rsidRDefault="004B0FB6" w:rsidP="004B0FB6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B0FB6">
              <w:rPr>
                <w:rFonts w:ascii="Times New Roman" w:hAnsi="Times New Roman" w:cs="Times New Roman"/>
                <w:bCs/>
                <w:sz w:val="24"/>
                <w:lang w:val="uk-UA"/>
              </w:rPr>
              <w:t>Післявоєнна відбудова і розвиток України в 1945–середині 1950-х роках.</w:t>
            </w:r>
          </w:p>
          <w:p w14:paraId="27CD67C7" w14:textId="77777777" w:rsidR="004B0FB6" w:rsidRDefault="004B0FB6" w:rsidP="004B0FB6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B0FB6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умовах десталінізації (1953–1964 рр.).</w:t>
            </w:r>
          </w:p>
          <w:p w14:paraId="0E131018" w14:textId="77777777" w:rsidR="00F51854" w:rsidRDefault="00F51854" w:rsidP="00F51854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51854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період стабілізації радянської системи та загострення її соціально-економічний та політ. кризи (1965–1985 рр.).</w:t>
            </w:r>
          </w:p>
          <w:p w14:paraId="0C5D112F" w14:textId="77777777" w:rsidR="0020444E" w:rsidRDefault="0020444E" w:rsidP="0020444E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20444E">
              <w:rPr>
                <w:rFonts w:ascii="Times New Roman" w:hAnsi="Times New Roman" w:cs="Times New Roman"/>
                <w:bCs/>
                <w:sz w:val="24"/>
                <w:lang w:val="uk-UA"/>
              </w:rPr>
              <w:t>Розпад Радянського Союзу і відродження незалежності України.</w:t>
            </w:r>
          </w:p>
          <w:p w14:paraId="6968EED8" w14:textId="77777777" w:rsidR="0020444E" w:rsidRPr="0020444E" w:rsidRDefault="0020444E" w:rsidP="0020444E">
            <w:pPr>
              <w:pStyle w:val="a8"/>
              <w:numPr>
                <w:ilvl w:val="0"/>
                <w:numId w:val="7"/>
              </w:numPr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20444E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умовах незалежності.</w:t>
            </w:r>
          </w:p>
          <w:p w14:paraId="799FCC33" w14:textId="77777777" w:rsidR="003F0156" w:rsidRPr="00296779" w:rsidRDefault="003F0156" w:rsidP="00714FA2">
            <w:pPr>
              <w:pStyle w:val="a8"/>
              <w:tabs>
                <w:tab w:val="left" w:pos="283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F0156" w:rsidRPr="003F0156" w14:paraId="0039A425" w14:textId="77777777" w:rsidTr="009121BD">
        <w:trPr>
          <w:trHeight w:val="2653"/>
        </w:trPr>
        <w:tc>
          <w:tcPr>
            <w:tcW w:w="3150" w:type="dxa"/>
            <w:shd w:val="clear" w:color="auto" w:fill="D9D9D9"/>
            <w:vAlign w:val="center"/>
          </w:tcPr>
          <w:p w14:paraId="2F94C65A" w14:textId="77777777"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  <w:vAlign w:val="center"/>
          </w:tcPr>
          <w:p w14:paraId="798A3BEB" w14:textId="77777777" w:rsidR="00135FA0" w:rsidRPr="00135FA0" w:rsidRDefault="00135FA0" w:rsidP="00E4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лекцій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 семінарських занять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299351" w14:textId="77777777" w:rsidR="00135FA0" w:rsidRPr="00135FA0" w:rsidRDefault="00135FA0" w:rsidP="00E4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семінарських занятті можливо здобути максимально 100 балів з складанням і виконанням презентації та конспекту.</w:t>
            </w:r>
          </w:p>
          <w:p w14:paraId="21056877" w14:textId="77777777" w:rsidR="00135FA0" w:rsidRPr="00135FA0" w:rsidRDefault="00135FA0" w:rsidP="00E4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написанням комплексної контрольної роботи можливо здобути максимально 100 балів.</w:t>
            </w:r>
          </w:p>
          <w:p w14:paraId="67854F21" w14:textId="77777777" w:rsidR="003F0156" w:rsidRPr="00596856" w:rsidRDefault="00135FA0" w:rsidP="00E4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Навчальна дисципліна закінчується </w:t>
            </w:r>
            <w:r w:rsid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="008457B3" w:rsidRP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ліком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семестру. </w:t>
            </w:r>
            <w:r w:rsid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="008457B3"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складається з трьох питань. З виконанням </w:t>
            </w:r>
            <w:r w:rsid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можливо здобути максимально 100 балів.</w:t>
            </w:r>
          </w:p>
        </w:tc>
      </w:tr>
      <w:tr w:rsidR="003F0156" w:rsidRPr="003F0156" w14:paraId="66B42493" w14:textId="77777777" w:rsidTr="00D0645D">
        <w:trPr>
          <w:trHeight w:val="2971"/>
        </w:trPr>
        <w:tc>
          <w:tcPr>
            <w:tcW w:w="3150" w:type="dxa"/>
            <w:shd w:val="clear" w:color="auto" w:fill="D9D9D9"/>
            <w:vAlign w:val="center"/>
          </w:tcPr>
          <w:p w14:paraId="3E5ADC49" w14:textId="77777777"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2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  <w:vAlign w:val="center"/>
          </w:tcPr>
          <w:p w14:paraId="2592691B" w14:textId="77777777" w:rsidR="00101FE3" w:rsidRPr="00101FE3" w:rsidRDefault="00534A41" w:rsidP="00101FE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4A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Веб-сторінки,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Pr="00534A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стосу</w:t>
            </w:r>
            <w:r w:rsidRPr="00534A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ються дисципліну</w:t>
            </w:r>
            <w:r w:rsidR="00101FE3" w:rsidRPr="00101F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14:paraId="7CD702B4" w14:textId="77777777" w:rsidR="00101FE3" w:rsidRPr="00101FE3" w:rsidRDefault="00000000" w:rsidP="00101FE3">
            <w:pPr>
              <w:rPr>
                <w:rFonts w:ascii="Calibri" w:eastAsia="Calibri" w:hAnsi="Calibri" w:cs="Times New Roman"/>
              </w:rPr>
            </w:pPr>
            <w:hyperlink r:id="rId7" w:history="1">
              <w:r w:rsidR="00101FE3" w:rsidRPr="00101FE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http://kmf.uz.ua/hu/a-foiskola-egysegei/tanszekek/tortenelem-es-tarsadalomtudomanyi-tanszek/</w:t>
              </w:r>
            </w:hyperlink>
          </w:p>
          <w:p w14:paraId="243A9ECD" w14:textId="77777777" w:rsidR="003F0156" w:rsidRDefault="00000000" w:rsidP="00CA518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101FE3" w:rsidRPr="00101FE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http://okt.kmf.uz.ua/</w:t>
              </w:r>
            </w:hyperlink>
          </w:p>
          <w:p w14:paraId="0A539D1C" w14:textId="77777777" w:rsidR="00404308" w:rsidRPr="00404308" w:rsidRDefault="00404308" w:rsidP="00CA5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GOOGLE CLASSROOM</w:t>
            </w:r>
            <w:r w:rsidR="00B429D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дисципліни:</w:t>
            </w:r>
          </w:p>
          <w:p w14:paraId="1CCFB088" w14:textId="252A9F18" w:rsidR="00B429DE" w:rsidRPr="003F0156" w:rsidRDefault="00B429DE" w:rsidP="002646B1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C6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Лекції:</w:t>
            </w:r>
            <w:r w:rsidRPr="00374C6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374C60">
                <w:rPr>
                  <w:rStyle w:val="ab"/>
                  <w:rFonts w:ascii="Times New Roman" w:eastAsia="Calibri" w:hAnsi="Times New Roman" w:cs="Times New Roman"/>
                  <w:spacing w:val="-2"/>
                  <w:sz w:val="24"/>
                  <w:szCs w:val="24"/>
                  <w:lang w:val="uk-UA"/>
                </w:rPr>
                <w:t>https://classroom.google.com/c/NjIwODEwOTEwNDQz</w:t>
              </w:r>
            </w:hyperlink>
          </w:p>
        </w:tc>
      </w:tr>
      <w:tr w:rsidR="003F0156" w:rsidRPr="003F0156" w14:paraId="525D0ABB" w14:textId="77777777" w:rsidTr="00B429DE">
        <w:tc>
          <w:tcPr>
            <w:tcW w:w="3150" w:type="dxa"/>
            <w:shd w:val="clear" w:color="auto" w:fill="D9D9D9"/>
          </w:tcPr>
          <w:p w14:paraId="27EC0D12" w14:textId="77777777" w:rsidR="003F0156" w:rsidRPr="003F0156" w:rsidRDefault="003F0156" w:rsidP="00B429DE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  <w:vAlign w:val="center"/>
          </w:tcPr>
          <w:p w14:paraId="25BE3412" w14:textId="77777777" w:rsidR="00D5020E" w:rsidRPr="00E6138A" w:rsidRDefault="00E6138A" w:rsidP="00E6138A">
            <w:pPr>
              <w:tabs>
                <w:tab w:val="left" w:pos="304"/>
              </w:tabs>
              <w:spacing w:before="12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Основна</w:t>
            </w: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14:paraId="0CE069CA" w14:textId="77777777" w:rsid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Історія української державності Том 1. : Давні часи. Середньовіччя. Нова доба / Борисова О. В., Климов А. О.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Київ: Кондор, 2018</w:t>
            </w:r>
          </w:p>
          <w:p w14:paraId="1847164B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Історія української державності 1917-2017 рр, Том 2./ Борисова О. В., Климов А. О.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Київ: Кондор, 2018</w:t>
            </w:r>
          </w:p>
          <w:p w14:paraId="7A2EFFA7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Алексєєв, С. В. Історія України : короткий курс лекцій / С. В. Алексєєв, О. А. Довбня, Є. П. Ляшенко. – Краматорськ : ДДМА, 2007</w:t>
            </w:r>
          </w:p>
          <w:p w14:paraId="7812A3A6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Баран В. Історія України. 1998</w:t>
            </w:r>
          </w:p>
          <w:p w14:paraId="7E1D0C6A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Бойко, О. Д. Історія України : навч. посібник для студентів вищих навчальних закладів. Видання 3-тє, виправлене, доп. – Київ: Академвидав, 2006</w:t>
            </w:r>
          </w:p>
          <w:p w14:paraId="3B723B1D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Бунтян К. П. Давнє населення України. Київ. Либідь. 1999</w:t>
            </w:r>
          </w:p>
          <w:p w14:paraId="2852A413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Геродот. Історія в дев’яти книгах. Київ, 1993</w:t>
            </w:r>
          </w:p>
          <w:p w14:paraId="056D2CE5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Грушевськй М. Історія України – Русі. Т. 1-10</w:t>
            </w:r>
          </w:p>
          <w:p w14:paraId="48600550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Довбня, О. А. Історія України : довідник / О. А. Довбня, Є. П. Ляшенко, Н. Л. Стешенко. – 2-е вид., перероб. та доп. – Краматорськ : ДДМА, 2011</w:t>
            </w:r>
          </w:p>
          <w:p w14:paraId="26B8A9C7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Довідник з історії України. Кер. Авт. Кол. Ю. Зайцев. Львів, 1998 </w:t>
            </w:r>
          </w:p>
          <w:p w14:paraId="1555F75C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Дорошенко, Д. І. Нарис історії України в 2-х т. Т. 1 (до половини ХVІІ ст.). – К. : Глобус, 1992</w:t>
            </w:r>
          </w:p>
          <w:p w14:paraId="1DFF4384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Зубар В., Ліньова Є., Сон Н. Античний світ Північного Причорномор’я. Київ. Вид. Ім.. Олени Теліги</w:t>
            </w:r>
          </w:p>
          <w:p w14:paraId="64CDD02E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Історія Києва: від княжої доби до сучасності. Збірник документів і матеріалів: Навч. посібник. /За заг. ред. В.Ф.Колесника, А.П.Коцура, Н.В.Терес. – К.: Книги ХХІ, 2005. – 773 с.</w:t>
            </w:r>
          </w:p>
          <w:p w14:paraId="46B85B83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Історія України: Хрестоматія: У 2-х ч. – Вид. 2-е /Упор.: С.М.Клапчук  (кер.), В.І.Білик, Ю.А.Горбань та ін. – К.: ІЗМН, 1996. – Ч.1. – 372 с.; Ч. 2. –336 с.</w:t>
            </w:r>
          </w:p>
          <w:p w14:paraId="299B9286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Історія України / під ред. Ю. Зайцева. – Львів : Світ, 1996</w:t>
            </w:r>
          </w:p>
          <w:p w14:paraId="5050E1AA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Історія України / В. Ф. Верстюк [та ін.] ; під ред. В. А. Смолія. – К. : Альтернативи, 1997</w:t>
            </w:r>
          </w:p>
          <w:p w14:paraId="49EE1F6F" w14:textId="77777777" w:rsid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>Історія України: Документи. Матеріали. Посібник /Укл. В.Ю.Король. – К.: Академія, 2002. – 448 с.</w:t>
            </w:r>
          </w:p>
          <w:p w14:paraId="4F38B5A6" w14:textId="77777777" w:rsid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Font Márta: Oroszország, Ukrajna, Rusz. Pécs, 1998</w:t>
            </w:r>
          </w:p>
          <w:p w14:paraId="4D9D705B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Font Márta – Varga Beáta: Ukrajna története. Bölcsész Konzorcium, Szeged, 2006</w:t>
            </w:r>
          </w:p>
          <w:p w14:paraId="2BEC1EBD" w14:textId="77777777" w:rsidR="007D586A" w:rsidRP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Varga Lajos: Kronológia Ukrajna történetéhez. História. 1994/7. sz.</w:t>
            </w:r>
          </w:p>
          <w:p w14:paraId="1C63FDAC" w14:textId="77777777" w:rsidR="007D586A" w:rsidRDefault="007D586A" w:rsidP="00E44578">
            <w:pPr>
              <w:pStyle w:val="a8"/>
              <w:numPr>
                <w:ilvl w:val="0"/>
                <w:numId w:val="19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Surányi Róbert: Ukrajna és az Európai hatalmak, 1917-1921. História. 1994/7. sz. 14-19.old.</w:t>
            </w:r>
          </w:p>
          <w:p w14:paraId="3D367FBB" w14:textId="65B49BBD" w:rsidR="006417F2" w:rsidRPr="00E44578" w:rsidRDefault="00A63FFA" w:rsidP="00E44578">
            <w:pPr>
              <w:pStyle w:val="a8"/>
              <w:numPr>
                <w:ilvl w:val="0"/>
                <w:numId w:val="19"/>
              </w:numPr>
              <w:tabs>
                <w:tab w:val="left" w:pos="304"/>
              </w:tabs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bookmarkStart w:id="3" w:name="_Hlk118630337"/>
            <w:r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Fedinec Csilla</w:t>
            </w:r>
            <w:r w:rsidR="007D586A"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– </w:t>
            </w:r>
            <w:r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Font Márta</w:t>
            </w:r>
            <w:r w:rsidR="007D586A"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– </w:t>
            </w:r>
            <w:r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Szakál Imre</w:t>
            </w:r>
            <w:r w:rsidR="007D586A"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– </w:t>
            </w:r>
            <w:r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Varga Beáta: Ukrajna története: régiók, identitás, államiság. </w:t>
            </w:r>
            <w:proofErr w:type="spellStart"/>
            <w:r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E445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, 2021.</w:t>
            </w:r>
            <w:bookmarkEnd w:id="3"/>
          </w:p>
          <w:p w14:paraId="6ECF089D" w14:textId="77777777" w:rsidR="007D586A" w:rsidRPr="007D586A" w:rsidRDefault="00E6138A" w:rsidP="00E44578">
            <w:pPr>
              <w:tabs>
                <w:tab w:val="left" w:pos="304"/>
              </w:tabs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6138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E6138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14:paraId="178A6D84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Багалій Д. Український мандрований філософ Григорій Сковорода / Д. Бага</w:t>
            </w:r>
            <w:r w:rsidR="00460C79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лій. – К.: Орій, 1992. – 472 с.</w:t>
            </w:r>
          </w:p>
          <w:p w14:paraId="34982BCF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Грицак Я. Пророк у своїй вітчизні. Франко та його спільнота (1856–1886) / Я. Грицак. – К.: Критика, 2006. – 632 с.</w:t>
            </w:r>
          </w:p>
          <w:p w14:paraId="4CD56948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Гусєв В. І. Філософія доби Відродження / В. І. Гусєв. – К.: Університет «Києво-Могилянська академія», 1993. – 91 с.</w:t>
            </w:r>
          </w:p>
          <w:p w14:paraId="3234DB21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Дашкевич Я. Національна самосвідомість укр</w:t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аїнців на зламі XVI-XVII ст. / </w:t>
            </w:r>
            <w:r w:rsidR="00460C79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Я.</w:t>
            </w:r>
            <w:r w:rsidR="00D74E28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Дашкевич. // Сучасність.– </w:t>
            </w:r>
            <w:r w:rsidR="00460C79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992. –№ 3.–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С.65-74.</w:t>
            </w:r>
          </w:p>
          <w:p w14:paraId="30C75103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Забужко О. С. Шевченків міф України. Спроба філософського аналізу / О. Забужко. – К.: Факт, 2009. – 160 с.</w:t>
            </w:r>
          </w:p>
          <w:p w14:paraId="697BB9A0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Зубар В. Античний світ Північного Причорномор’я / В. Зубар, Е. Ліньова, Н. Сон. – К. : Вид-во ім. О. Теліги, 1999. – 320 с.</w:t>
            </w:r>
          </w:p>
          <w:p w14:paraId="4A8D31A6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Зубарь В. М. Боги и герои античного Херсонеса / В. М. Зубар. – К.: Изд. дом «Стилос», 2005. – 188 с.</w:t>
            </w:r>
          </w:p>
          <w:p w14:paraId="25B6972E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Іванова Л. Г. Україна між Сходом і Заходом – до проблеми становлення національної ідеї в українській суспільно-політичній думці в контексті східноєвропейського розвитку </w:t>
            </w:r>
            <w:r w:rsidR="00451739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br/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(І половина ХІХ ст.) </w:t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/ Л. Г. Іванова. – К.: НПУ </w:t>
            </w:r>
            <w:r w:rsidR="00D74E28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br/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ім.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М. Драгоманова, 2007. – 136 с.</w:t>
            </w:r>
          </w:p>
          <w:p w14:paraId="68D28C6F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Ісаєвич Я. Українське книговидання: витоки, розвиток, проблеми /Я. Ісаєвич. – Львів: Інститут українознавства </w:t>
            </w:r>
            <w:r w:rsidR="00D74E28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br/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ім. І. Крип’якевича НАН України, 2002. – 520 с.</w:t>
            </w:r>
          </w:p>
          <w:p w14:paraId="70627E86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Климов В. Феномен Петра Могили (Біографія. Дія</w:t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льність. Позиція) / В. Климов,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А. Колодний, А. Жуковський та ін. – К.: Дніпро, 1996. – 270 с.</w:t>
            </w:r>
          </w:p>
          <w:p w14:paraId="0D9CD2B8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Когут З. Російський централізм і українська автономія: Ліквідація Гетьманщини, 1760 – 1830 / З. Когут. – К.: Основи, 1996. – 317 с.</w:t>
            </w:r>
          </w:p>
          <w:p w14:paraId="544C9005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Крвавич Д. П. Українське мистецтво. – Т. 1. / </w:t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Д. П. Крвавич, В. А. Овсійчук,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С. О. Черепанова. – Львів: Світ, 2004. – 256 с.</w:t>
            </w:r>
          </w:p>
          <w:p w14:paraId="183DEBFB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Крвавич Д. П. Українське мистецтво. – Т. 2. / </w:t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Д. П. Крвавич, В. А. Овсійчук,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С. О. Черепанова. – Львів: Світ, 2004. – 268 с.</w:t>
            </w:r>
          </w:p>
          <w:p w14:paraId="1A92BFB2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Крвавич Д. П. Українське мистецтво. – Т. 3. / </w:t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Д. П. Крвавич, В. А. Овсійчук,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С. О. Черепанова. – Львів: Світ, 2005. – 286 с.</w:t>
            </w:r>
          </w:p>
          <w:p w14:paraId="0AD0DC65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Крижицький С. Д. Античні міста держ</w:t>
            </w:r>
            <w:r w:rsidR="00270EF1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ави Північного Причорномор’я /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С. Д. Крижицький, В. М. Зубар, А. С. Русяєва. – К.: Вид. дім "Альтернативи", 1998. – 352 с.</w:t>
            </w:r>
          </w:p>
          <w:p w14:paraId="09A3C22C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Литвинов В. Ренесансний гуманізм в Україні / В. Литвинов. – К.: Вид-во Соломії Павличко «Основи», 2000. – 472 с.</w:t>
            </w:r>
          </w:p>
          <w:p w14:paraId="6A5CBD4A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Макаров А. Світло українського бароко / А. Макаров. – К.: «Мистецтво», 1994. – 247 с.</w:t>
            </w:r>
          </w:p>
          <w:p w14:paraId="02D6BFA4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Нариси з історії театрального мистецтва</w:t>
            </w:r>
            <w:r w:rsidR="00924D28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України ХХ століття / Редкол.: </w:t>
            </w:r>
            <w:r w:rsidR="00D74E28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В. Сидоренко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та ін. – К.: Інтертехнологія, 2006. – 1054 с.</w:t>
            </w:r>
          </w:p>
          <w:p w14:paraId="03829E72" w14:textId="77777777" w:rsidR="00AA388C" w:rsidRPr="007D586A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Нечуй-Левицький І. Світогляд українс</w:t>
            </w:r>
            <w:r w:rsidR="00924D28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ького народу. Ескіз української </w:t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міфології / І. Нечуй-Левицький. – К.: АТ «Обереги», 2003. – 144 с.</w:t>
            </w:r>
          </w:p>
          <w:p w14:paraId="450520CE" w14:textId="77777777" w:rsidR="00AA388C" w:rsidRDefault="00AA388C" w:rsidP="00E44578">
            <w:pPr>
              <w:pStyle w:val="a8"/>
              <w:numPr>
                <w:ilvl w:val="0"/>
                <w:numId w:val="20"/>
              </w:numPr>
              <w:spacing w:before="6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Протас М. О. Українська скульптура ХХ століття / </w:t>
            </w:r>
            <w:r w:rsidR="00D74E28"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br/>
            </w:r>
            <w:r w:rsidRPr="007D586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М. О. Протас. – К.: Інтертехнологія, 2006. – 278 с.</w:t>
            </w:r>
          </w:p>
          <w:p w14:paraId="70C861CE" w14:textId="77777777" w:rsidR="00E6138A" w:rsidRPr="00E6138A" w:rsidRDefault="00E6138A" w:rsidP="00E6138A">
            <w:pPr>
              <w:tabs>
                <w:tab w:val="left" w:pos="420"/>
              </w:tabs>
              <w:spacing w:before="60"/>
              <w:ind w:left="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</w:tr>
    </w:tbl>
    <w:p w14:paraId="56717B2E" w14:textId="77777777" w:rsidR="008B3B33" w:rsidRPr="00E6138A" w:rsidRDefault="008B3B33" w:rsidP="0045173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B3B33" w:rsidRPr="00E6138A" w:rsidSect="007661E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0E17" w14:textId="77777777" w:rsidR="007661E6" w:rsidRDefault="007661E6">
      <w:pPr>
        <w:spacing w:after="0" w:line="240" w:lineRule="auto"/>
      </w:pPr>
      <w:r>
        <w:separator/>
      </w:r>
    </w:p>
  </w:endnote>
  <w:endnote w:type="continuationSeparator" w:id="0">
    <w:p w14:paraId="7420ECF0" w14:textId="77777777" w:rsidR="007661E6" w:rsidRDefault="0076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4F84" w14:textId="77777777" w:rsidR="007661E6" w:rsidRDefault="007661E6">
      <w:pPr>
        <w:spacing w:after="0" w:line="240" w:lineRule="auto"/>
      </w:pPr>
      <w:r>
        <w:separator/>
      </w:r>
    </w:p>
  </w:footnote>
  <w:footnote w:type="continuationSeparator" w:id="0">
    <w:p w14:paraId="19FF9D0A" w14:textId="77777777" w:rsidR="007661E6" w:rsidRDefault="0076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1B"/>
    <w:multiLevelType w:val="hybridMultilevel"/>
    <w:tmpl w:val="118C7D20"/>
    <w:lvl w:ilvl="0" w:tplc="504CD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746"/>
    <w:multiLevelType w:val="hybridMultilevel"/>
    <w:tmpl w:val="362A5B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6DB"/>
    <w:multiLevelType w:val="hybridMultilevel"/>
    <w:tmpl w:val="AC62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C51"/>
    <w:multiLevelType w:val="hybridMultilevel"/>
    <w:tmpl w:val="A50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130F"/>
    <w:multiLevelType w:val="hybridMultilevel"/>
    <w:tmpl w:val="B3BA816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E6BCF"/>
    <w:multiLevelType w:val="hybridMultilevel"/>
    <w:tmpl w:val="323C9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6AC"/>
    <w:multiLevelType w:val="hybridMultilevel"/>
    <w:tmpl w:val="1B7601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4C8E"/>
    <w:multiLevelType w:val="hybridMultilevel"/>
    <w:tmpl w:val="179C2C0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7C91"/>
    <w:multiLevelType w:val="hybridMultilevel"/>
    <w:tmpl w:val="2AA45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5095"/>
    <w:multiLevelType w:val="hybridMultilevel"/>
    <w:tmpl w:val="95E64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09220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B0B65"/>
    <w:multiLevelType w:val="hybridMultilevel"/>
    <w:tmpl w:val="3072E5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3A84"/>
    <w:multiLevelType w:val="hybridMultilevel"/>
    <w:tmpl w:val="65FE3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F46B4"/>
    <w:multiLevelType w:val="hybridMultilevel"/>
    <w:tmpl w:val="A50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98D"/>
    <w:multiLevelType w:val="hybridMultilevel"/>
    <w:tmpl w:val="5C7ECC3E"/>
    <w:lvl w:ilvl="0" w:tplc="0D26A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44700"/>
    <w:multiLevelType w:val="hybridMultilevel"/>
    <w:tmpl w:val="6FBE339A"/>
    <w:lvl w:ilvl="0" w:tplc="1526A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D3C1F"/>
    <w:multiLevelType w:val="hybridMultilevel"/>
    <w:tmpl w:val="323C9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426ED"/>
    <w:multiLevelType w:val="hybridMultilevel"/>
    <w:tmpl w:val="93AE1BA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7F22"/>
    <w:multiLevelType w:val="hybridMultilevel"/>
    <w:tmpl w:val="A3186DC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1F2E"/>
    <w:multiLevelType w:val="hybridMultilevel"/>
    <w:tmpl w:val="D36463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3687A"/>
    <w:multiLevelType w:val="hybridMultilevel"/>
    <w:tmpl w:val="3C88BB0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87BB3"/>
    <w:multiLevelType w:val="hybridMultilevel"/>
    <w:tmpl w:val="D8BC58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340901">
    <w:abstractNumId w:val="13"/>
  </w:num>
  <w:num w:numId="2" w16cid:durableId="2041782591">
    <w:abstractNumId w:val="12"/>
  </w:num>
  <w:num w:numId="3" w16cid:durableId="503010400">
    <w:abstractNumId w:val="0"/>
  </w:num>
  <w:num w:numId="4" w16cid:durableId="199125814">
    <w:abstractNumId w:val="7"/>
  </w:num>
  <w:num w:numId="5" w16cid:durableId="119613434">
    <w:abstractNumId w:val="14"/>
  </w:num>
  <w:num w:numId="6" w16cid:durableId="18506410">
    <w:abstractNumId w:val="3"/>
  </w:num>
  <w:num w:numId="7" w16cid:durableId="1952281466">
    <w:abstractNumId w:val="2"/>
  </w:num>
  <w:num w:numId="8" w16cid:durableId="245308780">
    <w:abstractNumId w:val="11"/>
  </w:num>
  <w:num w:numId="9" w16cid:durableId="1677688012">
    <w:abstractNumId w:val="10"/>
  </w:num>
  <w:num w:numId="10" w16cid:durableId="855659629">
    <w:abstractNumId w:val="20"/>
  </w:num>
  <w:num w:numId="11" w16cid:durableId="789478234">
    <w:abstractNumId w:val="4"/>
  </w:num>
  <w:num w:numId="12" w16cid:durableId="1028526663">
    <w:abstractNumId w:val="16"/>
  </w:num>
  <w:num w:numId="13" w16cid:durableId="165632466">
    <w:abstractNumId w:val="17"/>
  </w:num>
  <w:num w:numId="14" w16cid:durableId="499151581">
    <w:abstractNumId w:val="6"/>
  </w:num>
  <w:num w:numId="15" w16cid:durableId="272636533">
    <w:abstractNumId w:val="19"/>
  </w:num>
  <w:num w:numId="16" w16cid:durableId="1203833166">
    <w:abstractNumId w:val="8"/>
  </w:num>
  <w:num w:numId="17" w16cid:durableId="1945267347">
    <w:abstractNumId w:val="1"/>
  </w:num>
  <w:num w:numId="18" w16cid:durableId="1930501912">
    <w:abstractNumId w:val="18"/>
  </w:num>
  <w:num w:numId="19" w16cid:durableId="1024403756">
    <w:abstractNumId w:val="5"/>
  </w:num>
  <w:num w:numId="20" w16cid:durableId="1832024357">
    <w:abstractNumId w:val="15"/>
  </w:num>
  <w:num w:numId="21" w16cid:durableId="197623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56"/>
    <w:rsid w:val="00003988"/>
    <w:rsid w:val="00007EC1"/>
    <w:rsid w:val="00015578"/>
    <w:rsid w:val="000323D9"/>
    <w:rsid w:val="00043784"/>
    <w:rsid w:val="0004789A"/>
    <w:rsid w:val="00080BA5"/>
    <w:rsid w:val="000D45F2"/>
    <w:rsid w:val="000E6778"/>
    <w:rsid w:val="000F6851"/>
    <w:rsid w:val="00101FE3"/>
    <w:rsid w:val="0010412D"/>
    <w:rsid w:val="00105E0F"/>
    <w:rsid w:val="00135FA0"/>
    <w:rsid w:val="00184BE7"/>
    <w:rsid w:val="00196FCE"/>
    <w:rsid w:val="001B70CC"/>
    <w:rsid w:val="001C7521"/>
    <w:rsid w:val="001D4988"/>
    <w:rsid w:val="001F0308"/>
    <w:rsid w:val="0020444E"/>
    <w:rsid w:val="0024712C"/>
    <w:rsid w:val="002646B1"/>
    <w:rsid w:val="00270EF1"/>
    <w:rsid w:val="00272ECF"/>
    <w:rsid w:val="00296779"/>
    <w:rsid w:val="002A2385"/>
    <w:rsid w:val="002C3390"/>
    <w:rsid w:val="002C4A13"/>
    <w:rsid w:val="003126B6"/>
    <w:rsid w:val="00352ABB"/>
    <w:rsid w:val="003B1177"/>
    <w:rsid w:val="003F0156"/>
    <w:rsid w:val="00404308"/>
    <w:rsid w:val="004079AA"/>
    <w:rsid w:val="00417914"/>
    <w:rsid w:val="004341C5"/>
    <w:rsid w:val="00451739"/>
    <w:rsid w:val="00460C79"/>
    <w:rsid w:val="004B0FB6"/>
    <w:rsid w:val="004D16E4"/>
    <w:rsid w:val="005055B3"/>
    <w:rsid w:val="005216BA"/>
    <w:rsid w:val="00534A41"/>
    <w:rsid w:val="005742B9"/>
    <w:rsid w:val="005800FF"/>
    <w:rsid w:val="005821EE"/>
    <w:rsid w:val="00596856"/>
    <w:rsid w:val="005B3E9A"/>
    <w:rsid w:val="005E044B"/>
    <w:rsid w:val="006417F2"/>
    <w:rsid w:val="0064680D"/>
    <w:rsid w:val="0065105D"/>
    <w:rsid w:val="0065586E"/>
    <w:rsid w:val="0065589A"/>
    <w:rsid w:val="00662A58"/>
    <w:rsid w:val="00702A79"/>
    <w:rsid w:val="007033FF"/>
    <w:rsid w:val="00714FA2"/>
    <w:rsid w:val="007311BE"/>
    <w:rsid w:val="00733BAB"/>
    <w:rsid w:val="007661E6"/>
    <w:rsid w:val="007C11CE"/>
    <w:rsid w:val="007D586A"/>
    <w:rsid w:val="0082705C"/>
    <w:rsid w:val="008457B3"/>
    <w:rsid w:val="008462D2"/>
    <w:rsid w:val="00855FA2"/>
    <w:rsid w:val="008747C6"/>
    <w:rsid w:val="008B3B33"/>
    <w:rsid w:val="008B7743"/>
    <w:rsid w:val="008D0475"/>
    <w:rsid w:val="009121BD"/>
    <w:rsid w:val="00924D28"/>
    <w:rsid w:val="00944EAC"/>
    <w:rsid w:val="009456B1"/>
    <w:rsid w:val="00980513"/>
    <w:rsid w:val="009C34B7"/>
    <w:rsid w:val="009D17CC"/>
    <w:rsid w:val="00A03394"/>
    <w:rsid w:val="00A251B2"/>
    <w:rsid w:val="00A63FFA"/>
    <w:rsid w:val="00A74894"/>
    <w:rsid w:val="00A860C3"/>
    <w:rsid w:val="00AA388C"/>
    <w:rsid w:val="00AA49DE"/>
    <w:rsid w:val="00AD498C"/>
    <w:rsid w:val="00B16F42"/>
    <w:rsid w:val="00B2705E"/>
    <w:rsid w:val="00B3047B"/>
    <w:rsid w:val="00B32E39"/>
    <w:rsid w:val="00B357A7"/>
    <w:rsid w:val="00B429DE"/>
    <w:rsid w:val="00B7175F"/>
    <w:rsid w:val="00BA5181"/>
    <w:rsid w:val="00BB06B3"/>
    <w:rsid w:val="00BD32BD"/>
    <w:rsid w:val="00BD387E"/>
    <w:rsid w:val="00BF56B3"/>
    <w:rsid w:val="00C64C25"/>
    <w:rsid w:val="00C65A73"/>
    <w:rsid w:val="00CA5185"/>
    <w:rsid w:val="00CF1C01"/>
    <w:rsid w:val="00D0645D"/>
    <w:rsid w:val="00D41C65"/>
    <w:rsid w:val="00D5020E"/>
    <w:rsid w:val="00D71511"/>
    <w:rsid w:val="00D7381D"/>
    <w:rsid w:val="00D74E28"/>
    <w:rsid w:val="00D9257B"/>
    <w:rsid w:val="00E4181A"/>
    <w:rsid w:val="00E44578"/>
    <w:rsid w:val="00E6138A"/>
    <w:rsid w:val="00EA0108"/>
    <w:rsid w:val="00EB4C27"/>
    <w:rsid w:val="00EE7346"/>
    <w:rsid w:val="00F050EB"/>
    <w:rsid w:val="00F459C2"/>
    <w:rsid w:val="00F51813"/>
    <w:rsid w:val="00F51854"/>
    <w:rsid w:val="00F707BA"/>
    <w:rsid w:val="00F7225A"/>
    <w:rsid w:val="00F72E3B"/>
    <w:rsid w:val="00F740B7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8858"/>
  <w15:chartTrackingRefBased/>
  <w15:docId w15:val="{B60051FC-D417-4010-853E-AE1BE230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156"/>
  </w:style>
  <w:style w:type="paragraph" w:styleId="a6">
    <w:name w:val="footer"/>
    <w:basedOn w:val="a"/>
    <w:link w:val="a7"/>
    <w:uiPriority w:val="99"/>
    <w:unhideWhenUsed/>
    <w:rsid w:val="003F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156"/>
  </w:style>
  <w:style w:type="paragraph" w:styleId="a8">
    <w:name w:val="List Paragraph"/>
    <w:basedOn w:val="a"/>
    <w:uiPriority w:val="34"/>
    <w:qFormat/>
    <w:rsid w:val="00596856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5055B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055B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AA4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.kmf.uz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mf.uz.ua/hu/a-foiskola-egysegei/tanszekek/tortenelem-es-tarsadalomtudomanyi-tansz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IwODEwOTEwNDQ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Misha</cp:lastModifiedBy>
  <cp:revision>58</cp:revision>
  <cp:lastPrinted>2024-03-31T15:54:00Z</cp:lastPrinted>
  <dcterms:created xsi:type="dcterms:W3CDTF">2022-11-06T11:02:00Z</dcterms:created>
  <dcterms:modified xsi:type="dcterms:W3CDTF">2024-03-31T15:54:00Z</dcterms:modified>
</cp:coreProperties>
</file>