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32E9" w14:textId="77777777" w:rsidR="0032314E" w:rsidRPr="0032314E" w:rsidRDefault="0032314E" w:rsidP="0032314E">
      <w:pPr>
        <w:spacing w:after="0"/>
        <w:jc w:val="center"/>
        <w:rPr>
          <w:rFonts w:ascii="Times New Roman félkövér" w:hAnsi="Times New Roman félkövér"/>
          <w:b/>
          <w:color w:val="000000" w:themeColor="text1"/>
          <w:spacing w:val="-2"/>
          <w:sz w:val="27"/>
          <w:szCs w:val="27"/>
        </w:rPr>
      </w:pPr>
      <w:bookmarkStart w:id="0" w:name="_GoBack"/>
      <w:bookmarkEnd w:id="0"/>
      <w:r w:rsidRPr="0032314E">
        <w:rPr>
          <w:rFonts w:ascii="Times New Roman félkövér" w:hAnsi="Times New Roman félkövér"/>
          <w:b/>
          <w:color w:val="000000" w:themeColor="text1"/>
          <w:spacing w:val="-2"/>
          <w:sz w:val="27"/>
          <w:szCs w:val="27"/>
          <w:lang w:val="uk-UA"/>
        </w:rPr>
        <w:t>ЗАКАРПАТСЬКИЙ УГОРСЬКИЙ ІНСТИТУТ ІМЕНІ ФЕРЕНЦА РАКОЦІ ІІ</w:t>
      </w:r>
    </w:p>
    <w:p w14:paraId="4F63F9CC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32314E">
        <w:rPr>
          <w:rFonts w:ascii="Times New Roman" w:hAnsi="Times New Roman"/>
          <w:b/>
          <w:color w:val="000000" w:themeColor="text1"/>
          <w:sz w:val="27"/>
          <w:szCs w:val="27"/>
        </w:rPr>
        <w:t>II. RÁKÓCZI FERENC KÁRPÁTALJAI MAGYAR FŐISKOLA</w:t>
      </w:r>
    </w:p>
    <w:p w14:paraId="4972E931" w14:textId="77777777" w:rsidR="0032314E" w:rsidRPr="0032314E" w:rsidRDefault="0032314E" w:rsidP="0032314E">
      <w:pPr>
        <w:pBdr>
          <w:top w:val="double" w:sz="4" w:space="1" w:color="auto"/>
        </w:pBd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868CDB9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uk-UA"/>
        </w:rPr>
      </w:pPr>
      <w:r w:rsidRPr="0032314E">
        <w:rPr>
          <w:rFonts w:ascii="Times New Roman" w:hAnsi="Times New Roman"/>
          <w:b/>
          <w:color w:val="000000" w:themeColor="text1"/>
          <w:sz w:val="30"/>
          <w:szCs w:val="30"/>
          <w:lang w:val="uk-UA"/>
        </w:rPr>
        <w:t>Кафедра біології та хімії</w:t>
      </w:r>
    </w:p>
    <w:p w14:paraId="47A912A4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uk-UA"/>
        </w:rPr>
      </w:pPr>
      <w:r w:rsidRPr="0032314E">
        <w:rPr>
          <w:rFonts w:ascii="Times New Roman" w:hAnsi="Times New Roman"/>
          <w:b/>
          <w:color w:val="000000" w:themeColor="text1"/>
          <w:sz w:val="30"/>
          <w:szCs w:val="30"/>
        </w:rPr>
        <w:t>Biológia és Kémia Tanszék</w:t>
      </w:r>
    </w:p>
    <w:p w14:paraId="3C3CEEA7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089C44AE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6E0369AD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13FA00F8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32314E">
        <w:rPr>
          <w:rFonts w:ascii="Times New Roman" w:hAnsi="Times New Roman"/>
          <w:b/>
          <w:color w:val="000000" w:themeColor="text1"/>
          <w:sz w:val="28"/>
        </w:rPr>
        <w:t>МЕТОДИЧНІ ВКАЗІВКИ</w:t>
      </w:r>
      <w:r w:rsidRPr="0032314E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/ MÓDSZERTANI ÚTMUTATÓ</w:t>
      </w:r>
    </w:p>
    <w:p w14:paraId="7903EBF4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32314E">
        <w:rPr>
          <w:rFonts w:ascii="Times New Roman" w:hAnsi="Times New Roman"/>
          <w:color w:val="000000" w:themeColor="text1"/>
          <w:sz w:val="28"/>
          <w:lang w:val="uk-UA"/>
        </w:rPr>
        <w:t xml:space="preserve">до практичних (семінарських) робіт / </w:t>
      </w:r>
      <w:r w:rsidRPr="0032314E">
        <w:rPr>
          <w:rFonts w:ascii="Times New Roman" w:hAnsi="Times New Roman"/>
          <w:color w:val="000000" w:themeColor="text1"/>
          <w:sz w:val="28"/>
        </w:rPr>
        <w:t>gyakorlati (szemináriumi) munkákhoz</w:t>
      </w:r>
    </w:p>
    <w:p w14:paraId="267FE2E2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132FB9AB" w14:textId="5DC55B93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  <w:bookmarkStart w:id="1" w:name="_Hlk118710365"/>
      <w:proofErr w:type="spellStart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>Молекулярна</w:t>
      </w:r>
      <w:proofErr w:type="spellEnd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>мікробіологія</w:t>
      </w:r>
      <w:proofErr w:type="spellEnd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>та</w:t>
      </w:r>
      <w:proofErr w:type="spellEnd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>мікробіологія</w:t>
      </w:r>
      <w:proofErr w:type="spellEnd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>довкілля</w:t>
      </w:r>
      <w:proofErr w:type="spellEnd"/>
      <w:r w:rsidRPr="003231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u-HU"/>
        </w:rPr>
        <w:t xml:space="preserve"> </w:t>
      </w:r>
      <w:bookmarkEnd w:id="1"/>
      <w:r w:rsidRPr="0032314E">
        <w:rPr>
          <w:rFonts w:ascii="Times New Roman" w:hAnsi="Times New Roman"/>
          <w:i/>
          <w:color w:val="000000" w:themeColor="text1"/>
          <w:sz w:val="32"/>
        </w:rPr>
        <w:t xml:space="preserve">/ </w:t>
      </w:r>
      <w:r w:rsidRPr="0032314E">
        <w:rPr>
          <w:rFonts w:ascii="Times New Roman" w:hAnsi="Times New Roman"/>
          <w:i/>
          <w:iCs/>
          <w:color w:val="000000" w:themeColor="text1"/>
          <w:sz w:val="32"/>
        </w:rPr>
        <w:t>Környezeti mikrobiológia</w:t>
      </w:r>
    </w:p>
    <w:p w14:paraId="28F28620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0"/>
        </w:rPr>
      </w:pPr>
      <w:r w:rsidRPr="0032314E">
        <w:rPr>
          <w:rFonts w:ascii="Times New Roman" w:hAnsi="Times New Roman"/>
          <w:color w:val="000000" w:themeColor="text1"/>
          <w:sz w:val="24"/>
        </w:rPr>
        <w:t>(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назва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навчальної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дисципліни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/ a tantárgy neve)</w:t>
      </w:r>
    </w:p>
    <w:p w14:paraId="7B104B85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3B2E1B9D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72E617E5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proofErr w:type="spellStart"/>
      <w:r w:rsidRPr="0032314E">
        <w:rPr>
          <w:rFonts w:ascii="Times New Roman" w:hAnsi="Times New Roman"/>
          <w:color w:val="000000" w:themeColor="text1"/>
          <w:sz w:val="28"/>
        </w:rPr>
        <w:t>Перший</w:t>
      </w:r>
      <w:proofErr w:type="spellEnd"/>
      <w:r w:rsidRPr="0032314E">
        <w:rPr>
          <w:rFonts w:ascii="Times New Roman" w:hAnsi="Times New Roman"/>
          <w:color w:val="000000" w:themeColor="text1"/>
          <w:sz w:val="28"/>
        </w:rPr>
        <w:t xml:space="preserve"> (</w:t>
      </w:r>
      <w:proofErr w:type="spellStart"/>
      <w:r w:rsidRPr="0032314E">
        <w:rPr>
          <w:rFonts w:ascii="Times New Roman" w:hAnsi="Times New Roman"/>
          <w:color w:val="000000" w:themeColor="text1"/>
          <w:sz w:val="28"/>
        </w:rPr>
        <w:t>бакалаврський</w:t>
      </w:r>
      <w:proofErr w:type="spellEnd"/>
      <w:r w:rsidRPr="0032314E">
        <w:rPr>
          <w:rFonts w:ascii="Times New Roman" w:hAnsi="Times New Roman"/>
          <w:color w:val="000000" w:themeColor="text1"/>
          <w:sz w:val="28"/>
        </w:rPr>
        <w:t>) / Alapképzés (</w:t>
      </w:r>
      <w:proofErr w:type="spellStart"/>
      <w:r w:rsidRPr="0032314E">
        <w:rPr>
          <w:rFonts w:ascii="Times New Roman" w:hAnsi="Times New Roman"/>
          <w:color w:val="000000" w:themeColor="text1"/>
          <w:sz w:val="28"/>
        </w:rPr>
        <w:t>BSc</w:t>
      </w:r>
      <w:proofErr w:type="spellEnd"/>
      <w:r w:rsidRPr="0032314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231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(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ступінь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вищої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освіти</w:t>
      </w:r>
      <w:proofErr w:type="spellEnd"/>
      <w:r w:rsidRPr="0032314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32314E">
        <w:rPr>
          <w:rFonts w:ascii="Times New Roman" w:hAnsi="Times New Roman"/>
          <w:color w:val="000000" w:themeColor="text1"/>
          <w:sz w:val="24"/>
        </w:rPr>
        <w:t>/</w:t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32314E">
        <w:rPr>
          <w:rFonts w:ascii="Times New Roman" w:hAnsi="Times New Roman"/>
          <w:color w:val="000000" w:themeColor="text1"/>
          <w:sz w:val="24"/>
        </w:rPr>
        <w:t>felsőoktatás szintje</w:t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)</w:t>
      </w:r>
    </w:p>
    <w:p w14:paraId="002F9F6F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</w:p>
    <w:p w14:paraId="3E0426E3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r w:rsidRPr="0032314E">
        <w:rPr>
          <w:rFonts w:ascii="Times New Roman" w:hAnsi="Times New Roman"/>
          <w:i/>
          <w:iCs/>
          <w:color w:val="000000" w:themeColor="text1"/>
          <w:sz w:val="28"/>
        </w:rPr>
        <w:t xml:space="preserve">01 </w:t>
      </w:r>
      <w:proofErr w:type="spellStart"/>
      <w:r w:rsidRPr="0032314E">
        <w:rPr>
          <w:rFonts w:ascii="Times New Roman" w:hAnsi="Times New Roman"/>
          <w:i/>
          <w:iCs/>
          <w:color w:val="000000" w:themeColor="text1"/>
          <w:sz w:val="28"/>
        </w:rPr>
        <w:t>Освіта</w:t>
      </w:r>
      <w:proofErr w:type="spellEnd"/>
      <w:r w:rsidRPr="0032314E">
        <w:rPr>
          <w:rFonts w:ascii="Times New Roman" w:hAnsi="Times New Roman"/>
          <w:i/>
          <w:iCs/>
          <w:color w:val="000000" w:themeColor="text1"/>
          <w:sz w:val="28"/>
        </w:rPr>
        <w:t>/</w:t>
      </w:r>
      <w:proofErr w:type="spellStart"/>
      <w:r w:rsidRPr="0032314E">
        <w:rPr>
          <w:rFonts w:ascii="Times New Roman" w:hAnsi="Times New Roman"/>
          <w:i/>
          <w:iCs/>
          <w:color w:val="000000" w:themeColor="text1"/>
          <w:sz w:val="28"/>
        </w:rPr>
        <w:t>Педагогіка</w:t>
      </w:r>
      <w:proofErr w:type="spellEnd"/>
      <w:r w:rsidRPr="0032314E">
        <w:rPr>
          <w:rFonts w:ascii="Times New Roman" w:hAnsi="Times New Roman"/>
          <w:color w:val="000000" w:themeColor="text1"/>
          <w:sz w:val="28"/>
        </w:rPr>
        <w:t xml:space="preserve"> / </w:t>
      </w:r>
      <w:r w:rsidRPr="0032314E">
        <w:rPr>
          <w:rFonts w:ascii="Times New Roman" w:hAnsi="Times New Roman"/>
          <w:bCs/>
          <w:i/>
          <w:iCs/>
          <w:color w:val="000000" w:themeColor="text1"/>
          <w:sz w:val="28"/>
        </w:rPr>
        <w:t>01 Oktatás/Pedagógia</w:t>
      </w:r>
      <w:r w:rsidRPr="0032314E">
        <w:rPr>
          <w:rFonts w:ascii="Times New Roman" w:hAnsi="Times New Roman"/>
          <w:color w:val="000000" w:themeColor="text1"/>
          <w:sz w:val="24"/>
        </w:rPr>
        <w:br/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(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галузь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знань</w:t>
      </w:r>
      <w:proofErr w:type="spellEnd"/>
      <w:r w:rsidRPr="0032314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32314E">
        <w:rPr>
          <w:rFonts w:ascii="Times New Roman" w:hAnsi="Times New Roman"/>
          <w:color w:val="000000" w:themeColor="text1"/>
          <w:sz w:val="24"/>
        </w:rPr>
        <w:t>/</w:t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32314E">
        <w:rPr>
          <w:rFonts w:ascii="Times New Roman" w:hAnsi="Times New Roman"/>
          <w:color w:val="000000" w:themeColor="text1"/>
          <w:sz w:val="24"/>
        </w:rPr>
        <w:t>képzési ág</w:t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)</w:t>
      </w:r>
    </w:p>
    <w:p w14:paraId="4054A9D5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0B0430AA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proofErr w:type="spellStart"/>
      <w:r w:rsidRPr="0032314E">
        <w:rPr>
          <w:rFonts w:ascii="Times New Roman" w:hAnsi="Times New Roman"/>
          <w:i/>
          <w:iCs/>
          <w:color w:val="000000" w:themeColor="text1"/>
          <w:sz w:val="28"/>
        </w:rPr>
        <w:t>Середня</w:t>
      </w:r>
      <w:proofErr w:type="spellEnd"/>
      <w:r w:rsidRPr="0032314E">
        <w:rPr>
          <w:rFonts w:ascii="Times New Roman" w:hAnsi="Times New Roman"/>
          <w:i/>
          <w:iCs/>
          <w:color w:val="000000" w:themeColor="text1"/>
          <w:sz w:val="28"/>
        </w:rPr>
        <w:t xml:space="preserve"> </w:t>
      </w:r>
      <w:proofErr w:type="spellStart"/>
      <w:r w:rsidRPr="0032314E">
        <w:rPr>
          <w:rFonts w:ascii="Times New Roman" w:hAnsi="Times New Roman"/>
          <w:i/>
          <w:iCs/>
          <w:color w:val="000000" w:themeColor="text1"/>
          <w:sz w:val="28"/>
        </w:rPr>
        <w:t>освіта</w:t>
      </w:r>
      <w:proofErr w:type="spellEnd"/>
      <w:r w:rsidRPr="0032314E">
        <w:rPr>
          <w:rFonts w:ascii="Times New Roman" w:hAnsi="Times New Roman"/>
          <w:color w:val="000000" w:themeColor="text1"/>
          <w:sz w:val="28"/>
        </w:rPr>
        <w:t xml:space="preserve"> / </w:t>
      </w:r>
      <w:r w:rsidRPr="0032314E">
        <w:rPr>
          <w:rFonts w:ascii="Times New Roman" w:hAnsi="Times New Roman"/>
          <w:bCs/>
          <w:i/>
          <w:iCs/>
          <w:color w:val="000000" w:themeColor="text1"/>
          <w:sz w:val="28"/>
        </w:rPr>
        <w:t>Középiskolai oktatás</w:t>
      </w:r>
      <w:r w:rsidRPr="0032314E">
        <w:rPr>
          <w:rFonts w:ascii="Times New Roman" w:hAnsi="Times New Roman"/>
          <w:color w:val="000000" w:themeColor="text1"/>
          <w:sz w:val="24"/>
        </w:rPr>
        <w:br/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(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освітня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2314E">
        <w:rPr>
          <w:rFonts w:ascii="Times New Roman" w:hAnsi="Times New Roman"/>
          <w:color w:val="000000" w:themeColor="text1"/>
          <w:sz w:val="24"/>
        </w:rPr>
        <w:t>програма</w:t>
      </w:r>
      <w:proofErr w:type="spellEnd"/>
      <w:r w:rsidRPr="0032314E">
        <w:rPr>
          <w:rFonts w:ascii="Times New Roman" w:hAnsi="Times New Roman"/>
          <w:color w:val="000000" w:themeColor="text1"/>
          <w:sz w:val="24"/>
        </w:rPr>
        <w:t xml:space="preserve"> / képzési program</w:t>
      </w:r>
      <w:r w:rsidRPr="0032314E">
        <w:rPr>
          <w:rFonts w:ascii="Times New Roman" w:hAnsi="Times New Roman"/>
          <w:color w:val="000000" w:themeColor="text1"/>
          <w:sz w:val="24"/>
          <w:lang w:val="uk-UA"/>
        </w:rPr>
        <w:t>)</w:t>
      </w:r>
    </w:p>
    <w:p w14:paraId="3ACBACE5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32B49D71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  <w:r w:rsidRPr="0032314E">
        <w:rPr>
          <w:rFonts w:ascii="Times New Roman" w:hAnsi="Times New Roman"/>
          <w:noProof/>
          <w:color w:val="000000" w:themeColor="text1"/>
          <w:sz w:val="24"/>
          <w:lang w:eastAsia="hu-HU"/>
        </w:rPr>
        <w:drawing>
          <wp:inline distT="0" distB="0" distL="0" distR="0" wp14:anchorId="0FB1BBC9" wp14:editId="307DC924">
            <wp:extent cx="3048000" cy="2238375"/>
            <wp:effectExtent l="0" t="0" r="0" b="0"/>
            <wp:docPr id="2" name="Kép 2" descr="G:\Kiadói Részleg\Dobos-Sándor\KIADVÁNYOK\Foiskolai-kollegak\Komonyi Éva\2021\Biokemia_foisk-jegyz\logok\címer-háttér nélkü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G:\Kiadói Részleg\Dobos-Sándor\KIADVÁNYOK\Foiskolai-kollegak\Komonyi Éva\2021\Biokemia_foisk-jegyz\logok\címer-háttér nélkü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C021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28BFA827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5BA2A4CD" w14:textId="77777777" w:rsidR="0032314E" w:rsidRPr="0032314E" w:rsidRDefault="0032314E" w:rsidP="0032314E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</w:p>
    <w:p w14:paraId="09993500" w14:textId="77777777" w:rsidR="0032314E" w:rsidRPr="0032314E" w:rsidRDefault="0032314E" w:rsidP="0032314E">
      <w:pPr>
        <w:spacing w:after="0"/>
        <w:ind w:right="1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proofErr w:type="spellStart"/>
      <w:r w:rsidRPr="0032314E">
        <w:rPr>
          <w:rFonts w:ascii="Times New Roman" w:eastAsia="Calibri" w:hAnsi="Times New Roman"/>
          <w:color w:val="000000"/>
          <w:sz w:val="28"/>
          <w:szCs w:val="28"/>
        </w:rPr>
        <w:t>Берегове</w:t>
      </w:r>
      <w:proofErr w:type="spellEnd"/>
      <w:r w:rsidRPr="0032314E">
        <w:rPr>
          <w:rFonts w:ascii="Times New Roman" w:eastAsia="Calibri" w:hAnsi="Times New Roman"/>
          <w:color w:val="000000"/>
          <w:sz w:val="28"/>
          <w:szCs w:val="28"/>
        </w:rPr>
        <w:t xml:space="preserve"> / Beregszász</w:t>
      </w:r>
      <w:r w:rsidRPr="0032314E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32314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2022р. / </w:t>
      </w:r>
      <w:r w:rsidRPr="0032314E">
        <w:rPr>
          <w:rFonts w:ascii="Times New Roman" w:eastAsia="Calibri" w:hAnsi="Times New Roman"/>
          <w:color w:val="000000"/>
          <w:sz w:val="28"/>
          <w:szCs w:val="28"/>
        </w:rPr>
        <w:t>202</w:t>
      </w:r>
      <w:r w:rsidRPr="0032314E">
        <w:rPr>
          <w:rFonts w:ascii="Times New Roman" w:eastAsia="Calibri" w:hAnsi="Times New Roman"/>
          <w:color w:val="000000"/>
          <w:sz w:val="28"/>
          <w:szCs w:val="28"/>
          <w:lang w:val="uk-UA"/>
        </w:rPr>
        <w:t>2</w:t>
      </w:r>
    </w:p>
    <w:p w14:paraId="03F5C443" w14:textId="77777777" w:rsidR="0032314E" w:rsidRPr="0032314E" w:rsidRDefault="0032314E" w:rsidP="0032314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2314E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0676E2E9" w14:textId="3950A651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lastRenderedPageBreak/>
        <w:t>Методичні вказівки розроблені на основі діючого законодавства України та Стандартів вищої освіти за спеціальністю 0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14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 «Середня освіта (Біологія та здоровʹя людини)» для першого (бакалаврського) рівня вищої освіти, з метою забезпечення студентів методичними вказівками до практичних/семінарських занять з курсу «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>Молекулярна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>мікробіологія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>та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>мікробіологія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hu-HU"/>
        </w:rPr>
        <w:t>довкілля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» для студентів денної та заочної форм навчання. У методичних вказівках розгладається хід практичних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/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семінарських занять з завданнями та містять загальні теоретичні матеріали курсу.</w:t>
      </w:r>
    </w:p>
    <w:p w14:paraId="19EBAA56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00F266BC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Затверджено до використання у навчальному процесі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br/>
        <w:t>на засіданні кафедри біології та хімії ЗУІ ім. Ф. Ракоці ІІ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br/>
        <w:t>(«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27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» вересня 2021 року, протокол № 2.)</w:t>
      </w:r>
    </w:p>
    <w:p w14:paraId="6E5BE454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565366E6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Рекомендовано до видання в електронній формі (PDF)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br/>
        <w:t>рішенням Вченої ради Закарпатського угорського інституту ім. Ф.Ракоці ІІ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br/>
        <w:t xml:space="preserve">(протокол №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9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 від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30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вересня 2021р.).</w:t>
      </w:r>
    </w:p>
    <w:p w14:paraId="589F58A6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7418C300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Розробники методичних вказівок:</w:t>
      </w:r>
    </w:p>
    <w:p w14:paraId="74FDCA03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>Аттила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 </w:t>
      </w: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 xml:space="preserve">Молнар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– науковий співробітник кафедри біології та хімії Закарпатського угорського інституту імені Ференца Ракоці ІІ</w:t>
      </w:r>
    </w:p>
    <w:p w14:paraId="473BCE66" w14:textId="78BFA49C" w:rsid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>Степан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 </w:t>
      </w: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 xml:space="preserve">Коложварі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– доктор філософії, доцент кафедри біології та хімії Закарпатського угорського інституту імені Ференца Ракоці ІІ</w:t>
      </w:r>
    </w:p>
    <w:p w14:paraId="6B1AE1B1" w14:textId="49485CE1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>Іллар Леонард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–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викладач кафедри біології та хімії Закарпатського угорського інституту імені Ференца Ракоці ІІ</w:t>
      </w:r>
    </w:p>
    <w:p w14:paraId="5C69FBE4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5EE00144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За зміст методичних вказівок відповідальність несуть розробники</w:t>
      </w:r>
    </w:p>
    <w:p w14:paraId="529D6CC9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7C63481D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Відповідальний за випуск:</w:t>
      </w:r>
    </w:p>
    <w:p w14:paraId="07D26C5C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uk-UA" w:eastAsia="hu-HU"/>
        </w:rPr>
        <w:t xml:space="preserve">Ержебет Когут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– доктор філософії, доцент кафедри біології та хімії Закарпатського угорського інституту імені Ференца Ракоці ІІ, завідувач кафедри</w:t>
      </w:r>
    </w:p>
    <w:p w14:paraId="2E93C796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765C87E0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Видавництво: Закарпатський угорський інститут імені Ференца Ракоці II (адреса: пл. Кошута 6, м. Берегове, 90202. Eлектронна пошта: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begin"/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instrText>HYPERLINK "mailto:foiskola@kmf.uz.ua"</w:instrTex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separate"/>
      </w:r>
      <w:r w:rsidRPr="0032314E"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val="uk-UA" w:eastAsia="hu-HU"/>
        </w:rPr>
        <w:t>foiskola@kmf.uz.ua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end"/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)</w:t>
      </w:r>
    </w:p>
    <w:p w14:paraId="56D59A07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5B82EFE8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© Розробники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методичної казівки, 2022</w:t>
      </w:r>
    </w:p>
    <w:p w14:paraId="493A90AA" w14:textId="6B6D419B" w:rsid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© Кафедра біології та хімії ЗУІ ім. Ф. Ракоці ІІ, 2022</w:t>
      </w:r>
    </w:p>
    <w:p w14:paraId="597AD02B" w14:textId="77777777" w:rsidR="0032314E" w:rsidRDefault="0032314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br w:type="page"/>
      </w:r>
    </w:p>
    <w:p w14:paraId="66CCAD7C" w14:textId="6B7F48B0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 xml:space="preserve">A módszertani kiadvány a hatályban lévő törvényi háttér és a 014 „Középfokú oktatás (Biológia és az ember egészsége)” szakirányú felsőoktatási standart alapján készült el a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bachelor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szint számára; annak érdekében, hogy ellássuk a nappali és levelező tagozatos diákokat módszertani útmutatókkal a gyakorlati/szemináriumi órák lebonyolításához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környezeti mikrobiológia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tárgyból. A módszertani útmutató tartalmazza a gyakorlati/szemináriumi órák menetét feladatokkal, és röviden összefoglalja az elméleti anyagot.</w:t>
      </w:r>
    </w:p>
    <w:p w14:paraId="5528652F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09BE8E93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Az oktatási folyamatban történő felhasználáshoz jóváhagyta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  <w:t>a II. Rákóczi Ferenc Kárpátaljai Magyar Főiskola Biológia és Kémia Tanszéke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  <w:t>(2022. augusztus 29., 1. számú jegyzőkönyv).</w:t>
      </w:r>
    </w:p>
    <w:p w14:paraId="6E70505A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65C77A50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Elektronikus formában (PDF fájl formátumban) történő kiadásra javasolta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  <w:t>a II. Rákóczi Ferenc Kárpátaljai Magyar Főiskola Tudományos Tanácsa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  <w:t>(2021. szeptember 30., 9. számú jegyzőkönyv).</w:t>
      </w:r>
    </w:p>
    <w:p w14:paraId="30AC4560" w14:textId="77777777" w:rsidR="0032314E" w:rsidRPr="0032314E" w:rsidRDefault="0032314E" w:rsidP="001A218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5BEE4672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A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módszertani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útmutató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kidolgozói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:</w:t>
      </w:r>
    </w:p>
    <w:p w14:paraId="5F1163B2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Molnár Attila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– a II.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Rákóczi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Ferenc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Kárpátaljai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Magyar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Főiskola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Biológia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és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Kémia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Tanszékének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tudományos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munkatársa</w:t>
      </w:r>
      <w:proofErr w:type="spellEnd"/>
    </w:p>
    <w:p w14:paraId="392A8D2A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Kolozsvári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István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– Ph.D., </w:t>
      </w:r>
      <w:proofErr w:type="gram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a</w:t>
      </w:r>
      <w:proofErr w:type="gram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II.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Rákóczi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Ferenc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Kárpátaljai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Magyar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Főiskola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Biológia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és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Kémia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Tanszékének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docense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</w:p>
    <w:p w14:paraId="30765482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Illár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Lénárd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– </w:t>
      </w:r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a II.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Rákóczi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Ferenc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Kárpátaljai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Magyar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Főiskola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Biológia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és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Kémia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Tanszékének</w:t>
      </w:r>
      <w:proofErr w:type="spellEnd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 xml:space="preserve"> </w:t>
      </w:r>
      <w:proofErr w:type="spellStart"/>
      <w:r w:rsidRPr="0032314E">
        <w:rPr>
          <w:rFonts w:ascii="Times New Roman" w:eastAsia="Calibri" w:hAnsi="Times New Roman"/>
          <w:color w:val="000000"/>
          <w:spacing w:val="2"/>
          <w:sz w:val="24"/>
          <w:lang w:val="en-US" w:bidi="he-IL"/>
        </w:rPr>
        <w:t>oktatója</w:t>
      </w:r>
      <w:proofErr w:type="spellEnd"/>
    </w:p>
    <w:p w14:paraId="4694C74F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</w:p>
    <w:p w14:paraId="280780E1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A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módszertani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útmutató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tartalmáért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kizárólag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az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útmutató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kidolgozói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felelnek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.</w:t>
      </w:r>
    </w:p>
    <w:p w14:paraId="42E7FA20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A kiadásért felel:</w:t>
      </w:r>
    </w:p>
    <w:p w14:paraId="587374EA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Kohut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>Erzsébet</w:t>
      </w:r>
      <w:proofErr w:type="spellEnd"/>
      <w:r w:rsidRPr="003231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 w:eastAsia="hu-HU"/>
        </w:rPr>
        <w:t xml:space="preserve"> –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Ph.D., </w:t>
      </w:r>
      <w:proofErr w:type="gram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a</w:t>
      </w:r>
      <w:proofErr w:type="gram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II.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Rákóczi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Ferenc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Kárpátaljai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Magyar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Főiskola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Biológia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és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Kémia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Tanszékének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docense</w:t>
      </w:r>
      <w:proofErr w:type="spellEnd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 xml:space="preserve">, </w:t>
      </w:r>
      <w:proofErr w:type="spellStart"/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u-HU"/>
        </w:rPr>
        <w:t>tanszékvezető</w:t>
      </w:r>
      <w:proofErr w:type="spellEnd"/>
    </w:p>
    <w:p w14:paraId="6059264C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571F2406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 xml:space="preserve">Kiadó: a II. Rákóczi Ferenc Kárpátaljai Magyar Főiskola (cím: 90202, Beregszász, Kossuth tér 6. E-mail: 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begin"/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instrText>HYPERLINK "mailto:foiskola@kmf.uz.ua"</w:instrTex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separate"/>
      </w:r>
      <w:r w:rsidRPr="0032314E"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val="uk-UA" w:eastAsia="hu-HU"/>
        </w:rPr>
        <w:t>foiskola@kmf.uz.ua</w:t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fldChar w:fldCharType="end"/>
      </w: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  <w:t>)</w:t>
      </w:r>
    </w:p>
    <w:p w14:paraId="60B5E207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</w:p>
    <w:p w14:paraId="3CAD1D4E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 xml:space="preserve">© 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módszertani útmutató kidolgozói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, 2022</w:t>
      </w:r>
    </w:p>
    <w:p w14:paraId="584A0F5A" w14:textId="77777777" w:rsidR="0032314E" w:rsidRPr="0032314E" w:rsidRDefault="0032314E" w:rsidP="001A21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hu-HU"/>
        </w:rPr>
      </w:pP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 xml:space="preserve">© 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II. RF KMF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Biológia és Kémia Tanszéke</w:t>
      </w:r>
      <w:r w:rsidRPr="0032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hu-HU"/>
        </w:rPr>
        <w:t>, 2022</w:t>
      </w:r>
    </w:p>
    <w:p w14:paraId="2C3BDD9E" w14:textId="77777777" w:rsidR="0032314E" w:rsidRPr="0032314E" w:rsidRDefault="0032314E" w:rsidP="0032314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323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 w:type="page"/>
      </w:r>
    </w:p>
    <w:p w14:paraId="29E5A711" w14:textId="77777777" w:rsidR="00527C9D" w:rsidRPr="00E15876" w:rsidRDefault="00527C9D" w:rsidP="00527C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E158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Тематика</w:t>
      </w:r>
      <w:r w:rsidR="00B154C7" w:rsidRPr="00E15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до</w:t>
      </w:r>
      <w:proofErr w:type="spellEnd"/>
      <w:r w:rsidR="00B154C7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практичне</w:t>
      </w:r>
      <w:proofErr w:type="spellEnd"/>
      <w:r w:rsidR="00B154C7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занять</w:t>
      </w:r>
      <w:proofErr w:type="spellEnd"/>
      <w:r w:rsidR="00B154C7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</w:p>
    <w:p w14:paraId="6A46F434" w14:textId="4A46263F" w:rsidR="008650AB" w:rsidRPr="00E15876" w:rsidRDefault="00527C9D" w:rsidP="00527C9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з</w:t>
      </w:r>
      <w:r w:rsidR="00B154C7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Молекулярна</w:t>
      </w:r>
      <w:proofErr w:type="spellEnd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мікробіологія</w:t>
      </w:r>
      <w:proofErr w:type="spellEnd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та</w:t>
      </w:r>
      <w:proofErr w:type="spellEnd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мікробіологія</w:t>
      </w:r>
      <w:proofErr w:type="spellEnd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  <w:proofErr w:type="spellStart"/>
      <w:r w:rsidR="00E15876" w:rsidRPr="00E158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довкілля</w:t>
      </w:r>
      <w:proofErr w:type="spellEnd"/>
    </w:p>
    <w:p w14:paraId="3F1359DA" w14:textId="3681E7B1" w:rsidR="00527C9D" w:rsidRDefault="00527C9D" w:rsidP="00527C9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15876">
        <w:rPr>
          <w:rFonts w:ascii="Times New Roman" w:hAnsi="Times New Roman" w:cs="Times New Roman"/>
          <w:b/>
          <w:sz w:val="32"/>
          <w:lang w:val="uk-UA"/>
        </w:rPr>
        <w:t>для</w:t>
      </w:r>
      <w:r w:rsidR="00B154C7" w:rsidRPr="00E1587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E15876">
        <w:rPr>
          <w:rFonts w:ascii="Times New Roman" w:hAnsi="Times New Roman" w:cs="Times New Roman"/>
          <w:b/>
          <w:sz w:val="32"/>
          <w:lang w:val="uk-UA"/>
        </w:rPr>
        <w:t>студентів</w:t>
      </w:r>
      <w:r w:rsidR="00B154C7" w:rsidRPr="00E1587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E15876" w:rsidRPr="00E15876">
        <w:rPr>
          <w:rFonts w:ascii="Times New Roman" w:hAnsi="Times New Roman" w:cs="Times New Roman"/>
          <w:b/>
          <w:sz w:val="32"/>
        </w:rPr>
        <w:t>5</w:t>
      </w:r>
      <w:r w:rsidRPr="00E15876">
        <w:rPr>
          <w:rFonts w:ascii="Times New Roman" w:hAnsi="Times New Roman" w:cs="Times New Roman"/>
          <w:b/>
          <w:sz w:val="32"/>
        </w:rPr>
        <w:t>-</w:t>
      </w:r>
      <w:r w:rsidRPr="00E15876">
        <w:rPr>
          <w:rFonts w:ascii="Times New Roman" w:hAnsi="Times New Roman" w:cs="Times New Roman"/>
          <w:b/>
          <w:sz w:val="32"/>
          <w:lang w:val="uk-UA"/>
        </w:rPr>
        <w:t>го</w:t>
      </w:r>
      <w:r w:rsidR="00B154C7" w:rsidRPr="00E1587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E15876">
        <w:rPr>
          <w:rFonts w:ascii="Times New Roman" w:hAnsi="Times New Roman" w:cs="Times New Roman"/>
          <w:b/>
          <w:sz w:val="32"/>
          <w:lang w:val="uk-UA"/>
        </w:rPr>
        <w:t>курсу</w:t>
      </w:r>
      <w:r w:rsidR="00B154C7" w:rsidRPr="00E1587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E15876">
        <w:rPr>
          <w:rFonts w:ascii="Times New Roman" w:hAnsi="Times New Roman" w:cs="Times New Roman"/>
          <w:b/>
          <w:sz w:val="32"/>
          <w:lang w:val="uk-UA"/>
        </w:rPr>
        <w:t>спеціальності</w:t>
      </w:r>
      <w:r w:rsidR="00B154C7" w:rsidRPr="00E1587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E15876">
        <w:rPr>
          <w:rFonts w:ascii="Times New Roman" w:hAnsi="Times New Roman" w:cs="Times New Roman"/>
          <w:b/>
          <w:sz w:val="32"/>
          <w:lang w:val="uk-UA"/>
        </w:rPr>
        <w:t>біологія</w:t>
      </w:r>
    </w:p>
    <w:p w14:paraId="646AD204" w14:textId="77777777" w:rsidR="00527C9D" w:rsidRDefault="00527C9D" w:rsidP="00527C9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107CAC7" w14:textId="55A70BDB" w:rsidR="00527C9D" w:rsidRPr="00527C9D" w:rsidRDefault="00527C9D" w:rsidP="0052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Gyakorlati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foglalkozások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tematikája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93BD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Környezeti mikrobiológia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tantárgyhoz</w:t>
      </w:r>
    </w:p>
    <w:p w14:paraId="52FB20A3" w14:textId="5EF98129" w:rsidR="00527C9D" w:rsidRPr="00527C9D" w:rsidRDefault="00527C9D" w:rsidP="0052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val="uk-UA" w:eastAsia="hu-HU"/>
        </w:rPr>
        <w:t xml:space="preserve"> </w:t>
      </w:r>
      <w:r w:rsidR="00B93BD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V/</w:t>
      </w:r>
      <w:r w:rsidR="00A16EA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évfolyamos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biológia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szakos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hallgatók</w:t>
      </w:r>
      <w:r w:rsidR="00B154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27C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részére</w:t>
      </w:r>
    </w:p>
    <w:p w14:paraId="0720003C" w14:textId="77777777" w:rsidR="00527C9D" w:rsidRDefault="00527C9D" w:rsidP="00527C9D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992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9356"/>
      </w:tblGrid>
      <w:tr w:rsidR="00C47591" w:rsidRPr="00527C9D" w14:paraId="5302F314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5AA4D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34821" w14:textId="5687FD94" w:rsidR="00C47591" w:rsidRPr="00903368" w:rsidRDefault="00C47591" w:rsidP="00C47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368">
              <w:rPr>
                <w:rFonts w:ascii="Times New Roman" w:hAnsi="Times New Roman" w:cs="Times New Roman"/>
                <w:sz w:val="24"/>
                <w:szCs w:val="24"/>
              </w:rPr>
              <w:t>A gyakorlat követelményei. Munkavédelmi szabályok.</w:t>
            </w:r>
          </w:p>
        </w:tc>
      </w:tr>
      <w:tr w:rsidR="00C47591" w:rsidRPr="00527C9D" w14:paraId="0A7A7CB7" w14:textId="77777777" w:rsidTr="00B807B1">
        <w:trPr>
          <w:trHeight w:val="5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41EFB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55F6B" w14:textId="7E4B3BAE" w:rsidR="00C47591" w:rsidRPr="00903368" w:rsidRDefault="00903368" w:rsidP="00C47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368">
              <w:rPr>
                <w:rFonts w:ascii="Times New Roman" w:hAnsi="Times New Roman" w:cs="Times New Roman"/>
                <w:sz w:val="24"/>
                <w:szCs w:val="24"/>
              </w:rPr>
              <w:t>Mikroorganizmusok tenyésztése. A mikroorganizmusok tenyésztéséhez használt tápközegek fő típusai.</w:t>
            </w:r>
          </w:p>
        </w:tc>
      </w:tr>
      <w:tr w:rsidR="00C47591" w:rsidRPr="00527C9D" w14:paraId="581A6A2F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413D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" w:name="_Hlk4502624"/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682F3" w14:textId="2B8106E1" w:rsidR="00C47591" w:rsidRPr="00903368" w:rsidRDefault="002273EE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68">
              <w:rPr>
                <w:rFonts w:ascii="Times New Roman" w:hAnsi="Times New Roman" w:cs="Times New Roman"/>
                <w:sz w:val="24"/>
                <w:szCs w:val="24"/>
              </w:rPr>
              <w:t xml:space="preserve">Táptalajok beoltása különböző </w:t>
            </w:r>
            <w:r w:rsidR="00CB2C58" w:rsidRPr="00903368">
              <w:rPr>
                <w:rFonts w:ascii="Times New Roman" w:hAnsi="Times New Roman" w:cs="Times New Roman"/>
                <w:sz w:val="24"/>
                <w:szCs w:val="24"/>
              </w:rPr>
              <w:t xml:space="preserve">helyekről származó </w:t>
            </w:r>
            <w:r w:rsidR="00136019" w:rsidRPr="00903368">
              <w:rPr>
                <w:rFonts w:ascii="Times New Roman" w:hAnsi="Times New Roman" w:cs="Times New Roman"/>
                <w:sz w:val="24"/>
                <w:szCs w:val="24"/>
              </w:rPr>
              <w:t>mintákkal.</w:t>
            </w:r>
          </w:p>
        </w:tc>
      </w:tr>
      <w:bookmarkEnd w:id="2"/>
      <w:tr w:rsidR="00C47591" w:rsidRPr="00527C9D" w14:paraId="2EA7CC40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78FA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5B184" w14:textId="7DA07A8F" w:rsidR="00C47591" w:rsidRPr="00903368" w:rsidRDefault="003A49FD" w:rsidP="00C475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</w:t>
            </w:r>
            <w:r w:rsidR="000C04CF"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áptalajokon kifejlődött </w:t>
            </w:r>
            <w:r w:rsidR="009C2704"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telepek morfológiájának vizsgálata</w:t>
            </w:r>
            <w:r w:rsidR="00063B5D"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63B5D"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Izolátumok</w:t>
            </w:r>
            <w:proofErr w:type="spellEnd"/>
            <w:r w:rsidR="00063B5D" w:rsidRPr="009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készítése.</w:t>
            </w:r>
          </w:p>
        </w:tc>
      </w:tr>
      <w:tr w:rsidR="00C47591" w:rsidRPr="00527C9D" w14:paraId="56E81017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38F09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339A9" w14:textId="44C94A5B" w:rsidR="00C47591" w:rsidRPr="00903368" w:rsidRDefault="00E20428" w:rsidP="00C475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28">
              <w:rPr>
                <w:rFonts w:ascii="Times New Roman" w:hAnsi="Times New Roman" w:cs="Times New Roman"/>
                <w:sz w:val="24"/>
                <w:szCs w:val="24"/>
              </w:rPr>
              <w:t xml:space="preserve">Festési eljárások a mikrobiológiában. A </w:t>
            </w:r>
            <w:proofErr w:type="spellStart"/>
            <w:r w:rsidRPr="00E20428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proofErr w:type="spellEnd"/>
            <w:r w:rsidRPr="00E20428">
              <w:rPr>
                <w:rFonts w:ascii="Times New Roman" w:hAnsi="Times New Roman" w:cs="Times New Roman"/>
                <w:sz w:val="24"/>
                <w:szCs w:val="24"/>
              </w:rPr>
              <w:t xml:space="preserve"> festés.</w:t>
            </w:r>
          </w:p>
        </w:tc>
      </w:tr>
      <w:tr w:rsidR="00C47591" w:rsidRPr="00527C9D" w14:paraId="499DACC1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E1A66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7EF0" w14:textId="7069A3C5" w:rsidR="00C47591" w:rsidRPr="00903368" w:rsidRDefault="0029595A" w:rsidP="00C475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368">
              <w:rPr>
                <w:rFonts w:ascii="Times New Roman" w:hAnsi="Times New Roman" w:cs="Times New Roman"/>
                <w:sz w:val="24"/>
                <w:szCs w:val="24"/>
              </w:rPr>
              <w:t xml:space="preserve">A levegő mikrobiológiája. </w:t>
            </w:r>
            <w:r w:rsidR="00C47591" w:rsidRPr="00903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víz mikrobiológiája</w:t>
            </w:r>
            <w:r w:rsidR="00C47591" w:rsidRPr="0090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591" w:rsidRPr="00527C9D" w14:paraId="6F768189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953B6" w14:textId="77777777" w:rsidR="00C47591" w:rsidRPr="00216C8C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D40AA" w14:textId="73750295" w:rsidR="00C47591" w:rsidRPr="00903368" w:rsidRDefault="00C47591" w:rsidP="00C47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68">
              <w:rPr>
                <w:rFonts w:ascii="Times New Roman" w:hAnsi="Times New Roman" w:cs="Times New Roman"/>
                <w:sz w:val="24"/>
                <w:szCs w:val="24"/>
              </w:rPr>
              <w:t>A talaj mikrobiológiája.</w:t>
            </w:r>
            <w:r w:rsidR="000B2DB6" w:rsidRPr="0090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DB6" w:rsidRPr="00903368">
              <w:rPr>
                <w:rFonts w:ascii="Times New Roman" w:hAnsi="Times New Roman" w:cs="Times New Roman"/>
                <w:sz w:val="24"/>
                <w:szCs w:val="24"/>
              </w:rPr>
              <w:t>Vinogradszki</w:t>
            </w:r>
            <w:proofErr w:type="spellEnd"/>
            <w:r w:rsidR="000B2DB6" w:rsidRPr="00903368">
              <w:rPr>
                <w:rFonts w:ascii="Times New Roman" w:hAnsi="Times New Roman" w:cs="Times New Roman"/>
                <w:sz w:val="24"/>
                <w:szCs w:val="24"/>
              </w:rPr>
              <w:t xml:space="preserve"> henger készítése.</w:t>
            </w:r>
          </w:p>
        </w:tc>
      </w:tr>
      <w:tr w:rsidR="00216C8C" w:rsidRPr="00527C9D" w14:paraId="5F140497" w14:textId="77777777" w:rsidTr="00971980">
        <w:trPr>
          <w:trHeight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656C" w14:textId="77777777" w:rsidR="00216C8C" w:rsidRPr="00216C8C" w:rsidRDefault="00216C8C" w:rsidP="002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6C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3B56E" w14:textId="7F963E64" w:rsidR="00216C8C" w:rsidRPr="00903368" w:rsidRDefault="004E65BB" w:rsidP="005826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3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leadandó munkák ellenőrzése. </w:t>
            </w:r>
            <w:r w:rsidR="005050C0" w:rsidRPr="00903368">
              <w:rPr>
                <w:rFonts w:ascii="Times New Roman" w:hAnsi="Times New Roman" w:cs="Times New Roman"/>
                <w:iCs/>
                <w:sz w:val="24"/>
                <w:szCs w:val="24"/>
              </w:rPr>
              <w:t>Záró dolgozat</w:t>
            </w:r>
            <w:r w:rsidRPr="009033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1E010793" w14:textId="77777777" w:rsidR="00971980" w:rsidRDefault="00971980" w:rsidP="00527C9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288C4967" w14:textId="7FEA0D94" w:rsidR="00527C9D" w:rsidRDefault="00971980" w:rsidP="00527C9D">
      <w:pPr>
        <w:jc w:val="center"/>
        <w:rPr>
          <w:rFonts w:ascii="Times New Roman" w:hAnsi="Times New Roman" w:cs="Times New Roman"/>
          <w:b/>
          <w:sz w:val="32"/>
        </w:rPr>
      </w:pPr>
      <w:r w:rsidRPr="00971980">
        <w:rPr>
          <w:rFonts w:ascii="Times New Roman" w:hAnsi="Times New Roman" w:cs="Times New Roman"/>
          <w:b/>
          <w:sz w:val="32"/>
        </w:rPr>
        <w:lastRenderedPageBreak/>
        <w:t>1.</w:t>
      </w:r>
      <w:r w:rsidR="00B154C7">
        <w:rPr>
          <w:rFonts w:ascii="Times New Roman" w:hAnsi="Times New Roman" w:cs="Times New Roman"/>
          <w:b/>
          <w:sz w:val="32"/>
        </w:rPr>
        <w:t xml:space="preserve"> </w:t>
      </w:r>
      <w:r w:rsidR="00C32847" w:rsidRPr="00C32847">
        <w:rPr>
          <w:rFonts w:ascii="Times New Roman" w:hAnsi="Times New Roman" w:cs="Times New Roman"/>
          <w:b/>
          <w:bCs/>
          <w:sz w:val="32"/>
        </w:rPr>
        <w:t>A gyakorlat követelményei. Munkavédelmi szabályok.</w:t>
      </w:r>
    </w:p>
    <w:p w14:paraId="51AB62E9" w14:textId="3C09264C" w:rsidR="00902BA5" w:rsidRDefault="00902BA5" w:rsidP="00971980">
      <w:pPr>
        <w:ind w:firstLine="426"/>
        <w:jc w:val="both"/>
        <w:rPr>
          <w:rFonts w:ascii="Times New Roman" w:hAnsi="Times New Roman" w:cs="Times New Roman"/>
          <w:sz w:val="24"/>
        </w:rPr>
      </w:pPr>
      <w:r w:rsidRPr="000F28FC">
        <w:rPr>
          <w:rFonts w:ascii="Times New Roman" w:hAnsi="Times New Roman" w:cs="Times New Roman"/>
          <w:b/>
          <w:bCs/>
          <w:sz w:val="24"/>
        </w:rPr>
        <w:t>A gyakorlat célja</w:t>
      </w:r>
      <w:r w:rsidR="000F28FC" w:rsidRPr="000F28FC">
        <w:rPr>
          <w:rFonts w:ascii="Times New Roman" w:hAnsi="Times New Roman" w:cs="Times New Roman"/>
          <w:b/>
          <w:bCs/>
          <w:sz w:val="24"/>
        </w:rPr>
        <w:t>:</w:t>
      </w:r>
      <w:r w:rsidRPr="000F28FC">
        <w:rPr>
          <w:rFonts w:ascii="Times New Roman" w:hAnsi="Times New Roman" w:cs="Times New Roman"/>
          <w:b/>
          <w:bCs/>
          <w:sz w:val="24"/>
        </w:rPr>
        <w:t xml:space="preserve"> </w:t>
      </w:r>
      <w:r w:rsidR="00C32847">
        <w:rPr>
          <w:rFonts w:ascii="Times New Roman" w:hAnsi="Times New Roman" w:cs="Times New Roman"/>
          <w:sz w:val="24"/>
        </w:rPr>
        <w:t>A</w:t>
      </w:r>
      <w:r w:rsidR="00193358">
        <w:rPr>
          <w:rFonts w:ascii="Times New Roman" w:hAnsi="Times New Roman" w:cs="Times New Roman"/>
          <w:sz w:val="24"/>
        </w:rPr>
        <w:t xml:space="preserve">z </w:t>
      </w:r>
      <w:r w:rsidRPr="00902BA5">
        <w:rPr>
          <w:rFonts w:ascii="Times New Roman" w:hAnsi="Times New Roman" w:cs="Times New Roman"/>
          <w:sz w:val="24"/>
        </w:rPr>
        <w:t xml:space="preserve">alapvető és általános mikrobiológiai ismeretek </w:t>
      </w:r>
      <w:r w:rsidR="00193358">
        <w:rPr>
          <w:rFonts w:ascii="Times New Roman" w:hAnsi="Times New Roman" w:cs="Times New Roman"/>
          <w:sz w:val="24"/>
        </w:rPr>
        <w:t>környezet</w:t>
      </w:r>
      <w:r w:rsidR="00FE6690">
        <w:rPr>
          <w:rFonts w:ascii="Times New Roman" w:hAnsi="Times New Roman" w:cs="Times New Roman"/>
          <w:sz w:val="24"/>
        </w:rPr>
        <w:t>tudomán</w:t>
      </w:r>
      <w:r w:rsidR="00F027F8">
        <w:rPr>
          <w:rFonts w:ascii="Times New Roman" w:hAnsi="Times New Roman" w:cs="Times New Roman"/>
          <w:sz w:val="24"/>
        </w:rPr>
        <w:t>yokkal való ka</w:t>
      </w:r>
      <w:r w:rsidR="00EE754D">
        <w:rPr>
          <w:rFonts w:ascii="Times New Roman" w:hAnsi="Times New Roman" w:cs="Times New Roman"/>
          <w:sz w:val="24"/>
        </w:rPr>
        <w:t>pcsolatain</w:t>
      </w:r>
      <w:r w:rsidR="00451E5F">
        <w:rPr>
          <w:rFonts w:ascii="Times New Roman" w:hAnsi="Times New Roman" w:cs="Times New Roman"/>
          <w:sz w:val="24"/>
        </w:rPr>
        <w:t>a</w:t>
      </w:r>
      <w:r w:rsidR="00EE754D">
        <w:rPr>
          <w:rFonts w:ascii="Times New Roman" w:hAnsi="Times New Roman" w:cs="Times New Roman"/>
          <w:sz w:val="24"/>
        </w:rPr>
        <w:t xml:space="preserve">k </w:t>
      </w:r>
      <w:r w:rsidR="00807023">
        <w:rPr>
          <w:rFonts w:ascii="Times New Roman" w:hAnsi="Times New Roman" w:cs="Times New Roman"/>
          <w:sz w:val="24"/>
        </w:rPr>
        <w:t>feltárása.</w:t>
      </w:r>
      <w:r w:rsidR="007A62DA">
        <w:rPr>
          <w:rFonts w:ascii="Times New Roman" w:hAnsi="Times New Roman" w:cs="Times New Roman"/>
          <w:sz w:val="24"/>
        </w:rPr>
        <w:t xml:space="preserve"> A</w:t>
      </w:r>
      <w:r w:rsidR="00CF4CF1">
        <w:rPr>
          <w:rFonts w:ascii="Times New Roman" w:hAnsi="Times New Roman" w:cs="Times New Roman"/>
          <w:sz w:val="24"/>
        </w:rPr>
        <w:t xml:space="preserve"> gyakorlatok </w:t>
      </w:r>
      <w:r w:rsidR="007A62DA" w:rsidRPr="007A62DA">
        <w:rPr>
          <w:rFonts w:ascii="Times New Roman" w:hAnsi="Times New Roman" w:cs="Times New Roman"/>
          <w:sz w:val="24"/>
        </w:rPr>
        <w:t xml:space="preserve">során a hallgatók megismerkednek a </w:t>
      </w:r>
      <w:r w:rsidR="00CF4CF1">
        <w:rPr>
          <w:rFonts w:ascii="Times New Roman" w:hAnsi="Times New Roman" w:cs="Times New Roman"/>
          <w:sz w:val="24"/>
        </w:rPr>
        <w:t>mikrobiológiai</w:t>
      </w:r>
      <w:r w:rsidR="007A62DA" w:rsidRPr="007A62DA">
        <w:rPr>
          <w:rFonts w:ascii="Times New Roman" w:hAnsi="Times New Roman" w:cs="Times New Roman"/>
          <w:sz w:val="24"/>
        </w:rPr>
        <w:t xml:space="preserve"> laboratórium működésének alapelveivel (általános viselkedési és munkavédelmi szabályok). A baktériumok kimutatásának (direkt, indirekt) és vizsgálatának (kenetkészítés, egyszerű és összetett festési eljárások, mikroszkóp-használat, táptalajkészítés, sterilizálási módszerek, baktérium-izolálás, a baktériumok genus és fajszintű azonosítása) módszereivel, amely során baktérium-tenyésztésre és az általános bakteriológiai laboratóriumi munkák elvégzésére is nyílik lehetőség.</w:t>
      </w:r>
      <w:r w:rsidR="00BD65BE">
        <w:rPr>
          <w:rFonts w:ascii="Times New Roman" w:hAnsi="Times New Roman" w:cs="Times New Roman"/>
          <w:sz w:val="24"/>
        </w:rPr>
        <w:t xml:space="preserve"> A gyakorlat során a hallgatók </w:t>
      </w:r>
      <w:r w:rsidR="009A0D7D">
        <w:rPr>
          <w:rFonts w:ascii="Times New Roman" w:hAnsi="Times New Roman" w:cs="Times New Roman"/>
          <w:sz w:val="24"/>
        </w:rPr>
        <w:t xml:space="preserve">megismerik a természetben </w:t>
      </w:r>
      <w:r w:rsidR="008D6E71">
        <w:rPr>
          <w:rFonts w:ascii="Times New Roman" w:hAnsi="Times New Roman" w:cs="Times New Roman"/>
          <w:sz w:val="24"/>
        </w:rPr>
        <w:t>leginkább elterjedt mikrobák</w:t>
      </w:r>
      <w:r w:rsidR="003B2A42">
        <w:rPr>
          <w:rFonts w:ascii="Times New Roman" w:hAnsi="Times New Roman" w:cs="Times New Roman"/>
          <w:sz w:val="24"/>
        </w:rPr>
        <w:t>at.</w:t>
      </w:r>
    </w:p>
    <w:p w14:paraId="74D6B130" w14:textId="2475E4C6" w:rsidR="00802336" w:rsidRDefault="000F28FC" w:rsidP="00971980">
      <w:pPr>
        <w:ind w:firstLine="426"/>
        <w:jc w:val="both"/>
        <w:rPr>
          <w:rFonts w:ascii="Times New Roman" w:hAnsi="Times New Roman" w:cs="Times New Roman"/>
          <w:sz w:val="24"/>
        </w:rPr>
      </w:pPr>
      <w:r w:rsidRPr="008E6D28">
        <w:rPr>
          <w:rFonts w:ascii="Times New Roman" w:hAnsi="Times New Roman" w:cs="Times New Roman"/>
          <w:b/>
          <w:bCs/>
          <w:sz w:val="24"/>
        </w:rPr>
        <w:t xml:space="preserve">A gyakorlat követelményei: </w:t>
      </w:r>
      <w:r w:rsidR="008F772E">
        <w:rPr>
          <w:rFonts w:ascii="Times New Roman" w:hAnsi="Times New Roman" w:cs="Times New Roman"/>
          <w:sz w:val="24"/>
        </w:rPr>
        <w:t xml:space="preserve">A gyakorlat során a hallgatóknak minden </w:t>
      </w:r>
      <w:r w:rsidR="002513FD">
        <w:rPr>
          <w:rFonts w:ascii="Times New Roman" w:hAnsi="Times New Roman" w:cs="Times New Roman"/>
          <w:sz w:val="24"/>
        </w:rPr>
        <w:t>gyakorlati alkalmon részt kell venni</w:t>
      </w:r>
      <w:r w:rsidR="00411179">
        <w:rPr>
          <w:rFonts w:ascii="Times New Roman" w:hAnsi="Times New Roman" w:cs="Times New Roman"/>
          <w:sz w:val="24"/>
        </w:rPr>
        <w:t>e</w:t>
      </w:r>
      <w:r w:rsidR="00271EAB">
        <w:rPr>
          <w:rFonts w:ascii="Times New Roman" w:hAnsi="Times New Roman" w:cs="Times New Roman"/>
          <w:sz w:val="24"/>
        </w:rPr>
        <w:t xml:space="preserve">, </w:t>
      </w:r>
      <w:r w:rsidR="009165FB">
        <w:rPr>
          <w:rFonts w:ascii="Times New Roman" w:hAnsi="Times New Roman" w:cs="Times New Roman"/>
          <w:sz w:val="24"/>
        </w:rPr>
        <w:t>é</w:t>
      </w:r>
      <w:r w:rsidR="00E23841">
        <w:rPr>
          <w:rFonts w:ascii="Times New Roman" w:hAnsi="Times New Roman" w:cs="Times New Roman"/>
          <w:sz w:val="24"/>
        </w:rPr>
        <w:t>s a záró dolgozatot sikeresen (60 % fölötti eredmény)</w:t>
      </w:r>
      <w:r w:rsidR="000E31DE">
        <w:rPr>
          <w:rFonts w:ascii="Times New Roman" w:hAnsi="Times New Roman" w:cs="Times New Roman"/>
          <w:sz w:val="24"/>
        </w:rPr>
        <w:t xml:space="preserve"> </w:t>
      </w:r>
      <w:r w:rsidR="00FD0184">
        <w:rPr>
          <w:rFonts w:ascii="Times New Roman" w:hAnsi="Times New Roman" w:cs="Times New Roman"/>
          <w:sz w:val="24"/>
        </w:rPr>
        <w:t>kell teljesítenie.</w:t>
      </w:r>
      <w:r w:rsidR="00411179">
        <w:rPr>
          <w:rFonts w:ascii="Times New Roman" w:hAnsi="Times New Roman" w:cs="Times New Roman"/>
          <w:sz w:val="24"/>
        </w:rPr>
        <w:t xml:space="preserve"> </w:t>
      </w:r>
      <w:r w:rsidR="00DC3CD5">
        <w:rPr>
          <w:rFonts w:ascii="Times New Roman" w:hAnsi="Times New Roman" w:cs="Times New Roman"/>
          <w:sz w:val="24"/>
        </w:rPr>
        <w:t>Ezen kívül a következő leadandó munkák</w:t>
      </w:r>
      <w:r w:rsidR="006306FD">
        <w:rPr>
          <w:rFonts w:ascii="Times New Roman" w:hAnsi="Times New Roman" w:cs="Times New Roman"/>
          <w:sz w:val="24"/>
        </w:rPr>
        <w:t>at kell mindenkinek leadni:</w:t>
      </w:r>
    </w:p>
    <w:p w14:paraId="130FEB03" w14:textId="3BA1C598" w:rsidR="00802336" w:rsidRDefault="003B2A42" w:rsidP="0080233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referátum</w:t>
      </w:r>
      <w:r w:rsidR="00EE6AF7">
        <w:rPr>
          <w:rFonts w:ascii="Times New Roman" w:hAnsi="Times New Roman" w:cs="Times New Roman"/>
          <w:sz w:val="24"/>
        </w:rPr>
        <w:t xml:space="preserve"> készítése egy a természetben általánosan elterjedt</w:t>
      </w:r>
      <w:r w:rsidR="009D143D">
        <w:rPr>
          <w:rFonts w:ascii="Times New Roman" w:hAnsi="Times New Roman" w:cs="Times New Roman"/>
          <w:sz w:val="24"/>
        </w:rPr>
        <w:t xml:space="preserve"> mikrobáról, mely vagy víz, vagy levegő vagy talaj segítségével terjed.</w:t>
      </w:r>
    </w:p>
    <w:p w14:paraId="6E721C34" w14:textId="1C61B225" w:rsidR="004A33D9" w:rsidRPr="00802336" w:rsidRDefault="0099464C" w:rsidP="0080233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gyakorlati jegyzőkönyv leadása;</w:t>
      </w:r>
    </w:p>
    <w:p w14:paraId="133A6F2D" w14:textId="395BD53A" w:rsidR="000F28FC" w:rsidRPr="00802336" w:rsidRDefault="008845BF" w:rsidP="0080233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02336">
        <w:rPr>
          <w:rFonts w:ascii="Times New Roman" w:hAnsi="Times New Roman" w:cs="Times New Roman"/>
          <w:sz w:val="24"/>
        </w:rPr>
        <w:t xml:space="preserve">kiselőadás </w:t>
      </w:r>
      <w:r w:rsidR="00FD6CFD" w:rsidRPr="00802336">
        <w:rPr>
          <w:rFonts w:ascii="Times New Roman" w:hAnsi="Times New Roman" w:cs="Times New Roman"/>
          <w:sz w:val="24"/>
        </w:rPr>
        <w:t>megtartása az alább felsorolt témák egyikéből:</w:t>
      </w:r>
    </w:p>
    <w:tbl>
      <w:tblPr>
        <w:tblW w:w="5240" w:type="dxa"/>
        <w:tblInd w:w="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430A88" w:rsidRPr="00802336" w14:paraId="4B2B5E99" w14:textId="77777777" w:rsidTr="00FD0184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34D" w14:textId="310BDA7C" w:rsidR="00430A88" w:rsidRPr="00430A88" w:rsidRDefault="001F7D76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Sterilizálási eljárások a laboratóriumokban</w:t>
            </w:r>
          </w:p>
        </w:tc>
      </w:tr>
      <w:tr w:rsidR="00430A88" w:rsidRPr="00802336" w14:paraId="73218E01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F450" w14:textId="63E05AE4" w:rsidR="00430A88" w:rsidRPr="00430A88" w:rsidRDefault="001F7D76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biogeokémiai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ciklusokban részt vevő mikrobák</w:t>
            </w:r>
          </w:p>
        </w:tc>
      </w:tr>
      <w:tr w:rsidR="00430A88" w:rsidRPr="00802336" w14:paraId="00571171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09C" w14:textId="6CBD673C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Vízben terjedő kórokozók</w:t>
            </w:r>
          </w:p>
        </w:tc>
      </w:tr>
      <w:tr w:rsidR="00430A88" w:rsidRPr="00802336" w14:paraId="17F98747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DB1" w14:textId="42B8CB2E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szennyvíz-tisztítás mikrobiális folyamatai.</w:t>
            </w:r>
          </w:p>
        </w:tc>
      </w:tr>
      <w:tr w:rsidR="00430A88" w:rsidRPr="00802336" w14:paraId="2E6ADEBB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497" w14:textId="264A3275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bakteriológiai vízminősítés</w:t>
            </w:r>
          </w:p>
        </w:tc>
      </w:tr>
      <w:tr w:rsidR="00430A88" w:rsidRPr="00802336" w14:paraId="01F4C53D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8A9" w14:textId="17F2B629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Levegőben terjedő kórokozók</w:t>
            </w:r>
          </w:p>
        </w:tc>
      </w:tr>
      <w:tr w:rsidR="00430A88" w:rsidRPr="00802336" w14:paraId="6864B4FC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078" w14:textId="048DD0B7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Extremofil</w:t>
            </w:r>
            <w:proofErr w:type="spellEnd"/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mikrobák</w:t>
            </w:r>
          </w:p>
        </w:tc>
      </w:tr>
      <w:tr w:rsidR="00430A88" w:rsidRPr="00802336" w14:paraId="1D76F0FB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CC6" w14:textId="61D44C5B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komposztálás és mikrobiális folyamatai</w:t>
            </w:r>
          </w:p>
        </w:tc>
      </w:tr>
      <w:tr w:rsidR="00430A88" w:rsidRPr="00802336" w14:paraId="79B0F918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A22" w14:textId="26DEA93B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Szimbiózisban élő baktériumok</w:t>
            </w:r>
          </w:p>
        </w:tc>
      </w:tr>
      <w:tr w:rsidR="00430A88" w:rsidRPr="00802336" w14:paraId="5E820BA8" w14:textId="77777777" w:rsidTr="00FD01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F98B" w14:textId="25D10FE4" w:rsidR="00430A88" w:rsidRPr="00430A88" w:rsidRDefault="00430A88" w:rsidP="004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Mikrobák az élelmiszeriparban</w:t>
            </w:r>
          </w:p>
        </w:tc>
      </w:tr>
    </w:tbl>
    <w:p w14:paraId="0937B8E1" w14:textId="77777777" w:rsidR="00FD6CFD" w:rsidRPr="008F772E" w:rsidRDefault="00FD6CFD" w:rsidP="00971980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2AC0179B" w14:textId="5A02DD0A" w:rsidR="008E6D28" w:rsidRPr="00694C7F" w:rsidRDefault="004436A5" w:rsidP="00694C7F">
      <w:pPr>
        <w:ind w:firstLine="426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</w:t>
      </w:r>
      <w:r w:rsidR="00F71B30" w:rsidRPr="00694C7F">
        <w:rPr>
          <w:rFonts w:ascii="Times New Roman" w:hAnsi="Times New Roman" w:cs="Times New Roman"/>
          <w:b/>
          <w:bCs/>
          <w:sz w:val="24"/>
        </w:rPr>
        <w:t xml:space="preserve">unkavédelmi </w:t>
      </w:r>
      <w:r w:rsidR="00694C7F" w:rsidRPr="00694C7F">
        <w:rPr>
          <w:rFonts w:ascii="Times New Roman" w:hAnsi="Times New Roman" w:cs="Times New Roman"/>
          <w:b/>
          <w:bCs/>
          <w:sz w:val="24"/>
        </w:rPr>
        <w:t>szabályok a mikrobiológiai laboratóriumokban</w:t>
      </w:r>
    </w:p>
    <w:p w14:paraId="59C8D235" w14:textId="77777777" w:rsidR="00902BA5" w:rsidRDefault="00902BA5" w:rsidP="00971980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77462D96" w14:textId="6B908A60" w:rsidR="00902BA5" w:rsidRDefault="00554E88" w:rsidP="00971980">
      <w:pPr>
        <w:ind w:firstLine="426"/>
        <w:jc w:val="both"/>
        <w:rPr>
          <w:rFonts w:ascii="Times New Roman" w:hAnsi="Times New Roman" w:cs="Times New Roman"/>
          <w:sz w:val="24"/>
        </w:rPr>
      </w:pPr>
      <w:r w:rsidRPr="00554E88">
        <w:rPr>
          <w:rFonts w:ascii="Times New Roman" w:hAnsi="Times New Roman" w:cs="Times New Roman"/>
          <w:sz w:val="24"/>
        </w:rPr>
        <w:t>Irányelvek a biztonságos laboratóriumi gyakorlathoz</w:t>
      </w:r>
      <w:r>
        <w:rPr>
          <w:rFonts w:ascii="Times New Roman" w:hAnsi="Times New Roman" w:cs="Times New Roman"/>
          <w:sz w:val="24"/>
        </w:rPr>
        <w:t>:</w:t>
      </w:r>
    </w:p>
    <w:p w14:paraId="2E1835CB" w14:textId="65872D0B" w:rsidR="00310489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Mindig viseljen megfelelő egyéni védőeszközöket. Váltson kesztyűt, és dobja ki a használtat, ha az más laboratóriumi vizsgálatok során szennyezett lett. </w:t>
      </w:r>
      <w:r w:rsidR="00CD1407">
        <w:rPr>
          <w:rFonts w:ascii="Times New Roman" w:hAnsi="Times New Roman" w:cs="Times New Roman"/>
          <w:sz w:val="24"/>
        </w:rPr>
        <w:t>Csökkentse minimálisra a kontami</w:t>
      </w:r>
      <w:r w:rsidR="00417D9F">
        <w:rPr>
          <w:rFonts w:ascii="Times New Roman" w:hAnsi="Times New Roman" w:cs="Times New Roman"/>
          <w:sz w:val="24"/>
        </w:rPr>
        <w:t>náció lehetőségét.</w:t>
      </w:r>
    </w:p>
    <w:p w14:paraId="0A9F71FF" w14:textId="77777777" w:rsidR="00310489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Mosson kezet munka után, és a laboratórium elhagyása előtt is a fertőzésveszély miatt. </w:t>
      </w:r>
    </w:p>
    <w:p w14:paraId="16058376" w14:textId="77777777" w:rsidR="00310489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Nem szabad enni, inni, dohányozni, kontaktlencsét és kozmetikumokat viselni, és emberi fogyasztásra szánt élelmiszereket tárolni a laboratóriumban. </w:t>
      </w:r>
    </w:p>
    <w:p w14:paraId="0D6C3E63" w14:textId="77777777" w:rsidR="00BA1742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Kövesse az intézményi szabályzatban foglaltakat a vágó, szúró eszközök biztonságos kezelését illetőleg. (tűk, szikék, pipetták és törött üveg). </w:t>
      </w:r>
    </w:p>
    <w:p w14:paraId="0AE3640B" w14:textId="77777777" w:rsidR="00BA1742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Ügyeljen arra, hogy minimálisra csökkentsék az aeroszolok és / vagy fröccsenő anyagok létrehozását a kísérletek alatt, és ha valami kiömlik vagy lecsöppen, azonnal törölje fel, és </w:t>
      </w:r>
      <w:r w:rsidRPr="0060001D">
        <w:rPr>
          <w:rFonts w:ascii="Times New Roman" w:hAnsi="Times New Roman" w:cs="Times New Roman"/>
          <w:sz w:val="24"/>
        </w:rPr>
        <w:lastRenderedPageBreak/>
        <w:t xml:space="preserve">fertőtlenítse le mivel ezen anyagok a potenciálisan fertőzőnek minősülnek. Rutinszerűen kell tisztítani a laboratóriumi berendezéseket, akkor is, ha nem szennyezettek. </w:t>
      </w:r>
    </w:p>
    <w:p w14:paraId="5411A504" w14:textId="77777777" w:rsidR="00BA1742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 xml:space="preserve">Fertőtlenítse az összes fertőzésveszélyes anyagot annak ártalmatlanítása előtt. </w:t>
      </w:r>
    </w:p>
    <w:p w14:paraId="23196888" w14:textId="3389BD30" w:rsidR="00554E88" w:rsidRPr="0060001D" w:rsidRDefault="00310489" w:rsidP="0060001D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0001D">
        <w:rPr>
          <w:rFonts w:ascii="Times New Roman" w:hAnsi="Times New Roman" w:cs="Times New Roman"/>
          <w:sz w:val="24"/>
        </w:rPr>
        <w:t>Jelentse</w:t>
      </w:r>
      <w:r w:rsidR="00BA1742" w:rsidRPr="0060001D">
        <w:rPr>
          <w:rFonts w:ascii="Times New Roman" w:hAnsi="Times New Roman" w:cs="Times New Roman"/>
          <w:sz w:val="24"/>
        </w:rPr>
        <w:t>n</w:t>
      </w:r>
      <w:r w:rsidRPr="0060001D">
        <w:rPr>
          <w:rFonts w:ascii="Times New Roman" w:hAnsi="Times New Roman" w:cs="Times New Roman"/>
          <w:sz w:val="24"/>
        </w:rPr>
        <w:t xml:space="preserve"> a megfelelő </w:t>
      </w:r>
      <w:r w:rsidR="00BA1742" w:rsidRPr="0060001D">
        <w:rPr>
          <w:rFonts w:ascii="Times New Roman" w:hAnsi="Times New Roman" w:cs="Times New Roman"/>
          <w:sz w:val="24"/>
        </w:rPr>
        <w:t>gyakorlatvezetőnek</w:t>
      </w:r>
      <w:r w:rsidRPr="0060001D">
        <w:rPr>
          <w:rFonts w:ascii="Times New Roman" w:hAnsi="Times New Roman" w:cs="Times New Roman"/>
          <w:sz w:val="24"/>
        </w:rPr>
        <w:t xml:space="preserve"> minden olyan eseményt, amelyek eredményeként fertőzésveszély következ</w:t>
      </w:r>
      <w:r w:rsidR="0060001D" w:rsidRPr="0060001D">
        <w:rPr>
          <w:rFonts w:ascii="Times New Roman" w:hAnsi="Times New Roman" w:cs="Times New Roman"/>
          <w:sz w:val="24"/>
        </w:rPr>
        <w:t>het</w:t>
      </w:r>
      <w:r w:rsidRPr="0060001D">
        <w:rPr>
          <w:rFonts w:ascii="Times New Roman" w:hAnsi="Times New Roman" w:cs="Times New Roman"/>
          <w:sz w:val="24"/>
        </w:rPr>
        <w:t xml:space="preserve"> be.</w:t>
      </w:r>
    </w:p>
    <w:p w14:paraId="462BA058" w14:textId="36361B17" w:rsidR="0060001D" w:rsidRDefault="0060001D" w:rsidP="00971980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54BA0191" w14:textId="3A58059D" w:rsidR="00977AF5" w:rsidRPr="00417E30" w:rsidRDefault="004436A5" w:rsidP="00971980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417E30">
        <w:rPr>
          <w:rFonts w:ascii="Times New Roman" w:hAnsi="Times New Roman" w:cs="Times New Roman"/>
          <w:b/>
          <w:bCs/>
          <w:i/>
          <w:iCs/>
          <w:sz w:val="24"/>
        </w:rPr>
        <w:t xml:space="preserve">A </w:t>
      </w:r>
      <w:r w:rsidR="00A36C3D" w:rsidRPr="00417E30">
        <w:rPr>
          <w:rFonts w:ascii="Times New Roman" w:hAnsi="Times New Roman" w:cs="Times New Roman"/>
          <w:b/>
          <w:bCs/>
          <w:i/>
          <w:iCs/>
          <w:sz w:val="24"/>
        </w:rPr>
        <w:t>munkavédelmi szabályokat</w:t>
      </w:r>
      <w:r w:rsidR="00752775" w:rsidRPr="00417E30">
        <w:rPr>
          <w:rFonts w:ascii="Times New Roman" w:hAnsi="Times New Roman" w:cs="Times New Roman"/>
          <w:b/>
          <w:bCs/>
          <w:i/>
          <w:iCs/>
          <w:sz w:val="24"/>
        </w:rPr>
        <w:t xml:space="preserve"> megértettem</w:t>
      </w:r>
      <w:r w:rsidR="00FC5598" w:rsidRPr="00417E30">
        <w:rPr>
          <w:rFonts w:ascii="Times New Roman" w:hAnsi="Times New Roman" w:cs="Times New Roman"/>
          <w:b/>
          <w:bCs/>
          <w:i/>
          <w:iCs/>
          <w:sz w:val="24"/>
        </w:rPr>
        <w:t xml:space="preserve"> és</w:t>
      </w:r>
      <w:r w:rsidR="00A36C3D" w:rsidRPr="00417E30">
        <w:rPr>
          <w:rFonts w:ascii="Times New Roman" w:hAnsi="Times New Roman" w:cs="Times New Roman"/>
          <w:b/>
          <w:bCs/>
          <w:i/>
          <w:iCs/>
          <w:sz w:val="24"/>
        </w:rPr>
        <w:t xml:space="preserve"> tudomásul vettem, </w:t>
      </w:r>
      <w:r w:rsidR="0084132A" w:rsidRPr="00417E30">
        <w:rPr>
          <w:rFonts w:ascii="Times New Roman" w:hAnsi="Times New Roman" w:cs="Times New Roman"/>
          <w:b/>
          <w:bCs/>
          <w:i/>
          <w:iCs/>
          <w:sz w:val="24"/>
        </w:rPr>
        <w:t>a felelősséget vállalom</w:t>
      </w:r>
      <w:r w:rsidR="00417E30" w:rsidRPr="00417E30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14:paraId="5DDC3ACA" w14:textId="64C840A8" w:rsidR="00417E30" w:rsidRDefault="00417E30" w:rsidP="00971980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71654EBC" w14:textId="14CB8438" w:rsidR="00417E30" w:rsidRDefault="004D0B07" w:rsidP="00417E30">
      <w:pPr>
        <w:ind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Aláírás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417E30">
        <w:rPr>
          <w:rFonts w:ascii="Times New Roman" w:hAnsi="Times New Roman" w:cs="Times New Roman"/>
          <w:sz w:val="24"/>
        </w:rPr>
        <w:t>…….…………………………….</w:t>
      </w:r>
      <w:proofErr w:type="gramEnd"/>
    </w:p>
    <w:p w14:paraId="34445A87" w14:textId="77777777" w:rsidR="00977AF5" w:rsidRDefault="00977AF5" w:rsidP="00971980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39C0191C" w14:textId="083513D3" w:rsidR="0051694C" w:rsidRDefault="0051694C" w:rsidP="00971980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9901D1E" w14:textId="79749010" w:rsidR="00971980" w:rsidRPr="0051694C" w:rsidRDefault="0051694C" w:rsidP="0051694C">
      <w:pPr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1694C">
        <w:rPr>
          <w:rFonts w:ascii="Times New Roman" w:hAnsi="Times New Roman" w:cs="Times New Roman"/>
          <w:b/>
          <w:sz w:val="32"/>
        </w:rPr>
        <w:t>2.</w:t>
      </w:r>
      <w:r w:rsidR="00B154C7">
        <w:rPr>
          <w:rFonts w:ascii="Times New Roman" w:hAnsi="Times New Roman" w:cs="Times New Roman"/>
          <w:b/>
          <w:sz w:val="32"/>
        </w:rPr>
        <w:t xml:space="preserve"> </w:t>
      </w:r>
      <w:r w:rsidR="006235B3" w:rsidRPr="006235B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Mikroorganizmusok tenyésztése. A mikroorganizmusok tenyésztéséhez használt tápközegek fő típusai. </w:t>
      </w:r>
    </w:p>
    <w:p w14:paraId="24FEA4F1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tenyésztéses módszerek egyrészt lehetőséget teremtenek mikroorganizmusok különböző célra történő fenntartására és elszaporítására, másrészt ezen eljárások segítségével megoldható egyes mikrobacsoportok vagy fajok jelenlétének kimutatása. Ugyancsak ezen módszerek képezik az élősejtszám-meghatározás alapját.</w:t>
      </w:r>
    </w:p>
    <w:p w14:paraId="580A6EC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 mikroorganizmusok szaporodásának feltétele a megfelelő tápanyagellátás és környezeti tényezők (hőmérséklet, pH, </w:t>
      </w:r>
      <w:proofErr w:type="spellStart"/>
      <w:r w:rsidRPr="00A543F9">
        <w:rPr>
          <w:sz w:val="24"/>
          <w:szCs w:val="18"/>
        </w:rPr>
        <w:t>redoxpotenciál</w:t>
      </w:r>
      <w:proofErr w:type="spellEnd"/>
      <w:r w:rsidRPr="00A543F9">
        <w:rPr>
          <w:sz w:val="24"/>
          <w:szCs w:val="18"/>
        </w:rPr>
        <w:t xml:space="preserve">, vízaktivitás) biztosítása. Laboratóriumi körülmények között ezt a célt szolgálják a különböző összetételű tápközegek, amelyekkel a vizsgált mikrobák tápanyag-, pH-, vízaktivitás- és </w:t>
      </w:r>
      <w:proofErr w:type="spellStart"/>
      <w:r w:rsidRPr="00A543F9">
        <w:rPr>
          <w:sz w:val="24"/>
          <w:szCs w:val="18"/>
        </w:rPr>
        <w:t>redoxpotenciál</w:t>
      </w:r>
      <w:proofErr w:type="spellEnd"/>
      <w:r w:rsidRPr="00A543F9">
        <w:rPr>
          <w:sz w:val="24"/>
          <w:szCs w:val="18"/>
        </w:rPr>
        <w:t>-igénye kielégíthető. A szükséges hőmérséklet termosztátokkal állítható be.</w:t>
      </w:r>
    </w:p>
    <w:p w14:paraId="23483E68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258ED028" w14:textId="77777777" w:rsidR="00041E1A" w:rsidRPr="00A543F9" w:rsidRDefault="00041E1A" w:rsidP="0077569D">
      <w:pPr>
        <w:pStyle w:val="Aso"/>
        <w:ind w:firstLine="426"/>
        <w:jc w:val="center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TÁPKÖZEGEK</w:t>
      </w:r>
    </w:p>
    <w:p w14:paraId="72D46718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5983F862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l. A táptalajok összetétele</w:t>
      </w:r>
    </w:p>
    <w:p w14:paraId="36DC9A66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481C09E1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sz w:val="24"/>
          <w:szCs w:val="18"/>
        </w:rPr>
        <w:t xml:space="preserve">A táptalajoknak tartalmazniuk kell mindazokat az anyagokat, amelyekre a mikroorganizmusoknak szüksége van, és amelyeket maguk szintetizálni nem képesek. </w:t>
      </w:r>
      <w:r w:rsidRPr="00A543F9">
        <w:rPr>
          <w:b/>
          <w:bCs/>
          <w:sz w:val="24"/>
          <w:szCs w:val="18"/>
        </w:rPr>
        <w:t>Feltétlenül szükséges táptalajkomponensek:</w:t>
      </w:r>
    </w:p>
    <w:p w14:paraId="76B3D9DF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 xml:space="preserve">Víz: </w:t>
      </w:r>
      <w:r w:rsidRPr="00A543F9">
        <w:rPr>
          <w:sz w:val="24"/>
          <w:szCs w:val="18"/>
        </w:rPr>
        <w:t>A víz az élő szervezet alapvető komponense, szerepet játszik minden élőlény anyagcsere-folyamataiban. Emellett a táptalajokban a mikroorganizmusok számára, mint környezeti tényező is nélkülözhetetlen. A táptalajok készítéséhez általában egyszer desztillált vizet kell használni.</w:t>
      </w:r>
    </w:p>
    <w:p w14:paraId="6CBA37BF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>Szén- és energiaforrás:</w:t>
      </w:r>
      <w:r w:rsidRPr="00A543F9">
        <w:rPr>
          <w:sz w:val="24"/>
          <w:szCs w:val="18"/>
        </w:rPr>
        <w:t xml:space="preserve"> a táptalajokban a redukált széntartalmú vegyületek kettős célt szolgálnak: egyrészt </w:t>
      </w:r>
      <w:proofErr w:type="spellStart"/>
      <w:r w:rsidRPr="00A543F9">
        <w:rPr>
          <w:sz w:val="24"/>
          <w:szCs w:val="18"/>
        </w:rPr>
        <w:t>asszimilatív</w:t>
      </w:r>
      <w:proofErr w:type="spellEnd"/>
      <w:r w:rsidRPr="00A543F9">
        <w:rPr>
          <w:sz w:val="24"/>
          <w:szCs w:val="18"/>
        </w:rPr>
        <w:t xml:space="preserve"> oxidációs folyamataik révén energiát nyernek belőle, másrészt ezekből építik fel a mikroorganizmusok saját széntartalmú anyagaikat. Az </w:t>
      </w:r>
      <w:proofErr w:type="spellStart"/>
      <w:r w:rsidRPr="00A543F9">
        <w:rPr>
          <w:sz w:val="24"/>
          <w:szCs w:val="18"/>
        </w:rPr>
        <w:t>autotróf</w:t>
      </w:r>
      <w:proofErr w:type="spellEnd"/>
      <w:r w:rsidRPr="00A543F9">
        <w:rPr>
          <w:sz w:val="24"/>
          <w:szCs w:val="18"/>
        </w:rPr>
        <w:t xml:space="preserve"> mikroorganizmusok képesek a levegő szén-dioxid tartalmát is hasznosítani, a mikrobák döntő többsége azonban a </w:t>
      </w:r>
      <w:proofErr w:type="spellStart"/>
      <w:r w:rsidRPr="00A543F9">
        <w:rPr>
          <w:sz w:val="24"/>
          <w:szCs w:val="18"/>
        </w:rPr>
        <w:t>kemoheterotróf</w:t>
      </w:r>
      <w:proofErr w:type="spellEnd"/>
      <w:r w:rsidRPr="00A543F9">
        <w:rPr>
          <w:sz w:val="24"/>
          <w:szCs w:val="18"/>
        </w:rPr>
        <w:t xml:space="preserve"> csoportba tartozik. A számukra hasznosítható szerves szénforrások igen széles skálája mikrobafajonként eltér, s ez a tulajdonság vizsgálata a mikroorganizmusok azonosításának igen fontos lépése. A leggyakrabban használt szén- és energiaforrások az egyszerű cukrok (glükóz, laktóz stb.), a </w:t>
      </w:r>
      <w:proofErr w:type="spellStart"/>
      <w:r w:rsidRPr="00A543F9">
        <w:rPr>
          <w:sz w:val="24"/>
          <w:szCs w:val="18"/>
        </w:rPr>
        <w:t>pepton</w:t>
      </w:r>
      <w:proofErr w:type="spellEnd"/>
      <w:r w:rsidRPr="00A543F9">
        <w:rPr>
          <w:sz w:val="24"/>
          <w:szCs w:val="18"/>
        </w:rPr>
        <w:t xml:space="preserve"> és a húskivonat. (E két utóbbi egyben nitrogénforrás is.)</w:t>
      </w:r>
    </w:p>
    <w:p w14:paraId="3EF97E6B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 xml:space="preserve">Nitrogénforrás: </w:t>
      </w:r>
      <w:r w:rsidRPr="00A543F9">
        <w:rPr>
          <w:sz w:val="24"/>
          <w:szCs w:val="18"/>
        </w:rPr>
        <w:t>az élő anyag bioszintéziséhez szükséges, igénytől függően szerves vagy szervetlen nitrogén-vegyületek. A levegő molekuláris nitrogéntartalmát csak néhány baktériumfaj képes hasznosítani (</w:t>
      </w:r>
      <w:proofErr w:type="spellStart"/>
      <w:r w:rsidRPr="00A543F9">
        <w:rPr>
          <w:sz w:val="24"/>
          <w:szCs w:val="18"/>
        </w:rPr>
        <w:t>Rhizobium</w:t>
      </w:r>
      <w:proofErr w:type="spellEnd"/>
      <w:r w:rsidRPr="00A543F9">
        <w:rPr>
          <w:sz w:val="24"/>
          <w:szCs w:val="18"/>
        </w:rPr>
        <w:t xml:space="preserve">, </w:t>
      </w:r>
      <w:proofErr w:type="spellStart"/>
      <w:r w:rsidRPr="00A543F9">
        <w:rPr>
          <w:sz w:val="24"/>
          <w:szCs w:val="18"/>
        </w:rPr>
        <w:t>Azotobacter</w:t>
      </w:r>
      <w:proofErr w:type="spellEnd"/>
      <w:r w:rsidRPr="00A543F9">
        <w:rPr>
          <w:sz w:val="24"/>
          <w:szCs w:val="18"/>
        </w:rPr>
        <w:t xml:space="preserve"> fajok). A különböző nitrogénforrások eltérő hasznosíthatósága - hasonlóan a szénforrásokhoz - diagnosztikai célokra kihasználható. A leggyakrabban használt szervetlen nitrogénforrások az ammónium-, nitrit- és nitrátsók, szervesek pedig a húskivonat, természetes fehérjék, </w:t>
      </w:r>
      <w:proofErr w:type="spellStart"/>
      <w:r w:rsidRPr="00A543F9">
        <w:rPr>
          <w:sz w:val="24"/>
          <w:szCs w:val="18"/>
        </w:rPr>
        <w:t>peptonok</w:t>
      </w:r>
      <w:proofErr w:type="spellEnd"/>
      <w:r w:rsidRPr="00A543F9">
        <w:rPr>
          <w:sz w:val="24"/>
          <w:szCs w:val="18"/>
        </w:rPr>
        <w:t xml:space="preserve">, </w:t>
      </w:r>
      <w:proofErr w:type="spellStart"/>
      <w:r w:rsidRPr="00A543F9">
        <w:rPr>
          <w:sz w:val="24"/>
          <w:szCs w:val="18"/>
        </w:rPr>
        <w:t>triptonok</w:t>
      </w:r>
      <w:proofErr w:type="spellEnd"/>
      <w:r w:rsidRPr="00A543F9">
        <w:rPr>
          <w:sz w:val="24"/>
          <w:szCs w:val="18"/>
        </w:rPr>
        <w:t xml:space="preserve"> és az aminosavak.</w:t>
      </w:r>
    </w:p>
    <w:p w14:paraId="0473953C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>Ásványi anyagok:</w:t>
      </w:r>
      <w:r w:rsidRPr="00A543F9">
        <w:rPr>
          <w:sz w:val="24"/>
          <w:szCs w:val="18"/>
        </w:rPr>
        <w:t xml:space="preserve"> fontos szerepet játszanak egyrészt a sejt ozmotikus nyomásának kialakításában a sejthártya aktív transzportfolyamatai révén, valamint </w:t>
      </w:r>
      <w:proofErr w:type="spellStart"/>
      <w:r w:rsidRPr="00A543F9">
        <w:rPr>
          <w:sz w:val="24"/>
          <w:szCs w:val="18"/>
        </w:rPr>
        <w:t>kofaktorként</w:t>
      </w:r>
      <w:proofErr w:type="spellEnd"/>
      <w:r w:rsidRPr="00A543F9">
        <w:rPr>
          <w:sz w:val="24"/>
          <w:szCs w:val="18"/>
        </w:rPr>
        <w:t xml:space="preserve"> az enzimaktivitás szabályozásában. A mikroorganizmusok ásványianyag-igényét gyakran a csapvíz is kielégíti, de a szervetlen foszforvegyületeket - a </w:t>
      </w:r>
      <w:proofErr w:type="spellStart"/>
      <w:r w:rsidRPr="00A543F9">
        <w:rPr>
          <w:sz w:val="24"/>
          <w:szCs w:val="18"/>
        </w:rPr>
        <w:t>makroerg</w:t>
      </w:r>
      <w:proofErr w:type="spellEnd"/>
      <w:r w:rsidRPr="00A543F9">
        <w:rPr>
          <w:sz w:val="24"/>
          <w:szCs w:val="18"/>
        </w:rPr>
        <w:t xml:space="preserve"> foszfátkötések révén a sejt energiaforgalmában betöltött döntő szerepe miatt - megfelelő mennyiségben a táptalajhoz kell adni.</w:t>
      </w:r>
    </w:p>
    <w:p w14:paraId="6130C169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Feltételesen szükséges táptalajkomponensek:</w:t>
      </w:r>
    </w:p>
    <w:p w14:paraId="2678D63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 xml:space="preserve">Vitaminok, </w:t>
      </w:r>
      <w:proofErr w:type="spellStart"/>
      <w:r w:rsidRPr="00A543F9">
        <w:rPr>
          <w:b/>
          <w:bCs/>
          <w:i/>
          <w:iCs/>
          <w:sz w:val="24"/>
          <w:szCs w:val="18"/>
        </w:rPr>
        <w:t>biosz</w:t>
      </w:r>
      <w:proofErr w:type="spellEnd"/>
      <w:r w:rsidRPr="00A543F9">
        <w:rPr>
          <w:b/>
          <w:bCs/>
          <w:i/>
          <w:iCs/>
          <w:sz w:val="24"/>
          <w:szCs w:val="18"/>
        </w:rPr>
        <w:t xml:space="preserve"> anyagok:</w:t>
      </w:r>
      <w:r w:rsidRPr="00A543F9">
        <w:rPr>
          <w:sz w:val="24"/>
          <w:szCs w:val="18"/>
        </w:rPr>
        <w:t xml:space="preserve"> a különböző anyagcsere-folyamatokban - igen kis mennyiségben - szükséges anyagok, amelyeket a mikroorganizmus nem képes előállítani. Ezek az anyagok elsősorban a koenzimként játszanak szerepet az anyagcserében. A baktériumoknak zsírban oldódó vitaminokra és C-vitaminra nincs szükségük. A legtöbbjük a B-vitaminokat is szintetizálni képes, azonban amelyek nem, azoknak ezeket készen kell kapniuk. A laboratóriumi gyakorlatban legáltalánosabban használt </w:t>
      </w:r>
      <w:proofErr w:type="gramStart"/>
      <w:r w:rsidRPr="00A543F9">
        <w:rPr>
          <w:sz w:val="24"/>
          <w:szCs w:val="18"/>
        </w:rPr>
        <w:t>komplex</w:t>
      </w:r>
      <w:proofErr w:type="gramEnd"/>
      <w:r w:rsidRPr="00A543F9">
        <w:rPr>
          <w:sz w:val="24"/>
          <w:szCs w:val="18"/>
        </w:rPr>
        <w:t xml:space="preserve"> vitaminforrás az élesztőkivonat. .</w:t>
      </w:r>
    </w:p>
    <w:p w14:paraId="04BE4271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 xml:space="preserve">Szervetlen és szerves hidrogénakceptorok: </w:t>
      </w:r>
      <w:r w:rsidRPr="00A543F9">
        <w:rPr>
          <w:sz w:val="24"/>
          <w:szCs w:val="18"/>
        </w:rPr>
        <w:t>baktériumok légzési láncában képződő hidrogén-ionokat felvevő terminális anyagok. Csak akkor szükséges a táptalajhoz adni, ha a táptalajban lévő többi komponens egyike sem képes ezt a funkciót ellátni.</w:t>
      </w:r>
    </w:p>
    <w:p w14:paraId="12078959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</w:p>
    <w:p w14:paraId="462CD9D2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</w:p>
    <w:p w14:paraId="41AD39DC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2. A táptalajok csoportosítása</w:t>
      </w:r>
    </w:p>
    <w:p w14:paraId="2D918E55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  <w:u w:val="single"/>
        </w:rPr>
      </w:pPr>
    </w:p>
    <w:p w14:paraId="440E0B73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>2.1. A táptalajok csoportosítása összetétel szerint</w:t>
      </w:r>
    </w:p>
    <w:p w14:paraId="69DA19EF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6F21D9E3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Összetétel szerint megkülönböztetünk természetes, félszintetikus és szintetikus táptalajokat. A </w:t>
      </w:r>
      <w:r w:rsidRPr="00A543F9">
        <w:rPr>
          <w:b/>
          <w:bCs/>
          <w:sz w:val="24"/>
          <w:szCs w:val="18"/>
        </w:rPr>
        <w:t xml:space="preserve">természetes táptalajok </w:t>
      </w:r>
      <w:r w:rsidRPr="00A543F9">
        <w:rPr>
          <w:sz w:val="24"/>
          <w:szCs w:val="18"/>
        </w:rPr>
        <w:t xml:space="preserve">természetes anyagok felhasználásával készülnek, ezért összetételük pontosan nem definiálható. Ebbe a csoportba tartozik a húsleves, a melasz vagy a maláta. </w:t>
      </w:r>
      <w:r w:rsidRPr="00A543F9">
        <w:rPr>
          <w:b/>
          <w:bCs/>
          <w:sz w:val="24"/>
          <w:szCs w:val="18"/>
        </w:rPr>
        <w:t>Félszintetikus tápközegek</w:t>
      </w:r>
      <w:r w:rsidRPr="00A543F9">
        <w:rPr>
          <w:sz w:val="24"/>
          <w:szCs w:val="18"/>
        </w:rPr>
        <w:t xml:space="preserve"> összetevőinek egy része olyan természetes anyag, amelynek összetétele nem teljesen ismert, vagy alkotóinak aránya változó. Ebbe a csoportba tartozik minden olyan táptalaj, amely </w:t>
      </w:r>
      <w:proofErr w:type="spellStart"/>
      <w:r w:rsidRPr="00A543F9">
        <w:rPr>
          <w:sz w:val="24"/>
          <w:szCs w:val="18"/>
        </w:rPr>
        <w:t>agart</w:t>
      </w:r>
      <w:proofErr w:type="spellEnd"/>
      <w:r w:rsidRPr="00A543F9">
        <w:rPr>
          <w:sz w:val="24"/>
          <w:szCs w:val="18"/>
        </w:rPr>
        <w:t xml:space="preserve"> tartalmaz. A </w:t>
      </w:r>
      <w:r w:rsidRPr="00A543F9">
        <w:rPr>
          <w:b/>
          <w:bCs/>
          <w:sz w:val="24"/>
          <w:szCs w:val="18"/>
        </w:rPr>
        <w:t>szintetikus táptalajok</w:t>
      </w:r>
      <w:r w:rsidRPr="00A543F9">
        <w:rPr>
          <w:sz w:val="24"/>
          <w:szCs w:val="18"/>
        </w:rPr>
        <w:t xml:space="preserve"> minden összetevőjét </w:t>
      </w:r>
      <w:proofErr w:type="spellStart"/>
      <w:r w:rsidRPr="00A543F9">
        <w:rPr>
          <w:sz w:val="24"/>
          <w:szCs w:val="18"/>
        </w:rPr>
        <w:t>kvantintitative</w:t>
      </w:r>
      <w:proofErr w:type="spellEnd"/>
      <w:r w:rsidRPr="00A543F9">
        <w:rPr>
          <w:sz w:val="24"/>
          <w:szCs w:val="18"/>
        </w:rPr>
        <w:t xml:space="preserve"> és </w:t>
      </w:r>
      <w:proofErr w:type="spellStart"/>
      <w:r w:rsidRPr="00A543F9">
        <w:rPr>
          <w:sz w:val="24"/>
          <w:szCs w:val="18"/>
        </w:rPr>
        <w:t>kvalitative</w:t>
      </w:r>
      <w:proofErr w:type="spellEnd"/>
      <w:r w:rsidRPr="00A543F9">
        <w:rPr>
          <w:sz w:val="24"/>
          <w:szCs w:val="18"/>
        </w:rPr>
        <w:t xml:space="preserve"> is ismerjük. Hátrányuk, hogy igen drágák.</w:t>
      </w:r>
    </w:p>
    <w:p w14:paraId="00B0C12B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</w:rPr>
      </w:pPr>
    </w:p>
    <w:p w14:paraId="17EF5116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>2.2 A táptalajok csoportosítása halmazállapot szerint</w:t>
      </w:r>
    </w:p>
    <w:p w14:paraId="530670E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3925AD23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Halmazállapot szerint beszélhetünk folyékony, félfolyékony és szilárd táptalajokról.</w:t>
      </w:r>
    </w:p>
    <w:p w14:paraId="756FF2D3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 </w:t>
      </w:r>
      <w:r w:rsidRPr="00A543F9">
        <w:rPr>
          <w:b/>
          <w:bCs/>
          <w:sz w:val="24"/>
          <w:szCs w:val="18"/>
        </w:rPr>
        <w:t>folyékony táptalajokra</w:t>
      </w:r>
      <w:r w:rsidRPr="00A543F9">
        <w:rPr>
          <w:sz w:val="24"/>
          <w:szCs w:val="18"/>
        </w:rPr>
        <w:t xml:space="preserve"> jellemző, hogy a különböző tápanyagokat szuszpenzióban, valódi vagy kolloid oldat formájában tartalmazzák. A folyékony halmazállapotú tápközegek közül a természetes vagy félszintetikus táptalajokat </w:t>
      </w:r>
      <w:r w:rsidRPr="00A543F9">
        <w:rPr>
          <w:b/>
          <w:bCs/>
          <w:sz w:val="24"/>
          <w:szCs w:val="18"/>
        </w:rPr>
        <w:t>leves</w:t>
      </w:r>
      <w:r w:rsidRPr="00A543F9">
        <w:rPr>
          <w:sz w:val="24"/>
          <w:szCs w:val="18"/>
        </w:rPr>
        <w:t xml:space="preserve">eknek nevezzük, a szintetikus táptalajokat pedig </w:t>
      </w:r>
      <w:r w:rsidRPr="00A543F9">
        <w:rPr>
          <w:b/>
          <w:bCs/>
          <w:sz w:val="24"/>
          <w:szCs w:val="18"/>
        </w:rPr>
        <w:t>tápoldat</w:t>
      </w:r>
      <w:r w:rsidRPr="00A543F9">
        <w:rPr>
          <w:sz w:val="24"/>
          <w:szCs w:val="18"/>
        </w:rPr>
        <w:t xml:space="preserve">nak. A </w:t>
      </w:r>
      <w:r w:rsidRPr="00A543F9">
        <w:rPr>
          <w:b/>
          <w:bCs/>
          <w:sz w:val="24"/>
          <w:szCs w:val="18"/>
        </w:rPr>
        <w:t>szilárd táptalaj</w:t>
      </w:r>
      <w:r w:rsidRPr="00A543F9">
        <w:rPr>
          <w:sz w:val="24"/>
          <w:szCs w:val="18"/>
        </w:rPr>
        <w:t>ok a folyékony táptalajokból származtathatók szilárdítóanyagok (</w:t>
      </w:r>
      <w:proofErr w:type="spellStart"/>
      <w:r w:rsidRPr="00A543F9">
        <w:rPr>
          <w:sz w:val="24"/>
          <w:szCs w:val="18"/>
        </w:rPr>
        <w:t>agar</w:t>
      </w:r>
      <w:proofErr w:type="spellEnd"/>
      <w:r w:rsidRPr="00A543F9">
        <w:rPr>
          <w:sz w:val="24"/>
          <w:szCs w:val="18"/>
        </w:rPr>
        <w:t xml:space="preserve">, zselatin, </w:t>
      </w:r>
      <w:proofErr w:type="spellStart"/>
      <w:r w:rsidRPr="00A543F9">
        <w:rPr>
          <w:sz w:val="24"/>
          <w:szCs w:val="18"/>
        </w:rPr>
        <w:t>szilikagél</w:t>
      </w:r>
      <w:proofErr w:type="spellEnd"/>
      <w:r w:rsidRPr="00A543F9">
        <w:rPr>
          <w:sz w:val="24"/>
          <w:szCs w:val="18"/>
        </w:rPr>
        <w:t xml:space="preserve">) hozzáadásával. Régebben a zselatin volt a legelterjedtebb szilárdítóanyag, ma egyre inkább háttérbe szorul, ami egyrészt igen alacsony olvadáspontjával (35 °C) magyarázható, másrészt azzal a ténnyel, hogy a zselatint számos baktériumfaj elfolyósítja </w:t>
      </w:r>
      <w:proofErr w:type="spellStart"/>
      <w:r w:rsidRPr="00A543F9">
        <w:rPr>
          <w:sz w:val="24"/>
          <w:szCs w:val="18"/>
        </w:rPr>
        <w:t>zselatináz</w:t>
      </w:r>
      <w:proofErr w:type="spellEnd"/>
      <w:r w:rsidRPr="00A543F9">
        <w:rPr>
          <w:sz w:val="24"/>
          <w:szCs w:val="18"/>
        </w:rPr>
        <w:t xml:space="preserve"> </w:t>
      </w:r>
      <w:proofErr w:type="spellStart"/>
      <w:r w:rsidRPr="00A543F9">
        <w:rPr>
          <w:sz w:val="24"/>
          <w:szCs w:val="18"/>
        </w:rPr>
        <w:t>enzime</w:t>
      </w:r>
      <w:proofErr w:type="spellEnd"/>
      <w:r w:rsidRPr="00A543F9">
        <w:rPr>
          <w:sz w:val="24"/>
          <w:szCs w:val="18"/>
        </w:rPr>
        <w:t xml:space="preserve"> révén. Éppen ezért ma már inkább csak diagnosztikai céllal használjuk. Az </w:t>
      </w:r>
      <w:proofErr w:type="spellStart"/>
      <w:r w:rsidRPr="00A543F9">
        <w:rPr>
          <w:sz w:val="24"/>
          <w:szCs w:val="18"/>
        </w:rPr>
        <w:t>agar</w:t>
      </w:r>
      <w:proofErr w:type="spellEnd"/>
      <w:r w:rsidRPr="00A543F9">
        <w:rPr>
          <w:sz w:val="24"/>
          <w:szCs w:val="18"/>
        </w:rPr>
        <w:t xml:space="preserve"> kétkomponensű gélképző </w:t>
      </w:r>
      <w:proofErr w:type="spellStart"/>
      <w:r w:rsidRPr="00A543F9">
        <w:rPr>
          <w:sz w:val="24"/>
          <w:szCs w:val="18"/>
        </w:rPr>
        <w:t>poliszacharid</w:t>
      </w:r>
      <w:proofErr w:type="spellEnd"/>
      <w:r w:rsidRPr="00A543F9">
        <w:rPr>
          <w:sz w:val="24"/>
          <w:szCs w:val="18"/>
        </w:rPr>
        <w:t xml:space="preserve">-keverék, amelyet egyes tengeri vörösalgákból vontak ki. Az agar nagy előnye, hogy 38-40 °C-on megdermed, olvadáspontja azonban 98 °C. Mivel az agar természetes anyag, összetétele nem definiálható pontosan, csak természetes és félszintetikus táptalajokhoz használható. A szintetikus táptalajokban szilárdítóanyagként zömmel </w:t>
      </w:r>
      <w:proofErr w:type="spellStart"/>
      <w:r w:rsidRPr="00A543F9">
        <w:rPr>
          <w:sz w:val="24"/>
          <w:szCs w:val="18"/>
        </w:rPr>
        <w:t>szilikagél</w:t>
      </w:r>
      <w:proofErr w:type="spellEnd"/>
      <w:r w:rsidRPr="00A543F9">
        <w:rPr>
          <w:sz w:val="24"/>
          <w:szCs w:val="18"/>
        </w:rPr>
        <w:t xml:space="preserve"> szerepel. A szilárd táptalaj megjelenési formája szerint lehet kémcsőben elkészítve magas- vagy </w:t>
      </w:r>
      <w:proofErr w:type="spellStart"/>
      <w:r w:rsidRPr="00A543F9">
        <w:rPr>
          <w:sz w:val="24"/>
          <w:szCs w:val="18"/>
        </w:rPr>
        <w:t>ferdeagar</w:t>
      </w:r>
      <w:proofErr w:type="spellEnd"/>
      <w:r w:rsidRPr="00A543F9">
        <w:rPr>
          <w:sz w:val="24"/>
          <w:szCs w:val="18"/>
        </w:rPr>
        <w:t xml:space="preserve">, Petri-csészébe leöntve pedig </w:t>
      </w:r>
      <w:proofErr w:type="spellStart"/>
      <w:r w:rsidRPr="00A543F9">
        <w:rPr>
          <w:sz w:val="24"/>
          <w:szCs w:val="18"/>
        </w:rPr>
        <w:t>agarlemez</w:t>
      </w:r>
      <w:proofErr w:type="spellEnd"/>
      <w:r w:rsidRPr="00A543F9">
        <w:rPr>
          <w:sz w:val="24"/>
          <w:szCs w:val="18"/>
        </w:rPr>
        <w:t xml:space="preserve">. A </w:t>
      </w:r>
      <w:r w:rsidRPr="00A543F9">
        <w:rPr>
          <w:b/>
          <w:bCs/>
          <w:sz w:val="24"/>
          <w:szCs w:val="18"/>
        </w:rPr>
        <w:t>félfolyékony táptalajok</w:t>
      </w:r>
      <w:r w:rsidRPr="00A543F9">
        <w:rPr>
          <w:sz w:val="24"/>
          <w:szCs w:val="18"/>
        </w:rPr>
        <w:t xml:space="preserve"> is tartalmaznak szilárdítóanyagot, de lényegesen kevesebbet, mint a szilárd táptalajok.</w:t>
      </w:r>
    </w:p>
    <w:p w14:paraId="62C3840F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  <w:u w:val="single"/>
        </w:rPr>
      </w:pPr>
    </w:p>
    <w:p w14:paraId="01AE1396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</w:rPr>
      </w:pPr>
      <w:r w:rsidRPr="00A543F9">
        <w:rPr>
          <w:b/>
          <w:bCs/>
          <w:i/>
          <w:iCs/>
          <w:sz w:val="24"/>
          <w:szCs w:val="18"/>
        </w:rPr>
        <w:t>2.3. A táptalajok csoportosítása a felhasználás célja szerint</w:t>
      </w:r>
    </w:p>
    <w:p w14:paraId="0E3216B2" w14:textId="77777777" w:rsidR="00041E1A" w:rsidRPr="00A543F9" w:rsidRDefault="00041E1A" w:rsidP="0077569D">
      <w:pPr>
        <w:pStyle w:val="Aso"/>
        <w:ind w:firstLine="426"/>
        <w:rPr>
          <w:b/>
          <w:bCs/>
          <w:i/>
          <w:iCs/>
          <w:sz w:val="24"/>
          <w:szCs w:val="18"/>
        </w:rPr>
      </w:pPr>
    </w:p>
    <w:p w14:paraId="329D5CCB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sz w:val="24"/>
          <w:szCs w:val="18"/>
        </w:rPr>
        <w:t xml:space="preserve">Alaptáptalajok: </w:t>
      </w:r>
      <w:r w:rsidRPr="00A543F9">
        <w:rPr>
          <w:sz w:val="24"/>
          <w:szCs w:val="18"/>
        </w:rPr>
        <w:t>Az alaptáptalajok olyan médiumok, amelyek összetételüknél fogva általánosan (de nem univerzálisan) használhatók, a szaporodáshoz szükséges tápanyagokon kívül más speciális anyagot nem tartalmaznak.</w:t>
      </w:r>
    </w:p>
    <w:p w14:paraId="59FDB61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proofErr w:type="spellStart"/>
      <w:r w:rsidRPr="00A543F9">
        <w:rPr>
          <w:b/>
          <w:bCs/>
          <w:sz w:val="24"/>
          <w:szCs w:val="18"/>
        </w:rPr>
        <w:t>Elektív</w:t>
      </w:r>
      <w:proofErr w:type="spellEnd"/>
      <w:r w:rsidRPr="00A543F9">
        <w:rPr>
          <w:b/>
          <w:bCs/>
          <w:sz w:val="24"/>
          <w:szCs w:val="18"/>
        </w:rPr>
        <w:t xml:space="preserve"> táptalajok: </w:t>
      </w:r>
      <w:r w:rsidRPr="00A543F9">
        <w:rPr>
          <w:sz w:val="24"/>
          <w:szCs w:val="18"/>
        </w:rPr>
        <w:t xml:space="preserve">olyan táptalajok, amelyekben összetételüknél fogva csak bizonyos mikrobacsoportok képesek szaporodni, így azok a környezetükben élő kísérő </w:t>
      </w:r>
      <w:proofErr w:type="spellStart"/>
      <w:r w:rsidRPr="00A543F9">
        <w:rPr>
          <w:sz w:val="24"/>
          <w:szCs w:val="18"/>
        </w:rPr>
        <w:t>mikroflórából</w:t>
      </w:r>
      <w:proofErr w:type="spellEnd"/>
      <w:r w:rsidRPr="00A543F9">
        <w:rPr>
          <w:sz w:val="24"/>
          <w:szCs w:val="18"/>
        </w:rPr>
        <w:t xml:space="preserve"> kiemelhetők.</w:t>
      </w:r>
    </w:p>
    <w:p w14:paraId="753F1167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sz w:val="24"/>
          <w:szCs w:val="18"/>
        </w:rPr>
        <w:t>Szelektív táptalajok:</w:t>
      </w:r>
      <w:r w:rsidRPr="00A543F9">
        <w:rPr>
          <w:sz w:val="24"/>
          <w:szCs w:val="18"/>
        </w:rPr>
        <w:t xml:space="preserve"> A szelektív táptalajok olyan kiegészítő komponenst tartalmaznak, amelyek egyes mikrobacsoportok szaporodását gátolják (festékek, szulfonamidok, antibiotikumok stb.). Természetesen ezek a táptalajok gyakran tartalmaznak olyan alkotókat is, amelyek a keresett, mikrobacsoport szaporodását segítik. A szelektív táptalajok közé tartoznak a módosított pH-</w:t>
      </w:r>
      <w:proofErr w:type="spellStart"/>
      <w:r w:rsidRPr="00A543F9">
        <w:rPr>
          <w:sz w:val="24"/>
          <w:szCs w:val="18"/>
        </w:rPr>
        <w:t>jú</w:t>
      </w:r>
      <w:proofErr w:type="spellEnd"/>
      <w:r w:rsidRPr="00A543F9">
        <w:rPr>
          <w:sz w:val="24"/>
          <w:szCs w:val="18"/>
        </w:rPr>
        <w:t xml:space="preserve"> (erősen savas vagy lúgos) médiumok is.</w:t>
      </w:r>
    </w:p>
    <w:p w14:paraId="0F8B8B17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sz w:val="24"/>
          <w:szCs w:val="18"/>
        </w:rPr>
        <w:t xml:space="preserve">Differenciáló vagy indikátor táptalajok: </w:t>
      </w:r>
      <w:r w:rsidRPr="00A543F9">
        <w:rPr>
          <w:sz w:val="24"/>
          <w:szCs w:val="18"/>
        </w:rPr>
        <w:t xml:space="preserve">a mikroorganizmusok differenciálására, azonosítására szolgáló táptalajok, amelyek kémiai indikátort, vagy egyéb jelzőrendszert (pl. </w:t>
      </w:r>
      <w:proofErr w:type="spellStart"/>
      <w:r w:rsidRPr="00A543F9">
        <w:rPr>
          <w:sz w:val="24"/>
          <w:szCs w:val="18"/>
        </w:rPr>
        <w:t>Durham</w:t>
      </w:r>
      <w:proofErr w:type="spellEnd"/>
      <w:r w:rsidRPr="00A543F9">
        <w:rPr>
          <w:sz w:val="24"/>
          <w:szCs w:val="18"/>
        </w:rPr>
        <w:t xml:space="preserve">-féle fermentációs cső) tartalmaznak. Jellemzőjük, hogy egyes komponenseik szabad szemmel is látható reakciót adnak a mikroorganizmusok bizonyos anyagcseretermékeivel vagy </w:t>
      </w:r>
      <w:proofErr w:type="spellStart"/>
      <w:r w:rsidRPr="00A543F9">
        <w:rPr>
          <w:sz w:val="24"/>
          <w:szCs w:val="18"/>
        </w:rPr>
        <w:t>enzimeivel</w:t>
      </w:r>
      <w:proofErr w:type="spellEnd"/>
      <w:r w:rsidRPr="00A543F9">
        <w:rPr>
          <w:sz w:val="24"/>
          <w:szCs w:val="18"/>
        </w:rPr>
        <w:t>.</w:t>
      </w:r>
    </w:p>
    <w:p w14:paraId="7763AFC5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b/>
          <w:bCs/>
          <w:sz w:val="24"/>
          <w:szCs w:val="18"/>
        </w:rPr>
        <w:t xml:space="preserve">Speciális táptalajok: </w:t>
      </w:r>
      <w:r w:rsidRPr="00A543F9">
        <w:rPr>
          <w:sz w:val="24"/>
          <w:szCs w:val="18"/>
        </w:rPr>
        <w:t>különböző vizsgálati céllal összeállított, különleges vizsgálatokat szolgáló táptalajok.</w:t>
      </w:r>
    </w:p>
    <w:p w14:paraId="465AFE2B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2BD59D27" w14:textId="77777777" w:rsidR="00041E1A" w:rsidRPr="00A543F9" w:rsidRDefault="00041E1A" w:rsidP="0077569D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3. A táptalajok és hígítófolyadékok készítése és tárolása</w:t>
      </w:r>
    </w:p>
    <w:p w14:paraId="3CFA995D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74DA6776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Táptalajok és hígítófolyadékok készítéséhez csak kifogástalan minőségű és tisztaságú, bakteriológiai célokra alkalmas alapanyagok használhatók fel. A hőkezelés nélkül felhasználásra kerülő alapanyagokat aszeptikusan kell kezelni. Az alapanyagokat tisztán tartott, száraz, rovaroktól és rágcsálóktól mentes helyiségben kell raktározni. A higroszkópos anyagokat légmentesen zárható edényben kell tárolni. A beméréseket tiszta eszközökkel, analitikai körülmények között kell elvégezni.</w:t>
      </w:r>
    </w:p>
    <w:p w14:paraId="79C02288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táptalajokat és hígítófolyadékokat csak tiszta, hőálló üvegedényben, rozsdamentes acélból készült vagy hibátlan tűzzománcos edényben szabad elkészíteni. A készítés során az alábbi műveleti sorrendet kell betartani:</w:t>
      </w:r>
    </w:p>
    <w:p w14:paraId="5AF9C799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3B6B0CBA" w14:textId="77777777" w:rsidR="00041E1A" w:rsidRPr="00A543F9" w:rsidRDefault="00041E1A" w:rsidP="0077569D">
      <w:pPr>
        <w:pStyle w:val="Aso"/>
        <w:numPr>
          <w:ilvl w:val="0"/>
          <w:numId w:val="9"/>
        </w:numPr>
        <w:ind w:left="0" w:firstLine="426"/>
        <w:rPr>
          <w:sz w:val="24"/>
          <w:szCs w:val="18"/>
        </w:rPr>
      </w:pPr>
      <w:r w:rsidRPr="00A543F9">
        <w:rPr>
          <w:sz w:val="24"/>
          <w:szCs w:val="18"/>
        </w:rPr>
        <w:t>az alapanyagok előkészítése, - az alapanyagok bemérése,</w:t>
      </w:r>
    </w:p>
    <w:p w14:paraId="14D414BD" w14:textId="77777777" w:rsidR="00041E1A" w:rsidRPr="00A543F9" w:rsidRDefault="00041E1A" w:rsidP="0077569D">
      <w:pPr>
        <w:pStyle w:val="Aso"/>
        <w:numPr>
          <w:ilvl w:val="0"/>
          <w:numId w:val="9"/>
        </w:numPr>
        <w:ind w:left="0" w:firstLine="426"/>
        <w:rPr>
          <w:sz w:val="24"/>
          <w:szCs w:val="18"/>
        </w:rPr>
      </w:pPr>
      <w:r w:rsidRPr="00A543F9">
        <w:rPr>
          <w:sz w:val="24"/>
          <w:szCs w:val="18"/>
        </w:rPr>
        <w:t>az alapanyagok oldása a receptekben megadott sorrend szerint, állandó keverés közben,</w:t>
      </w:r>
    </w:p>
    <w:p w14:paraId="272C4FFB" w14:textId="77777777" w:rsidR="00041E1A" w:rsidRPr="00A543F9" w:rsidRDefault="00041E1A" w:rsidP="0077569D">
      <w:pPr>
        <w:pStyle w:val="Aso"/>
        <w:numPr>
          <w:ilvl w:val="0"/>
          <w:numId w:val="9"/>
        </w:numPr>
        <w:ind w:left="0" w:firstLine="426"/>
        <w:rPr>
          <w:sz w:val="24"/>
          <w:szCs w:val="18"/>
        </w:rPr>
      </w:pPr>
      <w:r w:rsidRPr="00A543F9">
        <w:rPr>
          <w:sz w:val="24"/>
          <w:szCs w:val="18"/>
        </w:rPr>
        <w:t>pH-ellenőrzés, szükség szerint beállítás - kiegészítés végső térfogatra,</w:t>
      </w:r>
    </w:p>
    <w:p w14:paraId="6A05284C" w14:textId="77777777" w:rsidR="00041E1A" w:rsidRPr="00A543F9" w:rsidRDefault="00041E1A" w:rsidP="0077569D">
      <w:pPr>
        <w:pStyle w:val="Aso"/>
        <w:numPr>
          <w:ilvl w:val="0"/>
          <w:numId w:val="9"/>
        </w:numPr>
        <w:ind w:left="0" w:firstLine="426"/>
        <w:rPr>
          <w:sz w:val="24"/>
          <w:szCs w:val="18"/>
        </w:rPr>
      </w:pPr>
      <w:r w:rsidRPr="00A543F9">
        <w:rPr>
          <w:sz w:val="24"/>
          <w:szCs w:val="18"/>
        </w:rPr>
        <w:t>agar táptalajoknál a szilárdsági próba elvégzése, - kiszerelés,</w:t>
      </w:r>
    </w:p>
    <w:p w14:paraId="62E7DCD3" w14:textId="77777777" w:rsidR="00041E1A" w:rsidRPr="00A543F9" w:rsidRDefault="00041E1A" w:rsidP="0077569D">
      <w:pPr>
        <w:pStyle w:val="Aso"/>
        <w:numPr>
          <w:ilvl w:val="0"/>
          <w:numId w:val="9"/>
        </w:numPr>
        <w:ind w:left="0" w:firstLine="426"/>
        <w:rPr>
          <w:sz w:val="24"/>
          <w:szCs w:val="18"/>
        </w:rPr>
      </w:pPr>
      <w:proofErr w:type="spellStart"/>
      <w:r w:rsidRPr="00A543F9">
        <w:rPr>
          <w:sz w:val="24"/>
          <w:szCs w:val="18"/>
        </w:rPr>
        <w:t>sterilezés</w:t>
      </w:r>
      <w:proofErr w:type="spellEnd"/>
      <w:r w:rsidRPr="00A543F9">
        <w:rPr>
          <w:sz w:val="24"/>
          <w:szCs w:val="18"/>
        </w:rPr>
        <w:t>.</w:t>
      </w:r>
    </w:p>
    <w:p w14:paraId="740F7619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</w:p>
    <w:p w14:paraId="1032890F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 táptalaj ill. hígítófolyadék pH-mérése hőmérsékletkompenzációs pH-mérővel történjen, a pH-beállítását 1 n </w:t>
      </w:r>
      <w:proofErr w:type="spellStart"/>
      <w:r w:rsidRPr="00A543F9">
        <w:rPr>
          <w:sz w:val="24"/>
          <w:szCs w:val="18"/>
        </w:rPr>
        <w:t>NaOH</w:t>
      </w:r>
      <w:proofErr w:type="spellEnd"/>
      <w:r w:rsidRPr="00A543F9">
        <w:rPr>
          <w:sz w:val="24"/>
          <w:szCs w:val="18"/>
        </w:rPr>
        <w:t>-, ill. HCI-oldattal kell végezni.</w:t>
      </w:r>
    </w:p>
    <w:p w14:paraId="7DC0AE2E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táptalajok és hígítófolyadékok többségét telített, túlnyomásos gőzzel, 115-121 °C-</w:t>
      </w:r>
      <w:proofErr w:type="spellStart"/>
      <w:r w:rsidRPr="00A543F9">
        <w:rPr>
          <w:sz w:val="24"/>
          <w:szCs w:val="18"/>
        </w:rPr>
        <w:t>on</w:t>
      </w:r>
      <w:proofErr w:type="spellEnd"/>
      <w:r w:rsidRPr="00A543F9">
        <w:rPr>
          <w:sz w:val="24"/>
          <w:szCs w:val="18"/>
        </w:rPr>
        <w:t xml:space="preserve"> autoklávban kell </w:t>
      </w:r>
      <w:proofErr w:type="spellStart"/>
      <w:r w:rsidRPr="00A543F9">
        <w:rPr>
          <w:sz w:val="24"/>
          <w:szCs w:val="18"/>
        </w:rPr>
        <w:t>sterilezni</w:t>
      </w:r>
      <w:proofErr w:type="spellEnd"/>
      <w:r w:rsidRPr="00A543F9">
        <w:rPr>
          <w:sz w:val="24"/>
          <w:szCs w:val="18"/>
        </w:rPr>
        <w:t xml:space="preserve"> 15 percig. A behatási időt attól az időponttól kell számítani, amikor a munkatér hőmérséklete az adott nyomásnak megfelelő értéket elérte. Csavaros kupakkal záródó palackok </w:t>
      </w:r>
      <w:proofErr w:type="spellStart"/>
      <w:r w:rsidRPr="00A543F9">
        <w:rPr>
          <w:sz w:val="24"/>
          <w:szCs w:val="18"/>
        </w:rPr>
        <w:t>sterilezése</w:t>
      </w:r>
      <w:proofErr w:type="spellEnd"/>
      <w:r w:rsidRPr="00A543F9">
        <w:rPr>
          <w:sz w:val="24"/>
          <w:szCs w:val="18"/>
        </w:rPr>
        <w:t xml:space="preserve"> előtt a zárókupakot meg kell lazítani, majd az autoklávból történő kiszedés után szorosra meg kell húzni. A rakomány felmelegítése minél gyorsabb legyen</w:t>
      </w:r>
      <w:proofErr w:type="gramStart"/>
      <w:r w:rsidRPr="00A543F9">
        <w:rPr>
          <w:sz w:val="24"/>
          <w:szCs w:val="18"/>
        </w:rPr>
        <w:t>, ,a</w:t>
      </w:r>
      <w:proofErr w:type="gramEnd"/>
      <w:r w:rsidRPr="00A543F9">
        <w:rPr>
          <w:sz w:val="24"/>
          <w:szCs w:val="18"/>
        </w:rPr>
        <w:t xml:space="preserve"> </w:t>
      </w:r>
      <w:proofErr w:type="spellStart"/>
      <w:r w:rsidRPr="00A543F9">
        <w:rPr>
          <w:sz w:val="24"/>
          <w:szCs w:val="18"/>
        </w:rPr>
        <w:t>sterilezés</w:t>
      </w:r>
      <w:proofErr w:type="spellEnd"/>
      <w:r w:rsidRPr="00A543F9">
        <w:rPr>
          <w:sz w:val="24"/>
          <w:szCs w:val="18"/>
        </w:rPr>
        <w:t xml:space="preserve"> után a túlnyomás megszüntetését viszont lassan kell végezni. Az autokláv ajtaját csak akkor szabad kinyitni, ha a táptalajok hőmérséklete már 70-80 °C-ra lehűlt.</w:t>
      </w:r>
    </w:p>
    <w:p w14:paraId="63E7219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Bizonyos táptalajokat frakcionált </w:t>
      </w:r>
      <w:proofErr w:type="spellStart"/>
      <w:r w:rsidRPr="00A543F9">
        <w:rPr>
          <w:sz w:val="24"/>
          <w:szCs w:val="18"/>
        </w:rPr>
        <w:t>sterilezésnek</w:t>
      </w:r>
      <w:proofErr w:type="spellEnd"/>
      <w:r w:rsidRPr="00A543F9">
        <w:rPr>
          <w:sz w:val="24"/>
          <w:szCs w:val="18"/>
        </w:rPr>
        <w:t xml:space="preserve"> kell alávetni, tehát három egymás után következő napon 80-85 °C-os hőmérsékleten 1-2 óra hosszat </w:t>
      </w:r>
      <w:proofErr w:type="spellStart"/>
      <w:r w:rsidRPr="00A543F9">
        <w:rPr>
          <w:sz w:val="24"/>
          <w:szCs w:val="18"/>
        </w:rPr>
        <w:t>hőkezelni</w:t>
      </w:r>
      <w:proofErr w:type="spellEnd"/>
      <w:r w:rsidRPr="00A543F9">
        <w:rPr>
          <w:sz w:val="24"/>
          <w:szCs w:val="18"/>
        </w:rPr>
        <w:t xml:space="preserve">. A hőkezelés közötti idő alatt a táptalajokat a spórák </w:t>
      </w:r>
      <w:proofErr w:type="spellStart"/>
      <w:r w:rsidRPr="00A543F9">
        <w:rPr>
          <w:sz w:val="24"/>
          <w:szCs w:val="18"/>
        </w:rPr>
        <w:t>germinációjának</w:t>
      </w:r>
      <w:proofErr w:type="spellEnd"/>
      <w:r w:rsidRPr="00A543F9">
        <w:rPr>
          <w:sz w:val="24"/>
          <w:szCs w:val="18"/>
        </w:rPr>
        <w:t xml:space="preserve"> elősegítése céljából szobahőmérsékleten kell tartani.</w:t>
      </w:r>
    </w:p>
    <w:p w14:paraId="3500292C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Olyan táptalajokat vagy táptalaj-alapanyagokat, amelyeket még 80-85 °C-</w:t>
      </w:r>
      <w:proofErr w:type="spellStart"/>
      <w:r w:rsidRPr="00A543F9">
        <w:rPr>
          <w:sz w:val="24"/>
          <w:szCs w:val="18"/>
        </w:rPr>
        <w:t>on</w:t>
      </w:r>
      <w:proofErr w:type="spellEnd"/>
      <w:r w:rsidRPr="00A543F9">
        <w:rPr>
          <w:sz w:val="24"/>
          <w:szCs w:val="18"/>
        </w:rPr>
        <w:t xml:space="preserve"> sem lehet </w:t>
      </w:r>
      <w:proofErr w:type="spellStart"/>
      <w:r w:rsidRPr="00A543F9">
        <w:rPr>
          <w:sz w:val="24"/>
          <w:szCs w:val="18"/>
        </w:rPr>
        <w:t>hőkezelni</w:t>
      </w:r>
      <w:proofErr w:type="spellEnd"/>
      <w:r w:rsidRPr="00A543F9">
        <w:rPr>
          <w:sz w:val="24"/>
          <w:szCs w:val="18"/>
        </w:rPr>
        <w:t xml:space="preserve">, szűréssel (0,2-0,45 </w:t>
      </w:r>
      <w:r w:rsidRPr="00A543F9">
        <w:rPr>
          <w:sz w:val="24"/>
          <w:szCs w:val="18"/>
        </w:rPr>
        <w:sym w:font="Symbol" w:char="F06D"/>
      </w:r>
      <w:r w:rsidRPr="00A543F9">
        <w:rPr>
          <w:sz w:val="24"/>
          <w:szCs w:val="18"/>
        </w:rPr>
        <w:t xml:space="preserve">m pórusnagyságú membránszűrő) kell </w:t>
      </w:r>
      <w:proofErr w:type="spellStart"/>
      <w:r w:rsidRPr="00A543F9">
        <w:rPr>
          <w:sz w:val="24"/>
          <w:szCs w:val="18"/>
        </w:rPr>
        <w:t>sterilezni</w:t>
      </w:r>
      <w:proofErr w:type="spellEnd"/>
      <w:r w:rsidRPr="00A543F9">
        <w:rPr>
          <w:sz w:val="24"/>
          <w:szCs w:val="18"/>
        </w:rPr>
        <w:t>.</w:t>
      </w:r>
    </w:p>
    <w:p w14:paraId="623840DE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nagyobb mennyiségben elkészült táptalajokat általában literes térfogatú, papírvatta-dugóval lezárt üvegekben kell tárolni. Az üvegben tárolt táptalajokat áramló gőzben kell felolvasztani, és a még szükséges összetevők hozzáadása után további hevítés nélkül mielőbb szétmérni. Csak annyi alaptáptalajt szabad felolvasztani, amennyire szükség van; az ismételt felolvasztás a táptalajt károsíthatja!</w:t>
      </w:r>
    </w:p>
    <w:p w14:paraId="231D7438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Az agar táptalajok hőmérséklete a lemezekbe történő kiöntés alatt a kondenzvíz képződés csökkentése érdekében 60 °C-nál nagyobb ne legyen.</w:t>
      </w:r>
    </w:p>
    <w:p w14:paraId="3C004D94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Az agar táptalajokból a szokványos Petri-csésze aljába kb. 20 ml-t kell önteni.</w:t>
      </w:r>
    </w:p>
    <w:p w14:paraId="72ACFA4F" w14:textId="77777777" w:rsidR="00041E1A" w:rsidRPr="00A543F9" w:rsidRDefault="00041E1A" w:rsidP="0077569D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táptalajokat általában hűtőszekrényekben, 4-8 °C-on kell tárolni. A Petri-csészébe fejtett szilárd táptalajokat fordított helyzetben, kell a hűtőszekrénybe helyezni. Kiszáradt, elszíneződött, vagy baktériumos szennyeződés jeleit mutató táptalajokat nem szabad felhasználni. A táptalaj készítésének napját a gyűjtőkosáron, ill. az egyedi táptalajedényen fel kell tüntetni. A hűtőszekrényben tárolt táptalajokat beoltás előtt szobahőmérsékletre kell felmelegíteni.</w:t>
      </w:r>
    </w:p>
    <w:p w14:paraId="710B96D7" w14:textId="77777777" w:rsidR="00041E1A" w:rsidRDefault="00041E1A" w:rsidP="00041E1A">
      <w:pPr>
        <w:pStyle w:val="Aso"/>
      </w:pPr>
    </w:p>
    <w:p w14:paraId="6AC3C569" w14:textId="77777777" w:rsidR="00041E1A" w:rsidRDefault="00041E1A" w:rsidP="00233515">
      <w:pPr>
        <w:pStyle w:val="Aso"/>
        <w:jc w:val="center"/>
        <w:rPr>
          <w:b/>
          <w:bCs/>
        </w:rPr>
      </w:pPr>
      <w:r>
        <w:rPr>
          <w:b/>
          <w:bCs/>
        </w:rPr>
        <w:t>TENYÉSZTÉSI MÓDSZEREK</w:t>
      </w:r>
    </w:p>
    <w:p w14:paraId="737932E5" w14:textId="77777777" w:rsidR="00041E1A" w:rsidRDefault="00041E1A" w:rsidP="00041E1A">
      <w:pPr>
        <w:pStyle w:val="Aso"/>
      </w:pPr>
    </w:p>
    <w:p w14:paraId="0BA26EA9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Tenyésztés alatt értjük a baktériumok és gombák meghatározott táptalajokon történő mesterséges szaporítását. A mikroba-tenyésztés célja lehet egy már meglévő tenyészet fenntartása, tiszta tenyészet készítése, a szükséges mikroorganizmusok tömeges elszaporítása, illetve egy vizsgálati minta élősejt-számának meghatározása.</w:t>
      </w:r>
    </w:p>
    <w:p w14:paraId="717BF96C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proofErr w:type="spellStart"/>
      <w:r w:rsidRPr="00A543F9">
        <w:rPr>
          <w:sz w:val="24"/>
          <w:szCs w:val="18"/>
        </w:rPr>
        <w:t>Inokulálásról</w:t>
      </w:r>
      <w:proofErr w:type="spellEnd"/>
      <w:r w:rsidRPr="00A543F9">
        <w:rPr>
          <w:sz w:val="24"/>
          <w:szCs w:val="18"/>
        </w:rPr>
        <w:t>, beszélünk, ha a vizsgálati anyag egy részével (</w:t>
      </w:r>
      <w:proofErr w:type="spellStart"/>
      <w:r w:rsidRPr="00A543F9">
        <w:rPr>
          <w:sz w:val="24"/>
          <w:szCs w:val="18"/>
        </w:rPr>
        <w:t>inokulum</w:t>
      </w:r>
      <w:proofErr w:type="spellEnd"/>
      <w:r w:rsidRPr="00A543F9">
        <w:rPr>
          <w:sz w:val="24"/>
          <w:szCs w:val="18"/>
        </w:rPr>
        <w:t>) beoltjuk a szaporításra szolgáló táptalajt. Minden olyan esetben, amikor hígítófolyadékból vagy tápközegből viszünk mikroorganizmust a szaporítást szolgáló táptalajra (törzsfenntartás, tiszta tenyészet készítése stb.), átoltásról beszélünk.</w:t>
      </w:r>
    </w:p>
    <w:p w14:paraId="3C1C8EA2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A tenyésztés a mikroorganizmus oxigénigényének megfelelően aerob vagy anaerob körülmények között történik. Aerob módon tenyészthető minden olyan mikroorganizmus, amely anyagcseréjéhez oxigént igényel, vagy amelyek szaporodását az oxigén nem gátolja jelentős mértékben (</w:t>
      </w:r>
      <w:proofErr w:type="spellStart"/>
      <w:r w:rsidRPr="00A543F9">
        <w:rPr>
          <w:sz w:val="24"/>
          <w:szCs w:val="18"/>
        </w:rPr>
        <w:t>aerotolerans</w:t>
      </w:r>
      <w:proofErr w:type="spellEnd"/>
      <w:r w:rsidRPr="00A543F9">
        <w:rPr>
          <w:sz w:val="24"/>
          <w:szCs w:val="18"/>
        </w:rPr>
        <w:t xml:space="preserve">). Anaerob módon kell tenyészteni minden olyan mikrobát, amelynek anyagcseréjét, szaporodását az oxigén gátolja. A mikroorganizmusoknak egy csoportja viszont csak csökkentett oxigénnyomáson, szén-dioxiddal dúsított légtérben képes szaporodni. Ezeket a mikrobákat </w:t>
      </w:r>
      <w:proofErr w:type="spellStart"/>
      <w:r w:rsidRPr="00A543F9">
        <w:rPr>
          <w:sz w:val="24"/>
          <w:szCs w:val="18"/>
        </w:rPr>
        <w:t>mikroaerofiléknek</w:t>
      </w:r>
      <w:proofErr w:type="spellEnd"/>
      <w:r w:rsidRPr="00A543F9">
        <w:rPr>
          <w:sz w:val="24"/>
          <w:szCs w:val="18"/>
        </w:rPr>
        <w:t xml:space="preserve"> nevezzük.</w:t>
      </w:r>
    </w:p>
    <w:p w14:paraId="2E98B3FF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</w:p>
    <w:p w14:paraId="333DFAA1" w14:textId="77777777" w:rsidR="00041E1A" w:rsidRPr="00A543F9" w:rsidRDefault="00041E1A" w:rsidP="00233515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l. Aerob tenyésztési eljárások</w:t>
      </w:r>
    </w:p>
    <w:p w14:paraId="6BC4C6C8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</w:p>
    <w:p w14:paraId="770ACDC1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Az aerob tenyésztési eljárásoknál biztosítani kell a szaporításra szolgáló közeg oxigénellátását. Ez a legtöbb esetben nem jelent problémát, mert a Petri-csészékbe öntött és megszilárdult, néhány mm vastag táptalajba a levegőből bediffundáló oxigén elegendő a szaporodáshoz. Hasonló módon, fémkupakkal, vagy laza papírvatta-dugóval lezárt kémcsövekben is elegendő az oxigén-ellátás ferde </w:t>
      </w:r>
      <w:proofErr w:type="spellStart"/>
      <w:r w:rsidRPr="00A543F9">
        <w:rPr>
          <w:sz w:val="24"/>
          <w:szCs w:val="18"/>
        </w:rPr>
        <w:t>agaros</w:t>
      </w:r>
      <w:proofErr w:type="spellEnd"/>
      <w:r w:rsidRPr="00A543F9">
        <w:rPr>
          <w:sz w:val="24"/>
          <w:szCs w:val="18"/>
        </w:rPr>
        <w:t xml:space="preserve"> tenyészetek vagy egyszerű levestenyészetek esetében. Nagyobb térfogatú folyadéktenyészeteknél a nyugvó folyadék felületén át történő oxigénátadás már nem elegendő, ezeket a tenyészeteket </w:t>
      </w:r>
      <w:proofErr w:type="spellStart"/>
      <w:r w:rsidRPr="00A543F9">
        <w:rPr>
          <w:sz w:val="24"/>
          <w:szCs w:val="18"/>
        </w:rPr>
        <w:t>rázatással</w:t>
      </w:r>
      <w:proofErr w:type="spellEnd"/>
      <w:r w:rsidRPr="00A543F9">
        <w:rPr>
          <w:sz w:val="24"/>
          <w:szCs w:val="18"/>
        </w:rPr>
        <w:t xml:space="preserve"> vagy steril levegővel történő buborékoltatással kell "levegőztetni". Ezt a célt szolgálják a laboratóriumi rázógépek, vagy rázóvízfürdők, illetve a </w:t>
      </w:r>
      <w:proofErr w:type="spellStart"/>
      <w:r w:rsidRPr="00A543F9">
        <w:rPr>
          <w:sz w:val="24"/>
          <w:szCs w:val="18"/>
        </w:rPr>
        <w:t>fermentorok</w:t>
      </w:r>
      <w:proofErr w:type="spellEnd"/>
      <w:r w:rsidRPr="00A543F9">
        <w:rPr>
          <w:sz w:val="24"/>
          <w:szCs w:val="18"/>
        </w:rPr>
        <w:t>, amelyek segítségével az intenzív oxigén-bevitel biztosítható.</w:t>
      </w:r>
    </w:p>
    <w:p w14:paraId="748462EA" w14:textId="77777777" w:rsidR="00041E1A" w:rsidRPr="00A543F9" w:rsidRDefault="00041E1A" w:rsidP="00233515">
      <w:pPr>
        <w:pStyle w:val="Aso"/>
        <w:ind w:firstLine="426"/>
        <w:rPr>
          <w:b/>
          <w:bCs/>
          <w:sz w:val="24"/>
          <w:szCs w:val="18"/>
        </w:rPr>
      </w:pPr>
    </w:p>
    <w:p w14:paraId="15D3AA50" w14:textId="77777777" w:rsidR="00041E1A" w:rsidRPr="00A543F9" w:rsidRDefault="00041E1A" w:rsidP="00233515">
      <w:pPr>
        <w:pStyle w:val="Aso"/>
        <w:ind w:firstLine="426"/>
        <w:rPr>
          <w:b/>
          <w:bCs/>
          <w:sz w:val="24"/>
          <w:szCs w:val="18"/>
        </w:rPr>
      </w:pPr>
      <w:r w:rsidRPr="00A543F9">
        <w:rPr>
          <w:b/>
          <w:bCs/>
          <w:sz w:val="24"/>
          <w:szCs w:val="18"/>
        </w:rPr>
        <w:t>2. Anaerob tenyésztési eljárások</w:t>
      </w:r>
    </w:p>
    <w:p w14:paraId="743989EA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</w:p>
    <w:p w14:paraId="5E6CC174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Az obligát anaerob baktériumok -330 </w:t>
      </w:r>
      <w:proofErr w:type="spellStart"/>
      <w:r w:rsidRPr="00A543F9">
        <w:rPr>
          <w:sz w:val="24"/>
          <w:szCs w:val="18"/>
        </w:rPr>
        <w:t>mV-nál</w:t>
      </w:r>
      <w:proofErr w:type="spellEnd"/>
      <w:r w:rsidRPr="00A543F9">
        <w:rPr>
          <w:sz w:val="24"/>
          <w:szCs w:val="18"/>
        </w:rPr>
        <w:t xml:space="preserve"> magasabb </w:t>
      </w:r>
      <w:proofErr w:type="spellStart"/>
      <w:r w:rsidRPr="00A543F9">
        <w:rPr>
          <w:sz w:val="24"/>
          <w:szCs w:val="18"/>
        </w:rPr>
        <w:t>redoxpotenciálú</w:t>
      </w:r>
      <w:proofErr w:type="spellEnd"/>
      <w:r w:rsidRPr="00A543F9">
        <w:rPr>
          <w:sz w:val="24"/>
          <w:szCs w:val="18"/>
        </w:rPr>
        <w:t xml:space="preserve"> környezetben nem szaporodik. Az atmoszférikus levegővel egyensúlyban lévő vízben a </w:t>
      </w:r>
      <w:proofErr w:type="spellStart"/>
      <w:r w:rsidRPr="00A543F9">
        <w:rPr>
          <w:sz w:val="24"/>
          <w:szCs w:val="18"/>
        </w:rPr>
        <w:t>redoxpotenciál</w:t>
      </w:r>
      <w:proofErr w:type="spellEnd"/>
      <w:r w:rsidRPr="00A543F9">
        <w:rPr>
          <w:sz w:val="24"/>
          <w:szCs w:val="18"/>
        </w:rPr>
        <w:t xml:space="preserve"> +800 </w:t>
      </w:r>
      <w:proofErr w:type="spellStart"/>
      <w:r w:rsidRPr="00A543F9">
        <w:rPr>
          <w:sz w:val="24"/>
          <w:szCs w:val="18"/>
        </w:rPr>
        <w:t>mV</w:t>
      </w:r>
      <w:proofErr w:type="spellEnd"/>
      <w:r w:rsidRPr="00A543F9">
        <w:rPr>
          <w:sz w:val="24"/>
          <w:szCs w:val="18"/>
        </w:rPr>
        <w:t xml:space="preserve">. Anaerob tenyésztési körülmények eléréséhez tehát a </w:t>
      </w:r>
      <w:proofErr w:type="spellStart"/>
      <w:r w:rsidRPr="00A543F9">
        <w:rPr>
          <w:sz w:val="24"/>
          <w:szCs w:val="18"/>
        </w:rPr>
        <w:t>redoxpotenciált</w:t>
      </w:r>
      <w:proofErr w:type="spellEnd"/>
      <w:r w:rsidRPr="00A543F9">
        <w:rPr>
          <w:sz w:val="24"/>
          <w:szCs w:val="18"/>
        </w:rPr>
        <w:t xml:space="preserve"> csökkenteni, kell. A </w:t>
      </w:r>
      <w:proofErr w:type="spellStart"/>
      <w:r w:rsidRPr="00A543F9">
        <w:rPr>
          <w:sz w:val="24"/>
          <w:szCs w:val="18"/>
        </w:rPr>
        <w:t>redoxpotenciál</w:t>
      </w:r>
      <w:proofErr w:type="spellEnd"/>
      <w:r w:rsidRPr="00A543F9">
        <w:rPr>
          <w:sz w:val="24"/>
          <w:szCs w:val="18"/>
        </w:rPr>
        <w:t xml:space="preserve"> csökkenthető az oxigén kizárásával, vagy redukálóanyagok hozzáadásával. A levegő kiszorításának egyik legegyszerűbb módja a tápközeg fedése paraffindugóval, vagy </w:t>
      </w:r>
      <w:proofErr w:type="spellStart"/>
      <w:r w:rsidRPr="00A543F9">
        <w:rPr>
          <w:sz w:val="24"/>
          <w:szCs w:val="18"/>
        </w:rPr>
        <w:t>paraffnolajjal</w:t>
      </w:r>
      <w:proofErr w:type="spellEnd"/>
      <w:r w:rsidRPr="00A543F9">
        <w:rPr>
          <w:sz w:val="24"/>
          <w:szCs w:val="18"/>
        </w:rPr>
        <w:t xml:space="preserve">. Ezt az eljárást kémcsőben készített tenyészetek esetén célszerű alkalmazni. </w:t>
      </w:r>
      <w:proofErr w:type="spellStart"/>
      <w:r w:rsidRPr="00A543F9">
        <w:rPr>
          <w:sz w:val="24"/>
          <w:szCs w:val="18"/>
        </w:rPr>
        <w:t>Agarlemezek</w:t>
      </w:r>
      <w:proofErr w:type="spellEnd"/>
      <w:r w:rsidRPr="00A543F9">
        <w:rPr>
          <w:sz w:val="24"/>
          <w:szCs w:val="18"/>
        </w:rPr>
        <w:t xml:space="preserve"> esetében célszerűbb az un. anaerob edények alkalmazása. Az anaerob edények olyan légmentesen zárható edények, amelyekből az oxigént kémiai úton (pl. </w:t>
      </w:r>
      <w:proofErr w:type="spellStart"/>
      <w:r w:rsidRPr="00A543F9">
        <w:rPr>
          <w:sz w:val="24"/>
          <w:szCs w:val="18"/>
        </w:rPr>
        <w:t>pirogalluszsav</w:t>
      </w:r>
      <w:proofErr w:type="spellEnd"/>
      <w:r w:rsidRPr="00A543F9">
        <w:rPr>
          <w:sz w:val="24"/>
          <w:szCs w:val="18"/>
        </w:rPr>
        <w:t xml:space="preserve"> és kálium-hidroxid összekeverésével) vonjuk el. Az edénybe az anaerob körülmények meglétének ellenőrzése céljából </w:t>
      </w:r>
      <w:proofErr w:type="spellStart"/>
      <w:r w:rsidRPr="00A543F9">
        <w:rPr>
          <w:sz w:val="24"/>
          <w:szCs w:val="18"/>
        </w:rPr>
        <w:t>redoxindikátorral</w:t>
      </w:r>
      <w:proofErr w:type="spellEnd"/>
      <w:r w:rsidRPr="00A543F9">
        <w:rPr>
          <w:sz w:val="24"/>
          <w:szCs w:val="18"/>
        </w:rPr>
        <w:t xml:space="preserve"> átitatott szűrőpapírt, kell helyezni.</w:t>
      </w:r>
    </w:p>
    <w:p w14:paraId="0D466B44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>Nagy mintaszámmal dolgozó laboratóriumok esetében a legcélszerűbb az anaerob termosztát használata. Az anaerob termosztát légmentesítése a levegő kiszivattyúzásával, vagy kémiai úton az oxigén vízzé alakításával hidrogén jelenlétében palládium katalizátor segítségével történik.</w:t>
      </w:r>
    </w:p>
    <w:p w14:paraId="618DC74C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  <w:r w:rsidRPr="00A543F9">
        <w:rPr>
          <w:sz w:val="24"/>
          <w:szCs w:val="18"/>
        </w:rPr>
        <w:t xml:space="preserve">A táptalajhoz adott </w:t>
      </w:r>
      <w:proofErr w:type="spellStart"/>
      <w:r w:rsidRPr="00A543F9">
        <w:rPr>
          <w:sz w:val="24"/>
          <w:szCs w:val="18"/>
        </w:rPr>
        <w:t>redukaló</w:t>
      </w:r>
      <w:proofErr w:type="spellEnd"/>
      <w:r w:rsidRPr="00A543F9">
        <w:rPr>
          <w:sz w:val="24"/>
          <w:szCs w:val="18"/>
        </w:rPr>
        <w:t xml:space="preserve"> hatású adalékanyagként leggyakrabban </w:t>
      </w:r>
      <w:proofErr w:type="spellStart"/>
      <w:r w:rsidRPr="00A543F9">
        <w:rPr>
          <w:sz w:val="24"/>
          <w:szCs w:val="18"/>
        </w:rPr>
        <w:t>merkapto</w:t>
      </w:r>
      <w:proofErr w:type="spellEnd"/>
      <w:r w:rsidRPr="00A543F9">
        <w:rPr>
          <w:sz w:val="24"/>
          <w:szCs w:val="18"/>
        </w:rPr>
        <w:t xml:space="preserve">-, vagy </w:t>
      </w:r>
      <w:proofErr w:type="spellStart"/>
      <w:r w:rsidRPr="00A543F9">
        <w:rPr>
          <w:sz w:val="24"/>
          <w:szCs w:val="18"/>
        </w:rPr>
        <w:t>szulfhidril</w:t>
      </w:r>
      <w:proofErr w:type="spellEnd"/>
      <w:r w:rsidRPr="00A543F9">
        <w:rPr>
          <w:sz w:val="24"/>
          <w:szCs w:val="18"/>
        </w:rPr>
        <w:t xml:space="preserve"> csoportot (-SH) tartalmazó anyagot (marhamáj, darált hús, cisztein, nátrium-</w:t>
      </w:r>
      <w:proofErr w:type="spellStart"/>
      <w:r w:rsidRPr="00A543F9">
        <w:rPr>
          <w:sz w:val="24"/>
          <w:szCs w:val="18"/>
        </w:rPr>
        <w:t>tioglikolát</w:t>
      </w:r>
      <w:proofErr w:type="spellEnd"/>
      <w:r w:rsidRPr="00A543F9">
        <w:rPr>
          <w:sz w:val="24"/>
          <w:szCs w:val="18"/>
        </w:rPr>
        <w:t>) adunk.</w:t>
      </w:r>
    </w:p>
    <w:p w14:paraId="1723A646" w14:textId="77777777" w:rsidR="00041E1A" w:rsidRPr="00A543F9" w:rsidRDefault="00041E1A" w:rsidP="00233515">
      <w:pPr>
        <w:pStyle w:val="Aso"/>
        <w:ind w:firstLine="426"/>
        <w:rPr>
          <w:sz w:val="24"/>
          <w:szCs w:val="18"/>
        </w:rPr>
      </w:pPr>
    </w:p>
    <w:p w14:paraId="212ACD76" w14:textId="29ED89C6" w:rsidR="00041E1A" w:rsidRPr="009936C4" w:rsidRDefault="009936C4" w:rsidP="00041E1A">
      <w:pPr>
        <w:pStyle w:val="Aso"/>
        <w:rPr>
          <w:b/>
          <w:bCs/>
          <w:sz w:val="24"/>
          <w:szCs w:val="18"/>
        </w:rPr>
      </w:pPr>
      <w:r w:rsidRPr="009936C4">
        <w:rPr>
          <w:b/>
          <w:bCs/>
          <w:sz w:val="24"/>
          <w:szCs w:val="18"/>
        </w:rPr>
        <w:t>Milyen típusú táptalajok használhatók elsősorban a környezeti mik</w:t>
      </w:r>
      <w:r>
        <w:rPr>
          <w:b/>
          <w:bCs/>
          <w:sz w:val="24"/>
          <w:szCs w:val="18"/>
        </w:rPr>
        <w:t>robiológiai vizsgálatok során</w:t>
      </w:r>
      <w:r w:rsidR="00DC24BD">
        <w:rPr>
          <w:b/>
          <w:bCs/>
          <w:sz w:val="24"/>
          <w:szCs w:val="18"/>
        </w:rPr>
        <w:t>? Kérem indokol</w:t>
      </w:r>
      <w:r w:rsidR="00C36121">
        <w:rPr>
          <w:b/>
          <w:bCs/>
          <w:sz w:val="24"/>
          <w:szCs w:val="18"/>
        </w:rPr>
        <w:t>ja meg válaszát!</w:t>
      </w:r>
    </w:p>
    <w:p w14:paraId="11AE8D99" w14:textId="11284A10" w:rsidR="00041E1A" w:rsidRPr="00C36121" w:rsidRDefault="0012764C" w:rsidP="00C36121">
      <w:pPr>
        <w:pStyle w:val="Aso"/>
        <w:tabs>
          <w:tab w:val="right" w:leader="dot" w:pos="8931"/>
        </w:tabs>
        <w:spacing w:line="480" w:lineRule="auto"/>
        <w:rPr>
          <w:sz w:val="24"/>
          <w:szCs w:val="18"/>
        </w:rPr>
      </w:pPr>
      <w:r w:rsidRPr="00C36121">
        <w:rPr>
          <w:sz w:val="24"/>
          <w:szCs w:val="18"/>
        </w:rPr>
        <w:tab/>
      </w:r>
      <w:r w:rsidRPr="00C36121">
        <w:rPr>
          <w:sz w:val="24"/>
          <w:szCs w:val="18"/>
        </w:rPr>
        <w:tab/>
      </w:r>
      <w:r w:rsidRPr="00C36121">
        <w:rPr>
          <w:sz w:val="24"/>
          <w:szCs w:val="18"/>
        </w:rPr>
        <w:tab/>
      </w:r>
      <w:r w:rsidRPr="00C36121">
        <w:rPr>
          <w:sz w:val="24"/>
          <w:szCs w:val="18"/>
        </w:rPr>
        <w:tab/>
      </w:r>
      <w:r w:rsidRPr="00C36121">
        <w:rPr>
          <w:sz w:val="24"/>
          <w:szCs w:val="18"/>
        </w:rPr>
        <w:tab/>
      </w:r>
      <w:r w:rsidRPr="00C36121">
        <w:rPr>
          <w:sz w:val="24"/>
          <w:szCs w:val="18"/>
        </w:rPr>
        <w:tab/>
      </w:r>
      <w:r w:rsidR="00D8475F" w:rsidRP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  <w:r w:rsidR="00C36121">
        <w:rPr>
          <w:sz w:val="24"/>
          <w:szCs w:val="18"/>
        </w:rPr>
        <w:tab/>
      </w:r>
    </w:p>
    <w:p w14:paraId="707AD556" w14:textId="77777777" w:rsidR="00041E1A" w:rsidRDefault="00041E1A" w:rsidP="0012764C">
      <w:pPr>
        <w:pStyle w:val="Aso"/>
        <w:tabs>
          <w:tab w:val="right" w:leader="dot" w:pos="8931"/>
        </w:tabs>
      </w:pPr>
    </w:p>
    <w:p w14:paraId="12344220" w14:textId="77777777" w:rsidR="003F7699" w:rsidRDefault="003F7699" w:rsidP="003F7699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9D9731A" w14:textId="3AAE037A" w:rsidR="003F7699" w:rsidRPr="003F7699" w:rsidRDefault="003F7699" w:rsidP="003F7699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3F7699">
        <w:rPr>
          <w:rFonts w:ascii="Times New Roman" w:hAnsi="Times New Roman" w:cs="Times New Roman"/>
          <w:b/>
          <w:sz w:val="32"/>
        </w:rPr>
        <w:t>3.</w:t>
      </w:r>
      <w:r w:rsidR="00B154C7">
        <w:rPr>
          <w:rFonts w:ascii="Times New Roman" w:hAnsi="Times New Roman" w:cs="Times New Roman"/>
          <w:b/>
          <w:sz w:val="32"/>
        </w:rPr>
        <w:t xml:space="preserve"> </w:t>
      </w:r>
      <w:r w:rsidR="001F7D76" w:rsidRPr="001F7D76">
        <w:rPr>
          <w:rFonts w:ascii="Times New Roman" w:hAnsi="Times New Roman" w:cs="Times New Roman"/>
          <w:b/>
          <w:sz w:val="32"/>
        </w:rPr>
        <w:t>Táptalajok beoltása különböző helyekről származó mintákkal.</w:t>
      </w:r>
    </w:p>
    <w:p w14:paraId="33AF5D64" w14:textId="77777777" w:rsidR="00C87414" w:rsidRDefault="00C87414" w:rsidP="00C87414">
      <w:pPr>
        <w:pStyle w:val="Aso"/>
      </w:pPr>
    </w:p>
    <w:p w14:paraId="6B26A02D" w14:textId="3C85B98A" w:rsidR="003A662D" w:rsidRPr="00A543F9" w:rsidRDefault="000E38A4" w:rsidP="007A5F65">
      <w:pPr>
        <w:pStyle w:val="Aso"/>
        <w:ind w:firstLine="426"/>
        <w:rPr>
          <w:sz w:val="24"/>
        </w:rPr>
      </w:pPr>
      <w:r w:rsidRPr="00A543F9">
        <w:rPr>
          <w:sz w:val="24"/>
        </w:rPr>
        <w:t xml:space="preserve">A baktériumok vizsgálata során </w:t>
      </w:r>
      <w:r w:rsidR="00F64A72" w:rsidRPr="00A543F9">
        <w:rPr>
          <w:sz w:val="24"/>
        </w:rPr>
        <w:t>a steril táptalajokat „megfertőzzük”</w:t>
      </w:r>
      <w:r w:rsidR="002E4A3F" w:rsidRPr="00A543F9">
        <w:rPr>
          <w:sz w:val="24"/>
        </w:rPr>
        <w:t xml:space="preserve">, beoltjuk valamilyen nem steril anyaggal. Ezt az anyagot a táptalajra juttatva </w:t>
      </w:r>
      <w:proofErr w:type="spellStart"/>
      <w:r w:rsidR="003D021B" w:rsidRPr="00A543F9">
        <w:rPr>
          <w:sz w:val="24"/>
        </w:rPr>
        <w:t>inkubáljuk</w:t>
      </w:r>
      <w:proofErr w:type="spellEnd"/>
      <w:r w:rsidR="003D021B" w:rsidRPr="00A543F9">
        <w:rPr>
          <w:sz w:val="24"/>
        </w:rPr>
        <w:t xml:space="preserve"> a</w:t>
      </w:r>
      <w:r w:rsidR="00356C0E" w:rsidRPr="00A543F9">
        <w:rPr>
          <w:sz w:val="24"/>
        </w:rPr>
        <w:t xml:space="preserve"> tenyészetet, azaz megfelelő körülmények között </w:t>
      </w:r>
      <w:r w:rsidR="00494815" w:rsidRPr="00A543F9">
        <w:rPr>
          <w:sz w:val="24"/>
        </w:rPr>
        <w:t>engedjük őket szaporodni</w:t>
      </w:r>
      <w:r w:rsidR="00977567" w:rsidRPr="00A543F9">
        <w:rPr>
          <w:sz w:val="24"/>
        </w:rPr>
        <w:t>, hogy telepeket képezhessenek</w:t>
      </w:r>
      <w:r w:rsidR="00706647" w:rsidRPr="00A543F9">
        <w:rPr>
          <w:sz w:val="24"/>
        </w:rPr>
        <w:t xml:space="preserve">, melyek egyértelműen </w:t>
      </w:r>
      <w:r w:rsidR="007517DA" w:rsidRPr="00A543F9">
        <w:rPr>
          <w:sz w:val="24"/>
        </w:rPr>
        <w:t>azonosíthatóak. A</w:t>
      </w:r>
      <w:r w:rsidR="003A662D" w:rsidRPr="00A543F9">
        <w:rPr>
          <w:sz w:val="24"/>
        </w:rPr>
        <w:t xml:space="preserve"> tapasztalatok alapján </w:t>
      </w:r>
      <w:r w:rsidR="00127393" w:rsidRPr="00A543F9">
        <w:rPr>
          <w:sz w:val="24"/>
        </w:rPr>
        <w:t>a csíraszám</w:t>
      </w:r>
      <w:r w:rsidR="00F46065" w:rsidRPr="00A543F9">
        <w:rPr>
          <w:sz w:val="24"/>
        </w:rPr>
        <w:t xml:space="preserve"> a következőképpen </w:t>
      </w:r>
      <w:r w:rsidR="000468EC" w:rsidRPr="00A543F9">
        <w:rPr>
          <w:sz w:val="24"/>
        </w:rPr>
        <w:t>szokott alakulni az idő függvényében:</w:t>
      </w:r>
    </w:p>
    <w:p w14:paraId="712BAF72" w14:textId="0BD252F5" w:rsidR="000468EC" w:rsidRPr="00A543F9" w:rsidRDefault="000468EC" w:rsidP="000468EC">
      <w:pPr>
        <w:pStyle w:val="Aso"/>
        <w:jc w:val="center"/>
        <w:rPr>
          <w:sz w:val="24"/>
        </w:rPr>
      </w:pPr>
      <w:r w:rsidRPr="00A543F9">
        <w:rPr>
          <w:noProof/>
          <w:sz w:val="24"/>
        </w:rPr>
        <w:drawing>
          <wp:inline distT="0" distB="0" distL="0" distR="0" wp14:anchorId="1054784B" wp14:editId="080BB499">
            <wp:extent cx="3904222" cy="2287738"/>
            <wp:effectExtent l="0" t="0" r="127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56" cy="229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CA92" w14:textId="5FDE1A56" w:rsidR="000468EC" w:rsidRPr="00A543F9" w:rsidRDefault="000468EC" w:rsidP="007A5F65">
      <w:pPr>
        <w:pStyle w:val="Aso"/>
        <w:ind w:firstLine="426"/>
        <w:rPr>
          <w:sz w:val="24"/>
        </w:rPr>
      </w:pPr>
      <w:r w:rsidRPr="00A543F9">
        <w:rPr>
          <w:sz w:val="24"/>
        </w:rPr>
        <w:t xml:space="preserve">Az inkubációs idő után a táptalajon megjelennek a </w:t>
      </w:r>
      <w:r w:rsidR="00C51D2B" w:rsidRPr="00A543F9">
        <w:rPr>
          <w:sz w:val="24"/>
        </w:rPr>
        <w:t xml:space="preserve">mintában jelen lévő </w:t>
      </w:r>
      <w:r w:rsidR="009C0AD6" w:rsidRPr="00A543F9">
        <w:rPr>
          <w:sz w:val="24"/>
        </w:rPr>
        <w:t>baktériumok telepei, melyek már vizsgálhatókká válnak.</w:t>
      </w:r>
      <w:r w:rsidR="00262E86" w:rsidRPr="00A543F9">
        <w:rPr>
          <w:sz w:val="24"/>
        </w:rPr>
        <w:t xml:space="preserve"> A telepekről tiszta tenyészete</w:t>
      </w:r>
      <w:r w:rsidR="00FD25C6" w:rsidRPr="00A543F9">
        <w:rPr>
          <w:sz w:val="24"/>
        </w:rPr>
        <w:t xml:space="preserve">ket lehet </w:t>
      </w:r>
      <w:r w:rsidR="002D31BD" w:rsidRPr="00A543F9">
        <w:rPr>
          <w:sz w:val="24"/>
        </w:rPr>
        <w:t>készíteni</w:t>
      </w:r>
      <w:r w:rsidR="009632DC" w:rsidRPr="00A543F9">
        <w:rPr>
          <w:sz w:val="24"/>
        </w:rPr>
        <w:t>, melyek a mikrobiológia</w:t>
      </w:r>
      <w:r w:rsidR="00741D49" w:rsidRPr="00A543F9">
        <w:rPr>
          <w:sz w:val="24"/>
        </w:rPr>
        <w:t>i vizsgálatok alapját képezik.</w:t>
      </w:r>
    </w:p>
    <w:p w14:paraId="699E9EB7" w14:textId="02EB5A17" w:rsidR="00C87414" w:rsidRPr="00A543F9" w:rsidRDefault="00C87414" w:rsidP="007A5F65">
      <w:pPr>
        <w:pStyle w:val="Aso"/>
        <w:ind w:firstLine="426"/>
        <w:rPr>
          <w:sz w:val="24"/>
        </w:rPr>
      </w:pPr>
      <w:r w:rsidRPr="00A543F9">
        <w:rPr>
          <w:sz w:val="24"/>
        </w:rPr>
        <w:t>Az</w:t>
      </w:r>
      <w:r w:rsidR="003C17B6" w:rsidRPr="00A543F9">
        <w:rPr>
          <w:sz w:val="24"/>
        </w:rPr>
        <w:t xml:space="preserve"> </w:t>
      </w:r>
      <w:proofErr w:type="spellStart"/>
      <w:r w:rsidRPr="00A543F9">
        <w:rPr>
          <w:sz w:val="24"/>
        </w:rPr>
        <w:t>elektív</w:t>
      </w:r>
      <w:proofErr w:type="spellEnd"/>
      <w:r w:rsidRPr="00A543F9">
        <w:rPr>
          <w:sz w:val="24"/>
        </w:rPr>
        <w:t>,</w:t>
      </w:r>
      <w:r w:rsidR="003C17B6" w:rsidRPr="00A543F9">
        <w:rPr>
          <w:sz w:val="24"/>
        </w:rPr>
        <w:t xml:space="preserve"> </w:t>
      </w:r>
      <w:r w:rsidRPr="00A543F9">
        <w:rPr>
          <w:sz w:val="24"/>
        </w:rPr>
        <w:t>szelektív és differenciáló táptalajok</w:t>
      </w:r>
      <w:r w:rsidR="007A5F65" w:rsidRPr="00A543F9">
        <w:rPr>
          <w:sz w:val="24"/>
        </w:rPr>
        <w:t xml:space="preserve"> </w:t>
      </w:r>
      <w:r w:rsidRPr="00A543F9">
        <w:rPr>
          <w:sz w:val="24"/>
        </w:rPr>
        <w:t xml:space="preserve">alkalmazásával </w:t>
      </w:r>
      <w:r w:rsidR="007A5F65" w:rsidRPr="00A543F9">
        <w:rPr>
          <w:sz w:val="24"/>
        </w:rPr>
        <w:t>c</w:t>
      </w:r>
      <w:r w:rsidRPr="00A543F9">
        <w:rPr>
          <w:sz w:val="24"/>
        </w:rPr>
        <w:t>sak</w:t>
      </w:r>
      <w:r w:rsidR="007A5F65" w:rsidRPr="00A543F9">
        <w:rPr>
          <w:sz w:val="24"/>
        </w:rPr>
        <w:t xml:space="preserve"> </w:t>
      </w:r>
      <w:r w:rsidRPr="00A543F9">
        <w:rPr>
          <w:sz w:val="24"/>
        </w:rPr>
        <w:t>mikroorganizmusok egy-egy szűkebb csoportját tudjuk elkülöníteni, de ezek teljes körű azonosításra nem alkalmasak, ezt a célt a különböző diagnosztikai vizsgálatok (biokémiai, szerológiai stb.) szolgálják. Az azonosíthatóságnak, a mikrobafaj meghatározásának minden esetben előfeltétele a tiszta tenyészet előállítása.</w:t>
      </w:r>
    </w:p>
    <w:p w14:paraId="053BC713" w14:textId="11A850D7" w:rsidR="00C87414" w:rsidRPr="00A543F9" w:rsidRDefault="00C87414" w:rsidP="007A5F65">
      <w:pPr>
        <w:pStyle w:val="Aso"/>
        <w:ind w:firstLine="426"/>
        <w:rPr>
          <w:sz w:val="24"/>
        </w:rPr>
      </w:pPr>
      <w:r w:rsidRPr="00A543F9">
        <w:rPr>
          <w:sz w:val="24"/>
        </w:rPr>
        <w:t>A tiszta tenyészet készítés</w:t>
      </w:r>
      <w:r w:rsidR="002D31BD" w:rsidRPr="00A543F9">
        <w:rPr>
          <w:sz w:val="24"/>
        </w:rPr>
        <w:t>e</w:t>
      </w:r>
      <w:r w:rsidRPr="00A543F9">
        <w:rPr>
          <w:sz w:val="24"/>
        </w:rPr>
        <w:t xml:space="preserve"> során egyetlen sejt elszaporodásából származó telepből kell kiindulni. Az átoltás során a vizsgálandó mikroorganizmusokat tartalmazó tenyészetből egysejt eredetű mikroorganizmusokat viszünk át friss, steril táptalajra. A tiszta tenyészet készítésének számos formája használatos a kiindulási és a készítendő táptalaj típusának függvényében. A legelterjedtebb forma az </w:t>
      </w:r>
      <w:proofErr w:type="spellStart"/>
      <w:r w:rsidRPr="00A543F9">
        <w:rPr>
          <w:sz w:val="24"/>
        </w:rPr>
        <w:t>elektív</w:t>
      </w:r>
      <w:proofErr w:type="spellEnd"/>
      <w:r w:rsidRPr="00A543F9">
        <w:rPr>
          <w:sz w:val="24"/>
        </w:rPr>
        <w:t xml:space="preserve">, szelektív vagy, differenciáló, folyékony, vagy szilárd táptalajból alaptáptalajra történő átoltás ritkító szélesztéssel. A ritkító szélesztés célja olyan "vonáskultúra" készítése, melynek eredményeként az </w:t>
      </w:r>
      <w:proofErr w:type="spellStart"/>
      <w:r w:rsidRPr="00A543F9">
        <w:rPr>
          <w:sz w:val="24"/>
        </w:rPr>
        <w:t>inkubálást</w:t>
      </w:r>
      <w:proofErr w:type="spellEnd"/>
      <w:r w:rsidRPr="00A543F9">
        <w:rPr>
          <w:sz w:val="24"/>
        </w:rPr>
        <w:t xml:space="preserve"> követően szoliter telepeket is kapunk. A ritkító szélesztés technikáját az alábbi rajz mutatja:</w:t>
      </w:r>
    </w:p>
    <w:p w14:paraId="6150C94A" w14:textId="69E24FA5" w:rsidR="00C87414" w:rsidRDefault="002F3D0F" w:rsidP="00C87414">
      <w:pPr>
        <w:pStyle w:val="Aso"/>
        <w:jc w:val="left"/>
      </w:pPr>
      <w:r w:rsidRPr="00A543F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CC997AB" wp14:editId="5438ABE0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495425" cy="1495425"/>
                <wp:effectExtent l="19050" t="19050" r="28575" b="28575"/>
                <wp:wrapNone/>
                <wp:docPr id="14" name="Csoportba foglalás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495425"/>
                          <a:chOff x="0" y="0"/>
                          <a:chExt cx="2160000" cy="2160000"/>
                        </a:xfrm>
                      </wpg:grpSpPr>
                      <wps:wsp>
                        <wps:cNvPr id="15" name="Ellipszis 15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zabadkézi sokszög: alakzat 21"/>
                        <wps:cNvSpPr/>
                        <wps:spPr>
                          <a:xfrm>
                            <a:off x="180975" y="142875"/>
                            <a:ext cx="1828997" cy="1894780"/>
                          </a:xfrm>
                          <a:custGeom>
                            <a:avLst/>
                            <a:gdLst>
                              <a:gd name="connsiteX0" fmla="*/ 0 w 1828997"/>
                              <a:gd name="connsiteY0" fmla="*/ 619280 h 1894780"/>
                              <a:gd name="connsiteX1" fmla="*/ 619125 w 1828997"/>
                              <a:gd name="connsiteY1" fmla="*/ 66830 h 1894780"/>
                              <a:gd name="connsiteX2" fmla="*/ 666750 w 1828997"/>
                              <a:gd name="connsiteY2" fmla="*/ 9680 h 1894780"/>
                              <a:gd name="connsiteX3" fmla="*/ 47625 w 1828997"/>
                              <a:gd name="connsiteY3" fmla="*/ 743105 h 1894780"/>
                              <a:gd name="connsiteX4" fmla="*/ 781050 w 1828997"/>
                              <a:gd name="connsiteY4" fmla="*/ 114455 h 1894780"/>
                              <a:gd name="connsiteX5" fmla="*/ 200025 w 1828997"/>
                              <a:gd name="connsiteY5" fmla="*/ 819305 h 1894780"/>
                              <a:gd name="connsiteX6" fmla="*/ 962025 w 1828997"/>
                              <a:gd name="connsiteY6" fmla="*/ 95405 h 1894780"/>
                              <a:gd name="connsiteX7" fmla="*/ 123825 w 1828997"/>
                              <a:gd name="connsiteY7" fmla="*/ 1133630 h 1894780"/>
                              <a:gd name="connsiteX8" fmla="*/ 1095375 w 1828997"/>
                              <a:gd name="connsiteY8" fmla="*/ 152555 h 1894780"/>
                              <a:gd name="connsiteX9" fmla="*/ 1828800 w 1828997"/>
                              <a:gd name="connsiteY9" fmla="*/ 981230 h 1894780"/>
                              <a:gd name="connsiteX10" fmla="*/ 1028700 w 1828997"/>
                              <a:gd name="connsiteY10" fmla="*/ 514505 h 1894780"/>
                              <a:gd name="connsiteX11" fmla="*/ 1457325 w 1828997"/>
                              <a:gd name="connsiteY11" fmla="*/ 1467005 h 1894780"/>
                              <a:gd name="connsiteX12" fmla="*/ 676275 w 1828997"/>
                              <a:gd name="connsiteY12" fmla="*/ 905030 h 1894780"/>
                              <a:gd name="connsiteX13" fmla="*/ 1019175 w 1828997"/>
                              <a:gd name="connsiteY13" fmla="*/ 1886105 h 1894780"/>
                              <a:gd name="connsiteX14" fmla="*/ 228600 w 1828997"/>
                              <a:gd name="connsiteY14" fmla="*/ 1381280 h 1894780"/>
                              <a:gd name="connsiteX15" fmla="*/ 142875 w 1828997"/>
                              <a:gd name="connsiteY15" fmla="*/ 1314605 h 1894780"/>
                              <a:gd name="connsiteX16" fmla="*/ 133350 w 1828997"/>
                              <a:gd name="connsiteY16" fmla="*/ 1324130 h 1894780"/>
                              <a:gd name="connsiteX17" fmla="*/ 180975 w 1828997"/>
                              <a:gd name="connsiteY17" fmla="*/ 1343180 h 1894780"/>
                              <a:gd name="connsiteX18" fmla="*/ 381000 w 1828997"/>
                              <a:gd name="connsiteY18" fmla="*/ 1562255 h 1894780"/>
                              <a:gd name="connsiteX19" fmla="*/ 152400 w 1828997"/>
                              <a:gd name="connsiteY19" fmla="*/ 1324130 h 1894780"/>
                              <a:gd name="connsiteX20" fmla="*/ 152400 w 1828997"/>
                              <a:gd name="connsiteY20" fmla="*/ 1324130 h 1894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28997" h="1894780" extrusionOk="0">
                                <a:moveTo>
                                  <a:pt x="0" y="619280"/>
                                </a:moveTo>
                                <a:cubicBezTo>
                                  <a:pt x="197707" y="353829"/>
                                  <a:pt x="452657" y="178711"/>
                                  <a:pt x="619125" y="66830"/>
                                </a:cubicBezTo>
                                <a:cubicBezTo>
                                  <a:pt x="730251" y="-34770"/>
                                  <a:pt x="666749" y="9680"/>
                                  <a:pt x="666750" y="9680"/>
                                </a:cubicBezTo>
                                <a:cubicBezTo>
                                  <a:pt x="568731" y="125096"/>
                                  <a:pt x="28067" y="728450"/>
                                  <a:pt x="47625" y="743105"/>
                                </a:cubicBezTo>
                                <a:cubicBezTo>
                                  <a:pt x="62733" y="758410"/>
                                  <a:pt x="759403" y="103548"/>
                                  <a:pt x="781050" y="114455"/>
                                </a:cubicBezTo>
                                <a:cubicBezTo>
                                  <a:pt x="811790" y="127789"/>
                                  <a:pt x="171200" y="819726"/>
                                  <a:pt x="200025" y="819305"/>
                                </a:cubicBezTo>
                                <a:cubicBezTo>
                                  <a:pt x="225849" y="815466"/>
                                  <a:pt x="974166" y="43543"/>
                                  <a:pt x="962025" y="95405"/>
                                </a:cubicBezTo>
                                <a:cubicBezTo>
                                  <a:pt x="948918" y="143907"/>
                                  <a:pt x="100554" y="1125559"/>
                                  <a:pt x="123825" y="1133630"/>
                                </a:cubicBezTo>
                                <a:cubicBezTo>
                                  <a:pt x="195532" y="1170857"/>
                                  <a:pt x="839158" y="184674"/>
                                  <a:pt x="1095375" y="152555"/>
                                </a:cubicBezTo>
                                <a:cubicBezTo>
                                  <a:pt x="1369249" y="125491"/>
                                  <a:pt x="1845208" y="925236"/>
                                  <a:pt x="1828800" y="981230"/>
                                </a:cubicBezTo>
                                <a:cubicBezTo>
                                  <a:pt x="1826553" y="1054751"/>
                                  <a:pt x="1091177" y="439396"/>
                                  <a:pt x="1028700" y="514505"/>
                                </a:cubicBezTo>
                                <a:cubicBezTo>
                                  <a:pt x="971036" y="602010"/>
                                  <a:pt x="1522789" y="1410158"/>
                                  <a:pt x="1457325" y="1467005"/>
                                </a:cubicBezTo>
                                <a:cubicBezTo>
                                  <a:pt x="1408665" y="1523269"/>
                                  <a:pt x="752152" y="821763"/>
                                  <a:pt x="676275" y="905030"/>
                                </a:cubicBezTo>
                                <a:cubicBezTo>
                                  <a:pt x="584020" y="978038"/>
                                  <a:pt x="1085812" y="1801227"/>
                                  <a:pt x="1019175" y="1886105"/>
                                </a:cubicBezTo>
                                <a:cubicBezTo>
                                  <a:pt x="915014" y="1963382"/>
                                  <a:pt x="363902" y="1454620"/>
                                  <a:pt x="228600" y="1381280"/>
                                </a:cubicBezTo>
                                <a:cubicBezTo>
                                  <a:pt x="82631" y="1284939"/>
                                  <a:pt x="158127" y="1324494"/>
                                  <a:pt x="142875" y="1314605"/>
                                </a:cubicBezTo>
                                <a:cubicBezTo>
                                  <a:pt x="126901" y="1305258"/>
                                  <a:pt x="127378" y="1319649"/>
                                  <a:pt x="133350" y="1324130"/>
                                </a:cubicBezTo>
                                <a:cubicBezTo>
                                  <a:pt x="139545" y="1332582"/>
                                  <a:pt x="140894" y="1302785"/>
                                  <a:pt x="180975" y="1343180"/>
                                </a:cubicBezTo>
                                <a:cubicBezTo>
                                  <a:pt x="222001" y="1383263"/>
                                  <a:pt x="384980" y="1565472"/>
                                  <a:pt x="381000" y="1562255"/>
                                </a:cubicBezTo>
                                <a:cubicBezTo>
                                  <a:pt x="376238" y="1559080"/>
                                  <a:pt x="152399" y="1324130"/>
                                  <a:pt x="152400" y="1324130"/>
                                </a:cubicBezTo>
                                <a:lnTo>
                                  <a:pt x="152400" y="13241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828997"/>
                                      <a:gd name="connsiteY0" fmla="*/ 619280 h 1894780"/>
                                      <a:gd name="connsiteX1" fmla="*/ 619125 w 1828997"/>
                                      <a:gd name="connsiteY1" fmla="*/ 66830 h 1894780"/>
                                      <a:gd name="connsiteX2" fmla="*/ 666750 w 1828997"/>
                                      <a:gd name="connsiteY2" fmla="*/ 9680 h 1894780"/>
                                      <a:gd name="connsiteX3" fmla="*/ 47625 w 1828997"/>
                                      <a:gd name="connsiteY3" fmla="*/ 743105 h 1894780"/>
                                      <a:gd name="connsiteX4" fmla="*/ 781050 w 1828997"/>
                                      <a:gd name="connsiteY4" fmla="*/ 114455 h 1894780"/>
                                      <a:gd name="connsiteX5" fmla="*/ 200025 w 1828997"/>
                                      <a:gd name="connsiteY5" fmla="*/ 819305 h 1894780"/>
                                      <a:gd name="connsiteX6" fmla="*/ 962025 w 1828997"/>
                                      <a:gd name="connsiteY6" fmla="*/ 95405 h 1894780"/>
                                      <a:gd name="connsiteX7" fmla="*/ 123825 w 1828997"/>
                                      <a:gd name="connsiteY7" fmla="*/ 1133630 h 1894780"/>
                                      <a:gd name="connsiteX8" fmla="*/ 1095375 w 1828997"/>
                                      <a:gd name="connsiteY8" fmla="*/ 152555 h 1894780"/>
                                      <a:gd name="connsiteX9" fmla="*/ 1828800 w 1828997"/>
                                      <a:gd name="connsiteY9" fmla="*/ 981230 h 1894780"/>
                                      <a:gd name="connsiteX10" fmla="*/ 1028700 w 1828997"/>
                                      <a:gd name="connsiteY10" fmla="*/ 514505 h 1894780"/>
                                      <a:gd name="connsiteX11" fmla="*/ 1457325 w 1828997"/>
                                      <a:gd name="connsiteY11" fmla="*/ 1467005 h 1894780"/>
                                      <a:gd name="connsiteX12" fmla="*/ 676275 w 1828997"/>
                                      <a:gd name="connsiteY12" fmla="*/ 905030 h 1894780"/>
                                      <a:gd name="connsiteX13" fmla="*/ 1019175 w 1828997"/>
                                      <a:gd name="connsiteY13" fmla="*/ 1886105 h 1894780"/>
                                      <a:gd name="connsiteX14" fmla="*/ 228600 w 1828997"/>
                                      <a:gd name="connsiteY14" fmla="*/ 1381280 h 1894780"/>
                                      <a:gd name="connsiteX15" fmla="*/ 142875 w 1828997"/>
                                      <a:gd name="connsiteY15" fmla="*/ 1314605 h 1894780"/>
                                      <a:gd name="connsiteX16" fmla="*/ 133350 w 1828997"/>
                                      <a:gd name="connsiteY16" fmla="*/ 1324130 h 1894780"/>
                                      <a:gd name="connsiteX17" fmla="*/ 180975 w 1828997"/>
                                      <a:gd name="connsiteY17" fmla="*/ 1343180 h 1894780"/>
                                      <a:gd name="connsiteX18" fmla="*/ 381000 w 1828997"/>
                                      <a:gd name="connsiteY18" fmla="*/ 1562255 h 1894780"/>
                                      <a:gd name="connsiteX19" fmla="*/ 152400 w 1828997"/>
                                      <a:gd name="connsiteY19" fmla="*/ 1324130 h 1894780"/>
                                      <a:gd name="connsiteX20" fmla="*/ 152400 w 1828997"/>
                                      <a:gd name="connsiteY20" fmla="*/ 1324130 h 18947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</a:cxnLst>
                                    <a:rect l="l" t="t" r="r" b="b"/>
                                    <a:pathLst>
                                      <a:path w="1828997" h="1894780">
                                        <a:moveTo>
                                          <a:pt x="0" y="619280"/>
                                        </a:moveTo>
                                        <a:lnTo>
                                          <a:pt x="619125" y="66830"/>
                                        </a:lnTo>
                                        <a:cubicBezTo>
                                          <a:pt x="730250" y="-34770"/>
                                          <a:pt x="666750" y="9680"/>
                                          <a:pt x="666750" y="9680"/>
                                        </a:cubicBezTo>
                                        <a:cubicBezTo>
                                          <a:pt x="571500" y="122392"/>
                                          <a:pt x="28575" y="725643"/>
                                          <a:pt x="47625" y="743105"/>
                                        </a:cubicBezTo>
                                        <a:cubicBezTo>
                                          <a:pt x="66675" y="760567"/>
                                          <a:pt x="755650" y="101755"/>
                                          <a:pt x="781050" y="114455"/>
                                        </a:cubicBezTo>
                                        <a:cubicBezTo>
                                          <a:pt x="806450" y="127155"/>
                                          <a:pt x="169862" y="822480"/>
                                          <a:pt x="200025" y="819305"/>
                                        </a:cubicBezTo>
                                        <a:cubicBezTo>
                                          <a:pt x="230188" y="816130"/>
                                          <a:pt x="974725" y="43017"/>
                                          <a:pt x="962025" y="95405"/>
                                        </a:cubicBezTo>
                                        <a:cubicBezTo>
                                          <a:pt x="949325" y="147792"/>
                                          <a:pt x="101600" y="1124105"/>
                                          <a:pt x="123825" y="1133630"/>
                                        </a:cubicBezTo>
                                        <a:cubicBezTo>
                                          <a:pt x="146050" y="1143155"/>
                                          <a:pt x="811213" y="177955"/>
                                          <a:pt x="1095375" y="152555"/>
                                        </a:cubicBezTo>
                                        <a:cubicBezTo>
                                          <a:pt x="1379537" y="127155"/>
                                          <a:pt x="1839912" y="920905"/>
                                          <a:pt x="1828800" y="981230"/>
                                        </a:cubicBezTo>
                                        <a:cubicBezTo>
                                          <a:pt x="1817688" y="1041555"/>
                                          <a:pt x="1090612" y="433543"/>
                                          <a:pt x="1028700" y="514505"/>
                                        </a:cubicBezTo>
                                        <a:cubicBezTo>
                                          <a:pt x="966788" y="595467"/>
                                          <a:pt x="1516062" y="1401918"/>
                                          <a:pt x="1457325" y="1467005"/>
                                        </a:cubicBezTo>
                                        <a:cubicBezTo>
                                          <a:pt x="1398588" y="1532092"/>
                                          <a:pt x="749300" y="835180"/>
                                          <a:pt x="676275" y="905030"/>
                                        </a:cubicBezTo>
                                        <a:cubicBezTo>
                                          <a:pt x="603250" y="974880"/>
                                          <a:pt x="1093788" y="1806730"/>
                                          <a:pt x="1019175" y="1886105"/>
                                        </a:cubicBezTo>
                                        <a:cubicBezTo>
                                          <a:pt x="944563" y="1965480"/>
                                          <a:pt x="374650" y="1476530"/>
                                          <a:pt x="228600" y="1381280"/>
                                        </a:cubicBezTo>
                                        <a:cubicBezTo>
                                          <a:pt x="82550" y="1286030"/>
                                          <a:pt x="158750" y="1324130"/>
                                          <a:pt x="142875" y="1314605"/>
                                        </a:cubicBezTo>
                                        <a:cubicBezTo>
                                          <a:pt x="127000" y="1305080"/>
                                          <a:pt x="127000" y="1319368"/>
                                          <a:pt x="133350" y="1324130"/>
                                        </a:cubicBezTo>
                                        <a:cubicBezTo>
                                          <a:pt x="139700" y="1328892"/>
                                          <a:pt x="139700" y="1303493"/>
                                          <a:pt x="180975" y="1343180"/>
                                        </a:cubicBezTo>
                                        <a:cubicBezTo>
                                          <a:pt x="222250" y="1382867"/>
                                          <a:pt x="385762" y="1565430"/>
                                          <a:pt x="381000" y="1562255"/>
                                        </a:cubicBezTo>
                                        <a:cubicBezTo>
                                          <a:pt x="376238" y="1559080"/>
                                          <a:pt x="152400" y="1324130"/>
                                          <a:pt x="152400" y="1324130"/>
                                        </a:cubicBezTo>
                                        <a:lnTo>
                                          <a:pt x="152400" y="1324130"/>
                                        </a:lnTo>
                                      </a:path>
                                    </a:pathLst>
                                  </a:cu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B42B3B" id="Csoportba foglalás 14" o:spid="_x0000_s1026" style="position:absolute;margin-left:0;margin-top:2.2pt;width:117.75pt;height:117.75pt;z-index:251707392;mso-position-horizontal:center;mso-position-horizontal-relative:margin;mso-width-relative:margin;mso-height-relative:margin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rZjQgAAE4iAAAOAAAAZHJzL2Uyb0RvYy54bWzsWsuO3LgV3QfIPwhaBhiXSIoSVXB54HjG&#10;RgBjbMQOJlmqVaoHrBIVSe1q99/MMj+QH/CP5ZBXUpPlTpo1AQIEGC/KksjDw/vUvVQ///7u1ESf&#10;63446nYTs2dJHNVtpbfHdr+J//Lx9XcqjoaxbLdlo9t6E3+ph/j7F7//3fNzt665PuhmW/cRFmmH&#10;9bnbxIdx7Nar1VAd6lM5PNNd3WJwp/tTOeK236+2fXnG6qdmxZMkW511v+16XdXDgKc/0GD8wq6/&#10;29XV+G63G+oxajYx9jba397+3pjf1Yvn5Xrfl93hWE3bKH/FLk7lsQXpstQP5VhGt/3xm6VOx6rX&#10;g96Nzyp9Wund7ljVVgZIw5ILad70+razsuzX5323qAmqvdDTr162+unz+z46bmG7NI7a8gQbvRp0&#10;p/vxpox2et+UzddfhgijUNW526+BeNN3H7r3/fRgT3dG+rtdfzL/Q67ozir5y6Lk+m6MKjxkaSFT&#10;LuOowth8Y81QHWCrb3DV4ccJyVmW4B8h5xsgVzPxyuxv2c65g0sND1ob/jutfTiUXW2NMRgdzFqD&#10;IKS1H5vm2A33R+hKkq7svEVRw3qAzkK1NItntTTfuLKW664fxje1PkXmYhPXlt/ssFyXn98OI82e&#10;Z5nHrX59bBqr66aNzpuYK5lLixh0c9yaUTPPRl/9qumjzyXiZrxjRiCo2ZmFu6bFQ6NlEsxejV+a&#10;2izRtH+ud/ArGJwTgYnohzXLqqrbkdHQodzWRCWtgSeyGWGp7YJm5R02uaw9LTDPpEXmtWmZab6B&#10;1jYhLODkP22MwAvCMut2XMCnY6v7xxZoINXETPNnJZFqjJZu9PYL/KfXlI6Grnp9hA3flsP4vuyR&#10;f+DjyKnjO/zsGg1D6ekqjg66v3/suZkPB8doHJ2Rzzbx8Pfbsq/jqPlTC9cvWJqaBGhvUplz3PTu&#10;yI070t6eXmmYniF7d5W9NPPHZr7c9fr0M1LvS8OKobKtwL2Jq7Gfb16NlGeRvKv65Us7DUmvK8e3&#10;7YeuMosbrRoH/Xj3c9l3kyOPyBQ/6TncvnFmmmuQrX55O+rd0Xr6g14nfSP0TcL6H+QADi1RDvhw&#10;X96U209f/3F/jAb9abj/+s/9Oiqb8tN9OUaYB8cwW0L+eDovMJUUiM7IpkmucAk0nHjOo4qrosin&#10;PKqKNFf2dbZkw3Jd3VKGMLA5JeAVtUVyMI/222nblW7b4TjWf4Uhd6cGDviHVZRE54hNHJb4m+l/&#10;c6dnrOAqiQ7ALFt5jAK6WiiAYVw+zeNhMiUCaLhLk2W5DBDHxRRZiDDCYUnzLEQWF5KngiXyaZ3h&#10;zbzoLFeABAjjYhhiXwbwwNkWHhRXSYg8LkaxQoTIkzk8RcaDeDyMTENoEBuLOIwLFSKOh2FCZCHO&#10;hhr3gSgppMgDnNoDSS5DDFS4RIhNlQR4ggsqFBQRED7MDW2WIPuEMHkoyVIZYiXmRjcwuQix0wUq&#10;w/4CHJy5IZ4hYEMM5YEKBF+QAt04ZwkSXRCVh1IqC0oPpnJf/I9zhSo5IKe6ICbgFyEJD6XtAxVL&#10;zVspgMoDCZZmQbZyIx6RKEKyHvNBPGVBxvKi3r52A6TyQAKpPEiBbthD68iyAVQuiMmMI1s8/dZg&#10;buAzydMgKg8kAhVoisnFA0OpfNBjVChllmKlPFBLg6rmrp0KGFyh8EQ3TJV8pwfTPbrVDGqn+RbV&#10;CpXlQJnq5wkwspILnmv6MDDSjAvmVzEjB7hgcRUYUe2CbdcONYZtG3Hqgm3BGQxG5Lng7KptI5Zc&#10;cH4VGNHhgtVVYPi7Cy6uApsXnovG/VU+dulk13mZeTF57Nf5GbtwNNxftfkLV6MTomB3MW8Sb/PX&#10;eZtJ9B78On9jFw6H+6tkv3A5dp3Pmczsbf46rzOJ04Xj3tk8WWDKkD0OQM3RZ2OPPke08Ju4jyMc&#10;fd4YDLrvcjSJdb40h0Jz0xcdzDU1cxG6zv7WHPK++zSn2xMOJT5qixwfTu2oD5w29DClur05Vn+s&#10;710AK/I8IUMIifLcagFbsqulkmeSBlmuctR7tF87SI2j1UJm+sFZfo/kMcpcoNmgqPtOpKD3VkWf&#10;mJJpTPt3OSRJ7fOQ0fOTfDJTuSA+dLpJYb10FhEVV0YS5lyhWHYJbTdpBaQmMVhC1LSCAjuXKqWE&#10;NBPmskgTGmSJkKn12mXQNpaWkvrFYErFWF6QchjPc+XZkeUMraRdFu1hzn0N2CZzHkTvGMyJEkhN&#10;tlJMppm3bJGnDE9MkKQQ0+a1WUzqN+0YzqGvYCxSVSDOzaIsFQUc13FI1HFSUkJkMLSUvg5s80lQ&#10;6imD5WSFlILyPLSc4LzWpVWiYHLak0rhve4go06UaG2DGc4qsoJP6oU4aeFFH4Oz8oRoCy658JRv&#10;0gf6UtKwbTfDaRViXs4OKtMcoeopuYAOKGJgAeFH09SlWl7qPYN5ixzhQP6SJeY7jMcqOTc+TYZH&#10;KweFu5uijnUatn1oMC9LE5Vl9CJE1Sx45rlNLjme2pUVZ3nm+TF1r3aQetJgVgQOhCQkzgyFLw5c&#10;DEYjcVTCILsnLXWy07DtT4N54aqJaVVNABWZQMJ3V8ZJS5FMvCkCml5qc9RSV0tY6lWDaeFTSwZG&#10;yhCeimFMpKxpXZ6mhR9BtsGdRm3bGszKYMtkSvzIa8hWrrDgFPkUtwLKQKi5LmWb3WVTaGHDaQWS&#10;2uRQAgcpvo6Nv0FCawG8CHM1HSnTG5c5583UzgbTco4cP0ur4MeeqwqoHa9TSyszhLVveNsEz6Om&#10;tQ2mFTjBgfvSwrJI/He2iahiilvqLj0l24Z40oVtcx+lbVqvYvl3IJqGksDUU/Z71VJY2Trh4Rze&#10;+wZniifnm9pvX97MJ0FEAnT225e3/+8vb/ZbPP5owRpz+gML81cR7j2u3T8DefEvAAAA//8DAFBL&#10;AwQUAAYACAAAACEAqFrs5N4AAAAGAQAADwAAAGRycy9kb3ducmV2LnhtbEyPQWvCQBCF74X+h2UK&#10;vdVN1JQasxGRticpqIXibcyOSTA7G7JrEv9911N7m8d7vPdNthpNI3rqXG1ZQTyJQBAXVtdcKvg+&#10;fLy8gXAeWWNjmRTcyMEqf3zIMNV24B31e1+KUMIuRQWV920qpSsqMugmtiUO3tl2Bn2QXSl1h0Mo&#10;N42cRtGrNFhzWKiwpU1FxWV/NQo+BxzWs/i9317Om9vxkHz9bGNS6vlpXC9BeBr9Xxju+AEd8sB0&#10;slfWTjQKwiNewXwOIpjTWZKAON2PxQJknsn/+PkvAAAA//8DAFBLAQItABQABgAIAAAAIQC2gziS&#10;/gAAAOEBAAATAAAAAAAAAAAAAAAAAAAAAABbQ29udGVudF9UeXBlc10ueG1sUEsBAi0AFAAGAAgA&#10;AAAhADj9If/WAAAAlAEAAAsAAAAAAAAAAAAAAAAALwEAAF9yZWxzLy5yZWxzUEsBAi0AFAAGAAgA&#10;AAAhAIqxetmNCAAATiIAAA4AAAAAAAAAAAAAAAAALgIAAGRycy9lMm9Eb2MueG1sUEsBAi0AFAAG&#10;AAgAAAAhAKha7OTeAAAABgEAAA8AAAAAAAAAAAAAAAAA5woAAGRycy9kb3ducmV2LnhtbFBLBQYA&#10;AAAABAAEAPMAAADyCwAAAAA=&#10;">
                <v:oval id="Ellipszis 15" o:spid="_x0000_s1027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9SwQAAANsAAAAPAAAAZHJzL2Rvd25yZXYueG1sRE/dasIw&#10;FL4f+A7hCLubqYON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NGqH1LBAAAA2wAAAA8AAAAA&#10;AAAAAAAAAAAABwIAAGRycy9kb3ducmV2LnhtbFBLBQYAAAAAAwADALcAAAD1AgAAAAA=&#10;" filled="f" strokecolor="black [3213]" strokeweight="2.25pt">
                  <v:stroke joinstyle="miter"/>
                </v:oval>
                <v:shape id="Szabadkézi sokszög: alakzat 21" o:spid="_x0000_s1028" style="position:absolute;left:1809;top:1428;width:18290;height:18948;visibility:visible;mso-wrap-style:square;v-text-anchor:middle" coordsize="1828997,189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9XxAAAANsAAAAPAAAAZHJzL2Rvd25yZXYueG1sRI/BasMw&#10;EETvhf6D2EJujZwc4uJYMSaQUEgvddpDbou1tkyslbFUx/n7qFDocZidNzt5MdteTDT6zrGC1TIB&#10;QVw73XGr4Ot8eH0D4QOyxt4xKbiTh2L3/JRjpt2NP2mqQisihH2GCkwIQyalrw1Z9Es3EEevcaPF&#10;EOXYSj3iLcJtL9dJspEWO44NBgfaG6qv1Y+Nb3xf+tKf71V6nU5psz9+mCqtlVq8zOUWRKA5/B//&#10;pd+1gvUKfrdEAMjdAwAA//8DAFBLAQItABQABgAIAAAAIQDb4fbL7gAAAIUBAAATAAAAAAAAAAAA&#10;AAAAAAAAAABbQ29udGVudF9UeXBlc10ueG1sUEsBAi0AFAAGAAgAAAAhAFr0LFu/AAAAFQEAAAsA&#10;AAAAAAAAAAAAAAAAHwEAAF9yZWxzLy5yZWxzUEsBAi0AFAAGAAgAAAAhAJeWD1fEAAAA2wAAAA8A&#10;AAAAAAAAAAAAAAAABwIAAGRycy9kb3ducmV2LnhtbFBLBQYAAAAAAwADALcAAAD4AgAAAAA=&#10;" path="m,619280l619125,66830c730250,-34770,666750,9680,666750,9680,571500,122392,28575,725643,47625,743105,66675,760567,755650,101755,781050,114455,806450,127155,169862,822480,200025,819305,230188,816130,974725,43017,962025,95405,949325,147792,101600,1124105,123825,1133630v22225,9525,687388,-955675,971550,-981075c1379537,127155,1839912,920905,1828800,981230v-11112,60325,-738188,-547687,-800100,-466725c966788,595467,1516062,1401918,1457325,1467005,1398588,1532092,749300,835180,676275,905030v-73025,69850,417513,901700,342900,981075c944563,1965480,374650,1476530,228600,1381280v-146050,-95250,-69850,-57150,-85725,-66675c127000,1305080,127000,1319368,133350,1324130v6350,4762,6350,-20637,47625,19050c222250,1382867,385762,1565430,381000,1562255v-4762,-3175,-228600,-238125,-228600,-238125l152400,1324130e" filled="f" strokecolor="black [3213]" strokeweight="1pt">
                  <v:stroke joinstyle="miter"/>
                  <v:path arrowok="t" o:connecttype="custom" o:connectlocs="0,619280;619125,66830;666750,9680;47625,743105;781050,114455;200025,819305;962025,95405;123825,1133630;1095375,152555;1828800,981230;1028700,514505;1457325,1467005;676275,905030;1019175,1886105;228600,1381280;142875,1314605;133350,1324130;180975,1343180;381000,1562255;152400,1324130;152400,1324130" o:connectangles="0,0,0,0,0,0,0,0,0,0,0,0,0,0,0,0,0,0,0,0,0"/>
                </v:shape>
                <w10:wrap anchorx="margin"/>
              </v:group>
            </w:pict>
          </mc:Fallback>
        </mc:AlternateContent>
      </w:r>
    </w:p>
    <w:p w14:paraId="73470E38" w14:textId="42484741" w:rsidR="00C87414" w:rsidRDefault="00C87414" w:rsidP="00C87414">
      <w:pPr>
        <w:pStyle w:val="Aso"/>
      </w:pPr>
    </w:p>
    <w:p w14:paraId="3991AD94" w14:textId="77777777" w:rsidR="00737F0A" w:rsidRDefault="00737F0A" w:rsidP="00C87414">
      <w:pPr>
        <w:pStyle w:val="Aso"/>
        <w:rPr>
          <w:b/>
          <w:bCs/>
        </w:rPr>
      </w:pPr>
    </w:p>
    <w:p w14:paraId="7EBF0EEF" w14:textId="77777777" w:rsidR="00737F0A" w:rsidRDefault="00737F0A" w:rsidP="00C87414">
      <w:pPr>
        <w:pStyle w:val="Aso"/>
        <w:rPr>
          <w:b/>
          <w:bCs/>
        </w:rPr>
      </w:pPr>
    </w:p>
    <w:p w14:paraId="3EBD4291" w14:textId="77777777" w:rsidR="00737F0A" w:rsidRDefault="00737F0A" w:rsidP="00C87414">
      <w:pPr>
        <w:pStyle w:val="Aso"/>
        <w:rPr>
          <w:b/>
          <w:bCs/>
        </w:rPr>
      </w:pPr>
    </w:p>
    <w:p w14:paraId="68A9810F" w14:textId="255BD951" w:rsidR="00C87414" w:rsidRDefault="00C87414" w:rsidP="002F3D0F">
      <w:pPr>
        <w:pStyle w:val="Aso"/>
        <w:rPr>
          <w:b/>
          <w:bCs/>
        </w:rPr>
      </w:pPr>
    </w:p>
    <w:p w14:paraId="49C8FB3C" w14:textId="77777777" w:rsidR="00C87414" w:rsidRDefault="00C87414" w:rsidP="00C87414">
      <w:pPr>
        <w:pStyle w:val="Aso"/>
        <w:rPr>
          <w:b/>
          <w:bCs/>
        </w:rPr>
      </w:pPr>
    </w:p>
    <w:p w14:paraId="6BCA1D8B" w14:textId="77777777" w:rsidR="00886523" w:rsidRPr="00A543F9" w:rsidRDefault="00886523" w:rsidP="00886523">
      <w:pPr>
        <w:pStyle w:val="Aso"/>
        <w:jc w:val="center"/>
        <w:rPr>
          <w:b/>
          <w:bCs/>
          <w:sz w:val="24"/>
          <w:szCs w:val="24"/>
        </w:rPr>
      </w:pPr>
    </w:p>
    <w:p w14:paraId="4477CC67" w14:textId="77777777" w:rsidR="00C87414" w:rsidRPr="00A543F9" w:rsidRDefault="00C87414" w:rsidP="00391914">
      <w:pPr>
        <w:pStyle w:val="Aso"/>
        <w:ind w:firstLine="426"/>
        <w:rPr>
          <w:sz w:val="24"/>
          <w:szCs w:val="24"/>
        </w:rPr>
      </w:pPr>
      <w:r w:rsidRPr="00A543F9">
        <w:rPr>
          <w:b/>
          <w:bCs/>
          <w:sz w:val="24"/>
          <w:szCs w:val="24"/>
        </w:rPr>
        <w:t>Szükséges anyagok és eszközök:</w:t>
      </w:r>
      <w:r w:rsidRPr="00A543F9">
        <w:rPr>
          <w:sz w:val="24"/>
          <w:szCs w:val="24"/>
        </w:rPr>
        <w:t xml:space="preserve"> </w:t>
      </w:r>
    </w:p>
    <w:p w14:paraId="42E9579F" w14:textId="10B99FC5" w:rsidR="00C87414" w:rsidRPr="00A543F9" w:rsidRDefault="00C87414" w:rsidP="00391914">
      <w:pPr>
        <w:pStyle w:val="Aso"/>
        <w:ind w:firstLine="426"/>
        <w:rPr>
          <w:sz w:val="24"/>
          <w:szCs w:val="24"/>
        </w:rPr>
      </w:pPr>
      <w:r w:rsidRPr="00A543F9">
        <w:rPr>
          <w:sz w:val="24"/>
          <w:szCs w:val="24"/>
        </w:rPr>
        <w:t>oltókacs,</w:t>
      </w:r>
      <w:r w:rsidR="003206F2">
        <w:rPr>
          <w:sz w:val="24"/>
          <w:szCs w:val="24"/>
        </w:rPr>
        <w:t xml:space="preserve"> </w:t>
      </w:r>
      <w:proofErr w:type="spellStart"/>
      <w:r w:rsidR="003B0FA5" w:rsidRPr="00A543F9">
        <w:rPr>
          <w:sz w:val="24"/>
          <w:szCs w:val="24"/>
        </w:rPr>
        <w:t>agarlemezek</w:t>
      </w:r>
      <w:proofErr w:type="spellEnd"/>
      <w:r w:rsidR="003B0FA5" w:rsidRPr="00A543F9">
        <w:rPr>
          <w:sz w:val="24"/>
          <w:szCs w:val="24"/>
        </w:rPr>
        <w:t xml:space="preserve">, </w:t>
      </w:r>
      <w:r w:rsidR="00C76989" w:rsidRPr="00A543F9">
        <w:rPr>
          <w:sz w:val="24"/>
          <w:szCs w:val="24"/>
        </w:rPr>
        <w:t xml:space="preserve">fültisztító pálcikák, </w:t>
      </w:r>
      <w:r w:rsidR="005B2A01" w:rsidRPr="00A543F9">
        <w:rPr>
          <w:sz w:val="24"/>
          <w:szCs w:val="24"/>
        </w:rPr>
        <w:t xml:space="preserve">vatta, </w:t>
      </w:r>
      <w:r w:rsidR="00D46880" w:rsidRPr="00A543F9">
        <w:rPr>
          <w:sz w:val="24"/>
          <w:szCs w:val="24"/>
        </w:rPr>
        <w:t>Bunsen-égő</w:t>
      </w:r>
      <w:r w:rsidR="00FD0AA5" w:rsidRPr="00A543F9">
        <w:rPr>
          <w:sz w:val="24"/>
          <w:szCs w:val="24"/>
        </w:rPr>
        <w:t xml:space="preserve">, </w:t>
      </w:r>
      <w:r w:rsidR="00590E1F" w:rsidRPr="00A543F9">
        <w:rPr>
          <w:sz w:val="24"/>
          <w:szCs w:val="24"/>
        </w:rPr>
        <w:t xml:space="preserve">tömény </w:t>
      </w:r>
      <w:r w:rsidR="00FD0AA5" w:rsidRPr="00A543F9">
        <w:rPr>
          <w:sz w:val="24"/>
          <w:szCs w:val="24"/>
        </w:rPr>
        <w:t>alkohol</w:t>
      </w:r>
      <w:r w:rsidR="0045403C" w:rsidRPr="00A543F9">
        <w:rPr>
          <w:sz w:val="24"/>
          <w:szCs w:val="24"/>
        </w:rPr>
        <w:t>, alkoholos filc.</w:t>
      </w:r>
    </w:p>
    <w:p w14:paraId="6B846A6C" w14:textId="77777777" w:rsidR="00C87414" w:rsidRPr="00A543F9" w:rsidRDefault="00C87414" w:rsidP="00391914">
      <w:pPr>
        <w:pStyle w:val="Aso"/>
        <w:ind w:firstLine="426"/>
        <w:rPr>
          <w:b/>
          <w:bCs/>
          <w:sz w:val="24"/>
          <w:szCs w:val="24"/>
        </w:rPr>
      </w:pPr>
    </w:p>
    <w:p w14:paraId="51F39A22" w14:textId="77777777" w:rsidR="00C87414" w:rsidRPr="00A543F9" w:rsidRDefault="00C87414" w:rsidP="00391914">
      <w:pPr>
        <w:pStyle w:val="Aso"/>
        <w:ind w:firstLine="426"/>
        <w:rPr>
          <w:b/>
          <w:bCs/>
          <w:sz w:val="24"/>
          <w:szCs w:val="24"/>
        </w:rPr>
      </w:pPr>
      <w:r w:rsidRPr="00A543F9">
        <w:rPr>
          <w:b/>
          <w:bCs/>
          <w:sz w:val="24"/>
          <w:szCs w:val="24"/>
        </w:rPr>
        <w:t>A gyakorlat menete:</w:t>
      </w:r>
    </w:p>
    <w:p w14:paraId="5029C3BA" w14:textId="234A2DED" w:rsidR="00C87414" w:rsidRPr="00A543F9" w:rsidRDefault="004000BB" w:rsidP="00391914">
      <w:pPr>
        <w:pStyle w:val="Aso"/>
        <w:ind w:firstLine="426"/>
        <w:rPr>
          <w:sz w:val="24"/>
          <w:szCs w:val="24"/>
        </w:rPr>
      </w:pPr>
      <w:r w:rsidRPr="00A543F9">
        <w:rPr>
          <w:sz w:val="24"/>
          <w:szCs w:val="24"/>
        </w:rPr>
        <w:t>A gyakorlat során</w:t>
      </w:r>
      <w:r w:rsidR="00426908" w:rsidRPr="00A543F9">
        <w:rPr>
          <w:sz w:val="24"/>
          <w:szCs w:val="24"/>
        </w:rPr>
        <w:t xml:space="preserve"> a </w:t>
      </w:r>
      <w:r w:rsidR="00B87A84" w:rsidRPr="00A543F9">
        <w:rPr>
          <w:sz w:val="24"/>
          <w:szCs w:val="24"/>
        </w:rPr>
        <w:t xml:space="preserve">steril, korábban elkészített </w:t>
      </w:r>
      <w:proofErr w:type="spellStart"/>
      <w:r w:rsidR="00B87A84" w:rsidRPr="00A543F9">
        <w:rPr>
          <w:sz w:val="24"/>
          <w:szCs w:val="24"/>
        </w:rPr>
        <w:t>agarlemezekre</w:t>
      </w:r>
      <w:proofErr w:type="spellEnd"/>
      <w:r w:rsidR="00B87A84" w:rsidRPr="00A543F9">
        <w:rPr>
          <w:sz w:val="24"/>
          <w:szCs w:val="24"/>
        </w:rPr>
        <w:t xml:space="preserve"> </w:t>
      </w:r>
      <w:r w:rsidR="004812B6" w:rsidRPr="00A543F9">
        <w:rPr>
          <w:sz w:val="24"/>
          <w:szCs w:val="24"/>
        </w:rPr>
        <w:t>különböző felületekről származó minták</w:t>
      </w:r>
      <w:r w:rsidR="00454E65" w:rsidRPr="00A543F9">
        <w:rPr>
          <w:sz w:val="24"/>
          <w:szCs w:val="24"/>
        </w:rPr>
        <w:t xml:space="preserve">at </w:t>
      </w:r>
      <w:r w:rsidR="0032715F" w:rsidRPr="00A543F9">
        <w:rPr>
          <w:sz w:val="24"/>
          <w:szCs w:val="24"/>
        </w:rPr>
        <w:t>oltunk rá</w:t>
      </w:r>
      <w:r w:rsidR="00BF4CEF" w:rsidRPr="00A543F9">
        <w:rPr>
          <w:sz w:val="24"/>
          <w:szCs w:val="24"/>
        </w:rPr>
        <w:t xml:space="preserve">, hogy kiderüljön, milyen gazdag </w:t>
      </w:r>
      <w:proofErr w:type="spellStart"/>
      <w:r w:rsidR="00BF4CEF" w:rsidRPr="00A543F9">
        <w:rPr>
          <w:sz w:val="24"/>
          <w:szCs w:val="24"/>
        </w:rPr>
        <w:t>mik</w:t>
      </w:r>
      <w:r w:rsidR="0067612E" w:rsidRPr="00A543F9">
        <w:rPr>
          <w:sz w:val="24"/>
          <w:szCs w:val="24"/>
        </w:rPr>
        <w:t>r</w:t>
      </w:r>
      <w:r w:rsidR="00BF4CEF" w:rsidRPr="00A543F9">
        <w:rPr>
          <w:sz w:val="24"/>
          <w:szCs w:val="24"/>
        </w:rPr>
        <w:t>oflórával</w:t>
      </w:r>
      <w:proofErr w:type="spellEnd"/>
      <w:r w:rsidR="00BF4CEF" w:rsidRPr="00A543F9">
        <w:rPr>
          <w:sz w:val="24"/>
          <w:szCs w:val="24"/>
        </w:rPr>
        <w:t xml:space="preserve"> </w:t>
      </w:r>
      <w:r w:rsidR="003B5619" w:rsidRPr="00A543F9">
        <w:rPr>
          <w:sz w:val="24"/>
          <w:szCs w:val="24"/>
        </w:rPr>
        <w:t xml:space="preserve">rendelkeznek </w:t>
      </w:r>
      <w:r w:rsidR="005E210B">
        <w:rPr>
          <w:sz w:val="24"/>
          <w:szCs w:val="24"/>
        </w:rPr>
        <w:t xml:space="preserve">a különböző helyről származó </w:t>
      </w:r>
      <w:r w:rsidR="002E69CE">
        <w:rPr>
          <w:sz w:val="24"/>
          <w:szCs w:val="24"/>
        </w:rPr>
        <w:t xml:space="preserve">víz, szálló por és </w:t>
      </w:r>
      <w:r w:rsidR="00644CD5">
        <w:rPr>
          <w:sz w:val="24"/>
          <w:szCs w:val="24"/>
        </w:rPr>
        <w:t>talajminták</w:t>
      </w:r>
      <w:r w:rsidR="002D2D95">
        <w:rPr>
          <w:sz w:val="24"/>
          <w:szCs w:val="24"/>
        </w:rPr>
        <w:t>.</w:t>
      </w:r>
    </w:p>
    <w:p w14:paraId="095B366D" w14:textId="20449B81" w:rsidR="003206F2" w:rsidRDefault="00B41B17" w:rsidP="00391914">
      <w:pPr>
        <w:pStyle w:val="Aso"/>
        <w:ind w:firstLine="426"/>
        <w:rPr>
          <w:sz w:val="24"/>
          <w:szCs w:val="24"/>
        </w:rPr>
      </w:pPr>
      <w:r w:rsidRPr="00A543F9">
        <w:rPr>
          <w:sz w:val="24"/>
          <w:szCs w:val="24"/>
        </w:rPr>
        <w:t>Első lépésként vegyünk ki a hűtő</w:t>
      </w:r>
      <w:r w:rsidR="00820D30" w:rsidRPr="00A543F9">
        <w:rPr>
          <w:sz w:val="24"/>
          <w:szCs w:val="24"/>
        </w:rPr>
        <w:t xml:space="preserve">ből annyi </w:t>
      </w:r>
      <w:proofErr w:type="spellStart"/>
      <w:r w:rsidR="00820D30" w:rsidRPr="00A543F9">
        <w:rPr>
          <w:sz w:val="24"/>
          <w:szCs w:val="24"/>
        </w:rPr>
        <w:t>agarlemezt</w:t>
      </w:r>
      <w:proofErr w:type="spellEnd"/>
      <w:r w:rsidR="00820D30" w:rsidRPr="00A543F9">
        <w:rPr>
          <w:sz w:val="24"/>
          <w:szCs w:val="24"/>
        </w:rPr>
        <w:t>, amennyit használni szeretnénk</w:t>
      </w:r>
      <w:r w:rsidR="00CB65A1" w:rsidRPr="00A543F9">
        <w:rPr>
          <w:sz w:val="24"/>
          <w:szCs w:val="24"/>
        </w:rPr>
        <w:t xml:space="preserve">. </w:t>
      </w:r>
      <w:r w:rsidR="00222235">
        <w:rPr>
          <w:sz w:val="24"/>
          <w:szCs w:val="24"/>
        </w:rPr>
        <w:t>A</w:t>
      </w:r>
      <w:r w:rsidR="00835745">
        <w:rPr>
          <w:sz w:val="24"/>
          <w:szCs w:val="24"/>
        </w:rPr>
        <w:t xml:space="preserve">z </w:t>
      </w:r>
      <w:proofErr w:type="spellStart"/>
      <w:r w:rsidR="00835745">
        <w:rPr>
          <w:sz w:val="24"/>
          <w:szCs w:val="24"/>
        </w:rPr>
        <w:t>agarlemez</w:t>
      </w:r>
      <w:proofErr w:type="spellEnd"/>
      <w:r w:rsidR="00835745">
        <w:rPr>
          <w:sz w:val="24"/>
          <w:szCs w:val="24"/>
        </w:rPr>
        <w:t xml:space="preserve"> összeállításánál a következő receptet használták:</w:t>
      </w:r>
    </w:p>
    <w:p w14:paraId="2E5F3011" w14:textId="77777777" w:rsidR="00835745" w:rsidRPr="00A543F9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….</w:t>
      </w:r>
      <w:r w:rsidRPr="00A543F9">
        <w:rPr>
          <w:sz w:val="24"/>
          <w:szCs w:val="18"/>
        </w:rPr>
        <w:t xml:space="preserve"> g Agar</w:t>
      </w:r>
    </w:p>
    <w:p w14:paraId="14C3B5F3" w14:textId="77777777" w:rsidR="00835745" w:rsidRPr="00A543F9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….</w:t>
      </w:r>
      <w:r w:rsidRPr="00A543F9">
        <w:rPr>
          <w:sz w:val="24"/>
          <w:szCs w:val="18"/>
        </w:rPr>
        <w:t xml:space="preserve"> g </w:t>
      </w:r>
      <w:proofErr w:type="spellStart"/>
      <w:r w:rsidRPr="00A543F9">
        <w:rPr>
          <w:sz w:val="24"/>
          <w:szCs w:val="18"/>
        </w:rPr>
        <w:t>pepton</w:t>
      </w:r>
      <w:proofErr w:type="spellEnd"/>
      <w:r w:rsidRPr="00A543F9">
        <w:rPr>
          <w:sz w:val="24"/>
          <w:szCs w:val="18"/>
        </w:rPr>
        <w:t xml:space="preserve"> vagy kazein</w:t>
      </w:r>
    </w:p>
    <w:p w14:paraId="3327E07A" w14:textId="77777777" w:rsidR="00835745" w:rsidRPr="00A543F9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….</w:t>
      </w:r>
      <w:r w:rsidRPr="00A543F9">
        <w:rPr>
          <w:sz w:val="24"/>
          <w:szCs w:val="18"/>
        </w:rPr>
        <w:t xml:space="preserve"> g </w:t>
      </w:r>
      <w:proofErr w:type="spellStart"/>
      <w:r w:rsidRPr="00A543F9">
        <w:rPr>
          <w:sz w:val="24"/>
          <w:szCs w:val="18"/>
        </w:rPr>
        <w:t>NaCl</w:t>
      </w:r>
      <w:proofErr w:type="spellEnd"/>
    </w:p>
    <w:p w14:paraId="1BDB80D0" w14:textId="77777777" w:rsidR="00835745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….</w:t>
      </w:r>
      <w:r w:rsidRPr="00A543F9">
        <w:rPr>
          <w:sz w:val="24"/>
          <w:szCs w:val="18"/>
        </w:rPr>
        <w:t xml:space="preserve"> g szacharóz</w:t>
      </w:r>
    </w:p>
    <w:p w14:paraId="4EE972E5" w14:textId="77777777" w:rsidR="00835745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………………………………</w:t>
      </w:r>
    </w:p>
    <w:p w14:paraId="6CE99208" w14:textId="77777777" w:rsidR="00835745" w:rsidRPr="00A543F9" w:rsidRDefault="00835745" w:rsidP="00835745">
      <w:pPr>
        <w:pStyle w:val="Aso"/>
        <w:numPr>
          <w:ilvl w:val="0"/>
          <w:numId w:val="14"/>
        </w:numPr>
        <w:ind w:left="0" w:firstLine="426"/>
        <w:rPr>
          <w:sz w:val="24"/>
          <w:szCs w:val="18"/>
        </w:rPr>
      </w:pPr>
      <w:r>
        <w:rPr>
          <w:sz w:val="24"/>
          <w:szCs w:val="18"/>
        </w:rPr>
        <w:t>………………………………</w:t>
      </w:r>
    </w:p>
    <w:p w14:paraId="1CAA31EC" w14:textId="09C63DB2" w:rsidR="0067612E" w:rsidRPr="00A543F9" w:rsidRDefault="00CB65A1" w:rsidP="00391914">
      <w:pPr>
        <w:pStyle w:val="Aso"/>
        <w:ind w:firstLine="426"/>
        <w:rPr>
          <w:sz w:val="24"/>
          <w:szCs w:val="24"/>
        </w:rPr>
      </w:pPr>
      <w:r w:rsidRPr="00A543F9">
        <w:rPr>
          <w:sz w:val="24"/>
          <w:szCs w:val="24"/>
        </w:rPr>
        <w:t xml:space="preserve">Ezeket rakjuk ki a lamináris box </w:t>
      </w:r>
      <w:r w:rsidR="005D73DE" w:rsidRPr="00A543F9">
        <w:rPr>
          <w:sz w:val="24"/>
          <w:szCs w:val="24"/>
        </w:rPr>
        <w:t>munkafelületére. Ezek után a frissen kinyitott fültisztító pálcikák segítségével</w:t>
      </w:r>
      <w:r w:rsidR="00E76685" w:rsidRPr="00A543F9">
        <w:rPr>
          <w:sz w:val="24"/>
          <w:szCs w:val="24"/>
        </w:rPr>
        <w:t xml:space="preserve"> vegyünk kenetet különböző felületekről</w:t>
      </w:r>
      <w:r w:rsidR="00850D55">
        <w:rPr>
          <w:sz w:val="24"/>
          <w:szCs w:val="24"/>
        </w:rPr>
        <w:t>, illetve a szál</w:t>
      </w:r>
      <w:r w:rsidR="00E9266D">
        <w:rPr>
          <w:sz w:val="24"/>
          <w:szCs w:val="24"/>
        </w:rPr>
        <w:t xml:space="preserve">ló por begyűjtésére helyezzünk el </w:t>
      </w:r>
      <w:r w:rsidR="007C3939">
        <w:rPr>
          <w:sz w:val="24"/>
          <w:szCs w:val="24"/>
        </w:rPr>
        <w:t xml:space="preserve">egy-egy felnyitott </w:t>
      </w:r>
      <w:r w:rsidR="00644CD5">
        <w:rPr>
          <w:sz w:val="24"/>
          <w:szCs w:val="24"/>
        </w:rPr>
        <w:t>Petri-csészét az ablakon kívül és belül is</w:t>
      </w:r>
      <w:r w:rsidR="00B91211" w:rsidRPr="00A543F9">
        <w:rPr>
          <w:sz w:val="24"/>
          <w:szCs w:val="24"/>
        </w:rPr>
        <w:t xml:space="preserve">. A keneteket egyenként </w:t>
      </w:r>
      <w:r w:rsidR="00816A4D" w:rsidRPr="00A543F9">
        <w:rPr>
          <w:sz w:val="24"/>
          <w:szCs w:val="24"/>
        </w:rPr>
        <w:t>dörzsöljük rá a</w:t>
      </w:r>
      <w:r w:rsidR="0045403C" w:rsidRPr="00A543F9">
        <w:rPr>
          <w:sz w:val="24"/>
          <w:szCs w:val="24"/>
        </w:rPr>
        <w:t xml:space="preserve">z </w:t>
      </w:r>
      <w:proofErr w:type="spellStart"/>
      <w:r w:rsidR="0045403C" w:rsidRPr="00A543F9">
        <w:rPr>
          <w:sz w:val="24"/>
          <w:szCs w:val="24"/>
        </w:rPr>
        <w:t>agarlemezekre</w:t>
      </w:r>
      <w:proofErr w:type="spellEnd"/>
      <w:r w:rsidR="0045403C" w:rsidRPr="00A543F9">
        <w:rPr>
          <w:sz w:val="24"/>
          <w:szCs w:val="24"/>
        </w:rPr>
        <w:t xml:space="preserve">, és alkoholos filc segítségével </w:t>
      </w:r>
      <w:r w:rsidR="002B7B2D" w:rsidRPr="00A543F9">
        <w:rPr>
          <w:sz w:val="24"/>
          <w:szCs w:val="24"/>
        </w:rPr>
        <w:t>jelöljük meg azokat, hogy a későbbiekben ne keverjük össze őket. A bedörzsölés</w:t>
      </w:r>
      <w:r w:rsidR="00F03273" w:rsidRPr="00A543F9">
        <w:rPr>
          <w:sz w:val="24"/>
          <w:szCs w:val="24"/>
        </w:rPr>
        <w:t xml:space="preserve"> során a</w:t>
      </w:r>
      <w:r w:rsidR="00835745">
        <w:rPr>
          <w:sz w:val="24"/>
          <w:szCs w:val="24"/>
        </w:rPr>
        <w:t xml:space="preserve"> korábban bemutatott </w:t>
      </w:r>
      <w:r w:rsidR="00F03273" w:rsidRPr="00A543F9">
        <w:rPr>
          <w:sz w:val="24"/>
          <w:szCs w:val="24"/>
        </w:rPr>
        <w:t xml:space="preserve">mintázatot </w:t>
      </w:r>
      <w:r w:rsidR="009A07A7" w:rsidRPr="00A543F9">
        <w:rPr>
          <w:sz w:val="24"/>
          <w:szCs w:val="24"/>
        </w:rPr>
        <w:t>kövessük:</w:t>
      </w:r>
    </w:p>
    <w:p w14:paraId="091B1D2D" w14:textId="6B1C2A0B" w:rsidR="00C34FD2" w:rsidRPr="00A543F9" w:rsidRDefault="00715AEF" w:rsidP="00391914">
      <w:pPr>
        <w:pStyle w:val="Aso"/>
        <w:ind w:firstLine="426"/>
        <w:rPr>
          <w:sz w:val="24"/>
          <w:szCs w:val="24"/>
        </w:rPr>
      </w:pPr>
      <w:r w:rsidRPr="00A543F9">
        <w:rPr>
          <w:sz w:val="24"/>
          <w:szCs w:val="24"/>
        </w:rPr>
        <w:t xml:space="preserve">A beoltott mintákat </w:t>
      </w:r>
      <w:proofErr w:type="spellStart"/>
      <w:r w:rsidR="00B63B8B" w:rsidRPr="00A543F9">
        <w:rPr>
          <w:sz w:val="24"/>
          <w:szCs w:val="24"/>
        </w:rPr>
        <w:t>kb</w:t>
      </w:r>
      <w:proofErr w:type="spellEnd"/>
      <w:r w:rsidR="00B63B8B" w:rsidRPr="00A543F9">
        <w:rPr>
          <w:sz w:val="24"/>
          <w:szCs w:val="24"/>
        </w:rPr>
        <w:t xml:space="preserve"> 37 °</w:t>
      </w:r>
      <w:r w:rsidR="00476AAA" w:rsidRPr="00A543F9">
        <w:rPr>
          <w:sz w:val="24"/>
          <w:szCs w:val="24"/>
        </w:rPr>
        <w:t>C-</w:t>
      </w:r>
      <w:proofErr w:type="spellStart"/>
      <w:r w:rsidR="00476AAA" w:rsidRPr="00A543F9">
        <w:rPr>
          <w:sz w:val="24"/>
          <w:szCs w:val="24"/>
        </w:rPr>
        <w:t>on</w:t>
      </w:r>
      <w:proofErr w:type="spellEnd"/>
      <w:r w:rsidR="00C26AAD" w:rsidRPr="00A543F9">
        <w:rPr>
          <w:sz w:val="24"/>
          <w:szCs w:val="24"/>
        </w:rPr>
        <w:t xml:space="preserve"> </w:t>
      </w:r>
      <w:proofErr w:type="spellStart"/>
      <w:r w:rsidR="00C26AAD" w:rsidRPr="00A543F9">
        <w:rPr>
          <w:sz w:val="24"/>
          <w:szCs w:val="24"/>
        </w:rPr>
        <w:t>inkubáljuk</w:t>
      </w:r>
      <w:proofErr w:type="spellEnd"/>
      <w:r w:rsidR="00D25C1B" w:rsidRPr="00A543F9">
        <w:rPr>
          <w:sz w:val="24"/>
          <w:szCs w:val="24"/>
        </w:rPr>
        <w:t xml:space="preserve"> 2 napig.</w:t>
      </w:r>
    </w:p>
    <w:p w14:paraId="00E472D7" w14:textId="5697D18D" w:rsidR="00715AEF" w:rsidRDefault="00715AEF" w:rsidP="00391914">
      <w:pPr>
        <w:pStyle w:val="Aso"/>
        <w:ind w:firstLine="426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7047"/>
      </w:tblGrid>
      <w:tr w:rsidR="00AC2D13" w14:paraId="6D9C0470" w14:textId="77777777" w:rsidTr="003206F2">
        <w:tc>
          <w:tcPr>
            <w:tcW w:w="704" w:type="dxa"/>
          </w:tcPr>
          <w:p w14:paraId="78207E70" w14:textId="78AAEEA3" w:rsidR="00AC2D13" w:rsidRDefault="003206F2" w:rsidP="00391914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Ssz</w:t>
            </w:r>
          </w:p>
        </w:tc>
        <w:tc>
          <w:tcPr>
            <w:tcW w:w="1985" w:type="dxa"/>
          </w:tcPr>
          <w:p w14:paraId="119F7C9C" w14:textId="095F4319" w:rsidR="00AC2D13" w:rsidRDefault="003206F2" w:rsidP="00391914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A minta kódja</w:t>
            </w:r>
          </w:p>
        </w:tc>
        <w:tc>
          <w:tcPr>
            <w:tcW w:w="7047" w:type="dxa"/>
          </w:tcPr>
          <w:p w14:paraId="2E7C3222" w14:textId="6AE2B09A" w:rsidR="00AC2D13" w:rsidRDefault="003206F2" w:rsidP="00391914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Mintavétel helye</w:t>
            </w:r>
          </w:p>
        </w:tc>
      </w:tr>
      <w:tr w:rsidR="003206F2" w14:paraId="5BDAC39F" w14:textId="77777777" w:rsidTr="003206F2">
        <w:tc>
          <w:tcPr>
            <w:tcW w:w="704" w:type="dxa"/>
          </w:tcPr>
          <w:p w14:paraId="15631E79" w14:textId="271D80CC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5" w:type="dxa"/>
          </w:tcPr>
          <w:p w14:paraId="1694BD16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6326A026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2119E95B" w14:textId="77777777" w:rsidTr="003206F2">
        <w:tc>
          <w:tcPr>
            <w:tcW w:w="704" w:type="dxa"/>
          </w:tcPr>
          <w:p w14:paraId="728F813A" w14:textId="31E2DEFD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14:paraId="065D7F71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4BEEBEC8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174C3126" w14:textId="77777777" w:rsidTr="003206F2">
        <w:tc>
          <w:tcPr>
            <w:tcW w:w="704" w:type="dxa"/>
          </w:tcPr>
          <w:p w14:paraId="7A1A14B5" w14:textId="67915152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</w:tcPr>
          <w:p w14:paraId="55995CFD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77912BDA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34293307" w14:textId="77777777" w:rsidTr="003206F2">
        <w:tc>
          <w:tcPr>
            <w:tcW w:w="704" w:type="dxa"/>
          </w:tcPr>
          <w:p w14:paraId="61064875" w14:textId="4CE9A695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14:paraId="49169F8C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03F39F0C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2F16768D" w14:textId="77777777" w:rsidTr="003206F2">
        <w:tc>
          <w:tcPr>
            <w:tcW w:w="704" w:type="dxa"/>
          </w:tcPr>
          <w:p w14:paraId="2B9758B4" w14:textId="3AA87C45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14:paraId="6832BDF7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7DAE9EFE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1E36F5AC" w14:textId="77777777" w:rsidTr="003206F2">
        <w:tc>
          <w:tcPr>
            <w:tcW w:w="704" w:type="dxa"/>
          </w:tcPr>
          <w:p w14:paraId="0BCED7DE" w14:textId="6CB42A3F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14:paraId="193C0E8E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30072C30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0DE91CF4" w14:textId="77777777" w:rsidTr="003206F2">
        <w:tc>
          <w:tcPr>
            <w:tcW w:w="704" w:type="dxa"/>
          </w:tcPr>
          <w:p w14:paraId="3D7B7EDB" w14:textId="56C5A227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5" w:type="dxa"/>
          </w:tcPr>
          <w:p w14:paraId="45BE7A50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37673856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20324D97" w14:textId="77777777" w:rsidTr="003206F2">
        <w:tc>
          <w:tcPr>
            <w:tcW w:w="704" w:type="dxa"/>
          </w:tcPr>
          <w:p w14:paraId="43086AB9" w14:textId="76EAA854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5" w:type="dxa"/>
          </w:tcPr>
          <w:p w14:paraId="34F309E2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6ACEF24C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34D1FF68" w14:textId="77777777" w:rsidTr="003206F2">
        <w:tc>
          <w:tcPr>
            <w:tcW w:w="704" w:type="dxa"/>
          </w:tcPr>
          <w:p w14:paraId="44D7569F" w14:textId="23488984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14:paraId="1422F784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1C7E500F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  <w:tr w:rsidR="003206F2" w14:paraId="139442AA" w14:textId="77777777" w:rsidTr="003206F2">
        <w:tc>
          <w:tcPr>
            <w:tcW w:w="704" w:type="dxa"/>
          </w:tcPr>
          <w:p w14:paraId="773FF5D8" w14:textId="30D04F1E" w:rsidR="003206F2" w:rsidRDefault="003206F2" w:rsidP="003206F2">
            <w:pPr>
              <w:pStyle w:val="As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5" w:type="dxa"/>
          </w:tcPr>
          <w:p w14:paraId="6BC76118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  <w:tc>
          <w:tcPr>
            <w:tcW w:w="7047" w:type="dxa"/>
          </w:tcPr>
          <w:p w14:paraId="5AE4B8D9" w14:textId="77777777" w:rsidR="003206F2" w:rsidRDefault="003206F2" w:rsidP="003206F2">
            <w:pPr>
              <w:pStyle w:val="Aso"/>
              <w:rPr>
                <w:b/>
                <w:bCs/>
              </w:rPr>
            </w:pPr>
          </w:p>
        </w:tc>
      </w:tr>
    </w:tbl>
    <w:p w14:paraId="194EE61E" w14:textId="4B1EAD4A" w:rsidR="00644CD5" w:rsidRDefault="00644CD5" w:rsidP="00391914">
      <w:pPr>
        <w:pStyle w:val="Aso"/>
        <w:ind w:firstLine="426"/>
        <w:rPr>
          <w:b/>
          <w:bCs/>
        </w:rPr>
      </w:pPr>
    </w:p>
    <w:p w14:paraId="36E5D048" w14:textId="77777777" w:rsidR="00644CD5" w:rsidRDefault="00644CD5" w:rsidP="00391914">
      <w:pPr>
        <w:pStyle w:val="Aso"/>
        <w:ind w:firstLine="426"/>
        <w:rPr>
          <w:b/>
          <w:bCs/>
        </w:rPr>
      </w:pPr>
    </w:p>
    <w:p w14:paraId="482A31CA" w14:textId="33353BD0" w:rsidR="00C87414" w:rsidRDefault="00C87414" w:rsidP="00391914">
      <w:pPr>
        <w:pStyle w:val="Aso"/>
        <w:ind w:firstLine="426"/>
        <w:rPr>
          <w:b/>
          <w:bCs/>
        </w:rPr>
      </w:pPr>
      <w:r>
        <w:rPr>
          <w:b/>
          <w:bCs/>
        </w:rPr>
        <w:t>Megfigyelések:</w:t>
      </w:r>
    </w:p>
    <w:p w14:paraId="1C445D07" w14:textId="05B18D72" w:rsidR="00644CD5" w:rsidRDefault="00644CD5" w:rsidP="00391914">
      <w:pPr>
        <w:pStyle w:val="Aso"/>
        <w:ind w:firstLine="426"/>
        <w:rPr>
          <w:b/>
          <w:bCs/>
        </w:rPr>
      </w:pPr>
    </w:p>
    <w:p w14:paraId="078BEEDD" w14:textId="13664CAA" w:rsidR="00644CD5" w:rsidRDefault="00644CD5" w:rsidP="00644CD5">
      <w:pPr>
        <w:pStyle w:val="Aso"/>
        <w:rPr>
          <w:b/>
          <w:bCs/>
        </w:rPr>
      </w:pPr>
    </w:p>
    <w:p w14:paraId="30B854FF" w14:textId="74625632" w:rsidR="00D8476B" w:rsidRDefault="00C34FD2" w:rsidP="00A72EB5">
      <w:pPr>
        <w:tabs>
          <w:tab w:val="right" w:leader="dot" w:pos="949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206F2">
        <w:rPr>
          <w:rFonts w:ascii="Times New Roman" w:hAnsi="Times New Roman" w:cs="Times New Roman"/>
          <w:sz w:val="24"/>
        </w:rPr>
        <w:tab/>
      </w:r>
      <w:r w:rsidR="003206F2">
        <w:rPr>
          <w:rFonts w:ascii="Times New Roman" w:hAnsi="Times New Roman" w:cs="Times New Roman"/>
          <w:sz w:val="24"/>
        </w:rPr>
        <w:tab/>
      </w:r>
      <w:r w:rsidR="003206F2">
        <w:rPr>
          <w:rFonts w:ascii="Times New Roman" w:hAnsi="Times New Roman" w:cs="Times New Roman"/>
          <w:sz w:val="24"/>
        </w:rPr>
        <w:tab/>
      </w:r>
      <w:r w:rsidR="00D8476B">
        <w:rPr>
          <w:rFonts w:ascii="Times New Roman" w:hAnsi="Times New Roman" w:cs="Times New Roman"/>
          <w:sz w:val="24"/>
        </w:rPr>
        <w:br w:type="page"/>
      </w:r>
    </w:p>
    <w:p w14:paraId="71C1E82B" w14:textId="7EBB0458" w:rsidR="00C87414" w:rsidRPr="00C87414" w:rsidRDefault="00862ED6" w:rsidP="00257674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862ED6">
        <w:rPr>
          <w:rFonts w:ascii="Times New Roman" w:hAnsi="Times New Roman" w:cs="Times New Roman"/>
          <w:b/>
          <w:sz w:val="32"/>
        </w:rPr>
        <w:t xml:space="preserve">4. </w:t>
      </w:r>
      <w:r w:rsidR="00BE3996" w:rsidRPr="00BE3996">
        <w:rPr>
          <w:rFonts w:ascii="Times New Roman" w:hAnsi="Times New Roman" w:cs="Times New Roman"/>
          <w:b/>
          <w:sz w:val="32"/>
        </w:rPr>
        <w:t xml:space="preserve">A táptalajokon kifejlődött telepek morfológiájának vizsgálata. </w:t>
      </w:r>
      <w:proofErr w:type="spellStart"/>
      <w:r w:rsidR="00BE3996" w:rsidRPr="00BE3996">
        <w:rPr>
          <w:rFonts w:ascii="Times New Roman" w:hAnsi="Times New Roman" w:cs="Times New Roman"/>
          <w:b/>
          <w:sz w:val="32"/>
        </w:rPr>
        <w:t>Izolátumok</w:t>
      </w:r>
      <w:proofErr w:type="spellEnd"/>
      <w:r w:rsidR="00BE3996" w:rsidRPr="00BE3996">
        <w:rPr>
          <w:rFonts w:ascii="Times New Roman" w:hAnsi="Times New Roman" w:cs="Times New Roman"/>
          <w:b/>
          <w:sz w:val="32"/>
        </w:rPr>
        <w:t xml:space="preserve"> készítése.</w:t>
      </w:r>
    </w:p>
    <w:p w14:paraId="7B221C29" w14:textId="68866B0A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A makroszk</w:t>
      </w:r>
      <w:r w:rsidR="00CF7F5D">
        <w:rPr>
          <w:rFonts w:ascii="Times New Roman" w:hAnsi="Times New Roman" w:cs="Times New Roman"/>
          <w:sz w:val="24"/>
        </w:rPr>
        <w:t>o</w:t>
      </w:r>
      <w:r w:rsidRPr="005352BB">
        <w:rPr>
          <w:rFonts w:ascii="Times New Roman" w:hAnsi="Times New Roman" w:cs="Times New Roman"/>
          <w:sz w:val="24"/>
        </w:rPr>
        <w:t>pikus jellemzők alatt a mikroorganizmusok tenyész</w:t>
      </w:r>
      <w:r w:rsidR="00CF7F5D">
        <w:rPr>
          <w:rFonts w:ascii="Times New Roman" w:hAnsi="Times New Roman" w:cs="Times New Roman"/>
          <w:sz w:val="24"/>
        </w:rPr>
        <w:t>e</w:t>
      </w:r>
      <w:r w:rsidRPr="005352BB">
        <w:rPr>
          <w:rFonts w:ascii="Times New Roman" w:hAnsi="Times New Roman" w:cs="Times New Roman"/>
          <w:sz w:val="24"/>
        </w:rPr>
        <w:t>tének alaki jellemzőit értjük. Kiterjedhetnek a szilárd táptalajok felületén kifejlődött telepek (kolóniák) jellemzőire, valamint a folyékony, esetleg félfolyékony vagy gélszerű tápközegekben kialakuló tenyészetek jellemzőire.</w:t>
      </w:r>
    </w:p>
    <w:p w14:paraId="669F4A0D" w14:textId="77777777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Jellemző teleptulajdonságok:</w:t>
      </w:r>
    </w:p>
    <w:p w14:paraId="07E8C9FD" w14:textId="750C0310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A telep mérete: egyes baktériumok (</w:t>
      </w:r>
      <w:r w:rsidR="005F0B93" w:rsidRPr="005352BB">
        <w:rPr>
          <w:rFonts w:ascii="Times New Roman" w:hAnsi="Times New Roman" w:cs="Times New Roman"/>
          <w:sz w:val="24"/>
        </w:rPr>
        <w:t>pl.:</w:t>
      </w:r>
      <w:r w:rsidR="005F0B93" w:rsidRPr="005352B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5F0B93" w:rsidRPr="005352BB">
        <w:rPr>
          <w:rFonts w:ascii="Times New Roman" w:hAnsi="Times New Roman" w:cs="Times New Roman"/>
          <w:i/>
          <w:iCs/>
          <w:sz w:val="24"/>
        </w:rPr>
        <w:t>Thiobacillusok</w:t>
      </w:r>
      <w:proofErr w:type="spellEnd"/>
      <w:r w:rsidRPr="005352BB">
        <w:rPr>
          <w:rFonts w:ascii="Times New Roman" w:hAnsi="Times New Roman" w:cs="Times New Roman"/>
          <w:sz w:val="24"/>
        </w:rPr>
        <w:t>) igen apró telepeket képeznek, ellenben a csillókkal rendelkező mozg</w:t>
      </w:r>
      <w:r w:rsidR="00C85ADA">
        <w:rPr>
          <w:rFonts w:ascii="Times New Roman" w:hAnsi="Times New Roman" w:cs="Times New Roman"/>
          <w:sz w:val="24"/>
        </w:rPr>
        <w:t>é</w:t>
      </w:r>
      <w:r w:rsidRPr="005352BB">
        <w:rPr>
          <w:rFonts w:ascii="Times New Roman" w:hAnsi="Times New Roman" w:cs="Times New Roman"/>
          <w:sz w:val="24"/>
        </w:rPr>
        <w:t>kony baktériumok (pl.: </w:t>
      </w:r>
      <w:r w:rsidRPr="005352BB">
        <w:rPr>
          <w:rFonts w:ascii="Times New Roman" w:hAnsi="Times New Roman" w:cs="Times New Roman"/>
          <w:i/>
          <w:iCs/>
          <w:sz w:val="24"/>
        </w:rPr>
        <w:t>Bacillus subtilis</w:t>
      </w:r>
      <w:r w:rsidRPr="005352BB">
        <w:rPr>
          <w:rFonts w:ascii="Times New Roman" w:hAnsi="Times New Roman" w:cs="Times New Roman"/>
          <w:sz w:val="24"/>
        </w:rPr>
        <w:t>) a lemez egész felületét beboríthatják. Nagy telepszám esetén a telepek mérete kisebb a táplemezbe jutó anyagcseretermékek gátló hatása miatt. Azonos tenyésztési körülmények és telepszám esetén a telepek mérete jellemző az adott mikroorganizmusra.</w:t>
      </w:r>
    </w:p>
    <w:p w14:paraId="0899ACA8" w14:textId="3B8E4745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 xml:space="preserve">- A telep szélének és belső szerkezetének alakulása: egy telepen belül eltérő korú sejtek találhatók. Idősebb telepeknél a középső rész kráterszerű horpadást mutathat az elöregedett sejtek </w:t>
      </w:r>
      <w:proofErr w:type="spellStart"/>
      <w:r w:rsidRPr="005352BB">
        <w:rPr>
          <w:rFonts w:ascii="Times New Roman" w:hAnsi="Times New Roman" w:cs="Times New Roman"/>
          <w:sz w:val="24"/>
        </w:rPr>
        <w:t>autolízise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 folytán. Gyűrűs felszínű telepek kialakulása valamelyik környezeti tényező peri</w:t>
      </w:r>
      <w:r w:rsidR="005F0B93">
        <w:rPr>
          <w:rFonts w:ascii="Times New Roman" w:hAnsi="Times New Roman" w:cs="Times New Roman"/>
          <w:sz w:val="24"/>
        </w:rPr>
        <w:t>o</w:t>
      </w:r>
      <w:r w:rsidRPr="005352BB">
        <w:rPr>
          <w:rFonts w:ascii="Times New Roman" w:hAnsi="Times New Roman" w:cs="Times New Roman"/>
          <w:sz w:val="24"/>
        </w:rPr>
        <w:t xml:space="preserve">dikus </w:t>
      </w:r>
      <w:r w:rsidR="005F0B93" w:rsidRPr="005352BB">
        <w:rPr>
          <w:rFonts w:ascii="Times New Roman" w:hAnsi="Times New Roman" w:cs="Times New Roman"/>
          <w:sz w:val="24"/>
        </w:rPr>
        <w:t>változására vezethető</w:t>
      </w:r>
      <w:r w:rsidRPr="005352BB">
        <w:rPr>
          <w:rFonts w:ascii="Times New Roman" w:hAnsi="Times New Roman" w:cs="Times New Roman"/>
          <w:sz w:val="24"/>
        </w:rPr>
        <w:t xml:space="preserve"> vissza. Több mikroorganizmus fajnál különböző variánsok, azonos körülmények között, eltérő felületű és szerkezetű telepeket képeznek. Így megkülönböztethetünk "S" (</w:t>
      </w:r>
      <w:proofErr w:type="spellStart"/>
      <w:r w:rsidRPr="005352BB">
        <w:rPr>
          <w:rFonts w:ascii="Times New Roman" w:hAnsi="Times New Roman" w:cs="Times New Roman"/>
          <w:sz w:val="24"/>
        </w:rPr>
        <w:t>smooth</w:t>
      </w:r>
      <w:proofErr w:type="spellEnd"/>
      <w:r w:rsidRPr="005352BB">
        <w:rPr>
          <w:rFonts w:ascii="Times New Roman" w:hAnsi="Times New Roman" w:cs="Times New Roman"/>
          <w:sz w:val="24"/>
        </w:rPr>
        <w:t>) sima telepeket és "R" (rough) érdes telepeket, valamint "M" (</w:t>
      </w:r>
      <w:proofErr w:type="spellStart"/>
      <w:r w:rsidRPr="005352BB">
        <w:rPr>
          <w:rFonts w:ascii="Times New Roman" w:hAnsi="Times New Roman" w:cs="Times New Roman"/>
          <w:sz w:val="24"/>
        </w:rPr>
        <w:t>mucous</w:t>
      </w:r>
      <w:proofErr w:type="spellEnd"/>
      <w:r w:rsidRPr="005352BB">
        <w:rPr>
          <w:rFonts w:ascii="Times New Roman" w:hAnsi="Times New Roman" w:cs="Times New Roman"/>
          <w:sz w:val="24"/>
        </w:rPr>
        <w:t>) nyálkás telepeket. A telepképzési eltérések a tokképzésben, mozgékonyságban és virulenciában fennálló különbségeket tükrözik.</w:t>
      </w:r>
    </w:p>
    <w:p w14:paraId="0A814FEC" w14:textId="77777777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A telepek színe: a mikrobák gyakran termelnek pigmentanyagokat, melyek vagy csak a telepet színezik el, vagy a táptalajba diffundálva a telep környezetét is elszínezik. Leggyakrabban sárga, piros és barna szín fordul elő.</w:t>
      </w:r>
    </w:p>
    <w:p w14:paraId="1DE3CEA1" w14:textId="77777777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A telepek mozgása: néhány baktériumnál a telepek mozgása figyelhető meg. Pl. a </w:t>
      </w:r>
      <w:r w:rsidRPr="005352BB">
        <w:rPr>
          <w:rFonts w:ascii="Times New Roman" w:hAnsi="Times New Roman" w:cs="Times New Roman"/>
          <w:i/>
          <w:iCs/>
          <w:sz w:val="24"/>
        </w:rPr>
        <w:t xml:space="preserve">Bacillus </w:t>
      </w:r>
      <w:proofErr w:type="spellStart"/>
      <w:r w:rsidRPr="005352BB">
        <w:rPr>
          <w:rFonts w:ascii="Times New Roman" w:hAnsi="Times New Roman" w:cs="Times New Roman"/>
          <w:i/>
          <w:iCs/>
          <w:sz w:val="24"/>
        </w:rPr>
        <w:t>alvei</w:t>
      </w:r>
      <w:proofErr w:type="spellEnd"/>
      <w:r w:rsidRPr="005352BB">
        <w:rPr>
          <w:rFonts w:ascii="Times New Roman" w:hAnsi="Times New Roman" w:cs="Times New Roman"/>
          <w:i/>
          <w:iCs/>
          <w:sz w:val="24"/>
        </w:rPr>
        <w:t> </w:t>
      </w:r>
      <w:r w:rsidRPr="005352BB">
        <w:rPr>
          <w:rFonts w:ascii="Times New Roman" w:hAnsi="Times New Roman" w:cs="Times New Roman"/>
          <w:sz w:val="24"/>
        </w:rPr>
        <w:t>és </w:t>
      </w:r>
      <w:r w:rsidRPr="005352BB">
        <w:rPr>
          <w:rFonts w:ascii="Times New Roman" w:hAnsi="Times New Roman" w:cs="Times New Roman"/>
          <w:i/>
          <w:iCs/>
          <w:sz w:val="24"/>
        </w:rPr>
        <w:t xml:space="preserve">Bacillus </w:t>
      </w:r>
      <w:proofErr w:type="spellStart"/>
      <w:r w:rsidRPr="005352BB">
        <w:rPr>
          <w:rFonts w:ascii="Times New Roman" w:hAnsi="Times New Roman" w:cs="Times New Roman"/>
          <w:i/>
          <w:iCs/>
          <w:sz w:val="24"/>
        </w:rPr>
        <w:t>helixoides</w:t>
      </w:r>
      <w:proofErr w:type="spellEnd"/>
      <w:r w:rsidRPr="005352BB">
        <w:rPr>
          <w:rFonts w:ascii="Times New Roman" w:hAnsi="Times New Roman" w:cs="Times New Roman"/>
          <w:sz w:val="24"/>
        </w:rPr>
        <w:t> esetében 14 mm/óra sebességű mozgást észleltek. A mozgó telepek után gyakran árok marad vissza a táptalaj felületén.</w:t>
      </w:r>
    </w:p>
    <w:p w14:paraId="477AAB50" w14:textId="1D6084F8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 xml:space="preserve">- Fonalas gombák telepei: eltérnek a baktériumok és élesztők telepeitől. A gombatelepek a </w:t>
      </w:r>
      <w:r w:rsidR="00E4226F" w:rsidRPr="005352BB">
        <w:rPr>
          <w:rFonts w:ascii="Times New Roman" w:hAnsi="Times New Roman" w:cs="Times New Roman"/>
          <w:sz w:val="24"/>
        </w:rPr>
        <w:t>folyadékba,</w:t>
      </w:r>
      <w:r w:rsidRPr="005352BB">
        <w:rPr>
          <w:rFonts w:ascii="Times New Roman" w:hAnsi="Times New Roman" w:cs="Times New Roman"/>
          <w:sz w:val="24"/>
        </w:rPr>
        <w:t xml:space="preserve"> illetve táptalajba merülő micéliumból és a felület fölé növő légmicéliumból állnak. A kezdetben színtelen, vagy fehér sugaras felépítésű, </w:t>
      </w:r>
      <w:proofErr w:type="spellStart"/>
      <w:r w:rsidRPr="005352BB">
        <w:rPr>
          <w:rFonts w:ascii="Times New Roman" w:hAnsi="Times New Roman" w:cs="Times New Roman"/>
          <w:sz w:val="24"/>
        </w:rPr>
        <w:t>györsan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 növekvő micéliumok később megsötétednek és </w:t>
      </w:r>
      <w:proofErr w:type="spellStart"/>
      <w:r w:rsidRPr="005352BB">
        <w:rPr>
          <w:rFonts w:ascii="Times New Roman" w:hAnsi="Times New Roman" w:cs="Times New Roman"/>
          <w:sz w:val="24"/>
        </w:rPr>
        <w:t>gyakram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 színes </w:t>
      </w:r>
      <w:proofErr w:type="spellStart"/>
      <w:r w:rsidRPr="005352BB">
        <w:rPr>
          <w:rFonts w:ascii="Times New Roman" w:hAnsi="Times New Roman" w:cs="Times New Roman"/>
          <w:sz w:val="24"/>
        </w:rPr>
        <w:t>sporangium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 vagy </w:t>
      </w:r>
      <w:proofErr w:type="spellStart"/>
      <w:r w:rsidRPr="005352BB">
        <w:rPr>
          <w:rFonts w:ascii="Times New Roman" w:hAnsi="Times New Roman" w:cs="Times New Roman"/>
          <w:sz w:val="24"/>
        </w:rPr>
        <w:t>konídium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 gyep jelenik meg rajtuk.</w:t>
      </w:r>
    </w:p>
    <w:p w14:paraId="480AF813" w14:textId="77777777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Sugárgombák telepei: lassan fejlődő, gyakran gyűrűs szerkezetű telepei átmenetet képeznek a baktériumok a baktériumok és fonalas gombák telepei közt.</w:t>
      </w:r>
    </w:p>
    <w:p w14:paraId="67DBCCD6" w14:textId="77777777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Zselatin elfolyósítása: zselatinnal szilárdított mély táptalajba készített szúrt kultúrák jellegzetes tenyésztési képet adhatnak. A mikroorganizmusok egy része teljesen elfolyósítja a táptalajt, de gyakran csak részleges oldás lép fel. Az utóbbi esetben kialakuló zselatinoldási idomok helye és alakja jellemző.</w:t>
      </w:r>
    </w:p>
    <w:p w14:paraId="764E2912" w14:textId="0E979B48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 xml:space="preserve">- Vonáskultúrák </w:t>
      </w:r>
      <w:proofErr w:type="spellStart"/>
      <w:r w:rsidRPr="005352BB">
        <w:rPr>
          <w:rFonts w:ascii="Times New Roman" w:hAnsi="Times New Roman" w:cs="Times New Roman"/>
          <w:sz w:val="24"/>
        </w:rPr>
        <w:t>tápagaron</w:t>
      </w:r>
      <w:proofErr w:type="spellEnd"/>
      <w:r w:rsidRPr="005352BB">
        <w:rPr>
          <w:rFonts w:ascii="Times New Roman" w:hAnsi="Times New Roman" w:cs="Times New Roman"/>
          <w:sz w:val="24"/>
        </w:rPr>
        <w:t xml:space="preserve">: jellemző a növekedés erőssége, a vonáskultúra körvonala, szegélye, a kolónia konzisztenciája, a tenyészet </w:t>
      </w:r>
      <w:r w:rsidR="00F217DB" w:rsidRPr="005352BB">
        <w:rPr>
          <w:rFonts w:ascii="Times New Roman" w:hAnsi="Times New Roman" w:cs="Times New Roman"/>
          <w:sz w:val="24"/>
        </w:rPr>
        <w:t>színe,</w:t>
      </w:r>
      <w:r w:rsidRPr="005352BB">
        <w:rPr>
          <w:rFonts w:ascii="Times New Roman" w:hAnsi="Times New Roman" w:cs="Times New Roman"/>
          <w:sz w:val="24"/>
        </w:rPr>
        <w:t xml:space="preserve"> illetve pigmentképzése.</w:t>
      </w:r>
    </w:p>
    <w:p w14:paraId="2F8A96FE" w14:textId="00AB9186" w:rsidR="005352BB" w:rsidRPr="005352BB" w:rsidRDefault="005352BB" w:rsidP="005352BB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5352BB">
        <w:rPr>
          <w:rFonts w:ascii="Times New Roman" w:hAnsi="Times New Roman" w:cs="Times New Roman"/>
          <w:sz w:val="24"/>
        </w:rPr>
        <w:t>- Tápoldatokban fejlődő tenyészetek vizsgálata: a felületi rétegben aerob, alul anaerob körülmények uralkodnak, jellemző a tenyészetnek a tápoldatban való vertikális elhelyezkedése. </w:t>
      </w:r>
    </w:p>
    <w:p w14:paraId="18D098D6" w14:textId="77777777" w:rsidR="003016E9" w:rsidRDefault="003016E9" w:rsidP="009B395E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hu-HU"/>
        </w:rPr>
        <w:drawing>
          <wp:inline distT="0" distB="0" distL="0" distR="0" wp14:anchorId="6014BAD5" wp14:editId="01BE754B">
            <wp:extent cx="3971182" cy="2114550"/>
            <wp:effectExtent l="0" t="0" r="0" b="0"/>
            <wp:docPr id="12" name="Kép 12" descr="Képtalálat a következőre: „telepmorfológi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telepmorfológia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78"/>
                    <a:stretch/>
                  </pic:blipFill>
                  <pic:spPr bwMode="auto">
                    <a:xfrm>
                      <a:off x="0" y="0"/>
                      <a:ext cx="3980941" cy="21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A9B66" w14:textId="2484E1A1" w:rsidR="0051283F" w:rsidRPr="009B395E" w:rsidRDefault="00F43137" w:rsidP="009B395E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bCs/>
          <w:sz w:val="24"/>
        </w:rPr>
      </w:pPr>
      <w:r w:rsidRPr="009B395E">
        <w:rPr>
          <w:rFonts w:ascii="Times New Roman" w:hAnsi="Times New Roman" w:cs="Times New Roman"/>
          <w:b/>
          <w:bCs/>
          <w:sz w:val="24"/>
        </w:rPr>
        <w:t>A gyakorlat menete</w:t>
      </w:r>
    </w:p>
    <w:p w14:paraId="6AD57DD1" w14:textId="77777777" w:rsidR="00A543F9" w:rsidRPr="001806BA" w:rsidRDefault="00A543F9" w:rsidP="00A543F9">
      <w:pPr>
        <w:pStyle w:val="Aso"/>
        <w:ind w:firstLine="426"/>
        <w:rPr>
          <w:sz w:val="24"/>
          <w:szCs w:val="18"/>
        </w:rPr>
      </w:pPr>
      <w:r w:rsidRPr="001806BA">
        <w:rPr>
          <w:b/>
          <w:bCs/>
          <w:sz w:val="24"/>
          <w:szCs w:val="18"/>
        </w:rPr>
        <w:t>Szükséges anyagok és eszközök:</w:t>
      </w:r>
      <w:r w:rsidRPr="001806BA">
        <w:rPr>
          <w:sz w:val="24"/>
          <w:szCs w:val="18"/>
        </w:rPr>
        <w:t xml:space="preserve"> </w:t>
      </w:r>
    </w:p>
    <w:p w14:paraId="1B48A002" w14:textId="01301BA8" w:rsidR="00A543F9" w:rsidRPr="00A543F9" w:rsidRDefault="00982D4B" w:rsidP="00A543F9">
      <w:pPr>
        <w:pStyle w:val="Aso"/>
        <w:ind w:firstLine="426"/>
        <w:rPr>
          <w:sz w:val="24"/>
        </w:rPr>
      </w:pPr>
      <w:r>
        <w:rPr>
          <w:sz w:val="24"/>
        </w:rPr>
        <w:t xml:space="preserve">beoltott </w:t>
      </w:r>
      <w:proofErr w:type="spellStart"/>
      <w:r w:rsidR="001806BA">
        <w:rPr>
          <w:sz w:val="24"/>
        </w:rPr>
        <w:t>agarlemezek</w:t>
      </w:r>
      <w:proofErr w:type="spellEnd"/>
      <w:r w:rsidR="001806BA">
        <w:rPr>
          <w:sz w:val="24"/>
        </w:rPr>
        <w:t>, oltókacs, mikroszkóp</w:t>
      </w:r>
      <w:r w:rsidR="00A543F9" w:rsidRPr="00A543F9">
        <w:rPr>
          <w:sz w:val="24"/>
        </w:rPr>
        <w:t>.</w:t>
      </w:r>
    </w:p>
    <w:p w14:paraId="4C2F218D" w14:textId="77777777" w:rsidR="00A543F9" w:rsidRDefault="00A543F9" w:rsidP="00A543F9">
      <w:pPr>
        <w:pStyle w:val="Aso"/>
        <w:ind w:firstLine="426"/>
        <w:rPr>
          <w:b/>
          <w:bCs/>
        </w:rPr>
      </w:pPr>
    </w:p>
    <w:p w14:paraId="4726FA3C" w14:textId="77777777" w:rsidR="00A543F9" w:rsidRDefault="00A543F9" w:rsidP="00A543F9">
      <w:pPr>
        <w:pStyle w:val="Aso"/>
        <w:ind w:firstLine="426"/>
        <w:rPr>
          <w:b/>
          <w:bCs/>
        </w:rPr>
      </w:pPr>
      <w:r>
        <w:rPr>
          <w:b/>
          <w:bCs/>
        </w:rPr>
        <w:t xml:space="preserve">A </w:t>
      </w:r>
      <w:r w:rsidRPr="001806BA">
        <w:rPr>
          <w:b/>
          <w:bCs/>
          <w:sz w:val="24"/>
          <w:szCs w:val="18"/>
        </w:rPr>
        <w:t>gyakorlat</w:t>
      </w:r>
      <w:r>
        <w:rPr>
          <w:b/>
          <w:bCs/>
        </w:rPr>
        <w:t xml:space="preserve"> menete:</w:t>
      </w:r>
    </w:p>
    <w:p w14:paraId="75E29DC4" w14:textId="0CBC0B0C" w:rsidR="009B395E" w:rsidRDefault="00EE106C" w:rsidP="00862ED6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0E8">
        <w:rPr>
          <w:rFonts w:ascii="Times New Roman" w:hAnsi="Times New Roman" w:cs="Times New Roman"/>
          <w:sz w:val="24"/>
          <w:szCs w:val="24"/>
        </w:rPr>
        <w:t>Vizsgáljuk meg a</w:t>
      </w:r>
      <w:r w:rsidR="00A30669" w:rsidRPr="005360E8">
        <w:rPr>
          <w:rFonts w:ascii="Times New Roman" w:hAnsi="Times New Roman" w:cs="Times New Roman"/>
          <w:sz w:val="24"/>
          <w:szCs w:val="24"/>
        </w:rPr>
        <w:t xml:space="preserve">z előzőleg </w:t>
      </w:r>
      <w:proofErr w:type="spellStart"/>
      <w:r w:rsidR="00A30669" w:rsidRPr="005360E8">
        <w:rPr>
          <w:rFonts w:ascii="Times New Roman" w:hAnsi="Times New Roman" w:cs="Times New Roman"/>
          <w:sz w:val="24"/>
          <w:szCs w:val="24"/>
        </w:rPr>
        <w:t>inkubált</w:t>
      </w:r>
      <w:proofErr w:type="spellEnd"/>
      <w:r w:rsidR="00A30669" w:rsidRPr="005360E8">
        <w:rPr>
          <w:rFonts w:ascii="Times New Roman" w:hAnsi="Times New Roman" w:cs="Times New Roman"/>
          <w:sz w:val="24"/>
          <w:szCs w:val="24"/>
        </w:rPr>
        <w:t xml:space="preserve"> tenyészete</w:t>
      </w:r>
      <w:r w:rsidR="0046523E" w:rsidRPr="005360E8">
        <w:rPr>
          <w:rFonts w:ascii="Times New Roman" w:hAnsi="Times New Roman" w:cs="Times New Roman"/>
          <w:sz w:val="24"/>
          <w:szCs w:val="24"/>
        </w:rPr>
        <w:t xml:space="preserve">ket. Figyeljük meg a </w:t>
      </w:r>
      <w:r w:rsidR="00A40651" w:rsidRPr="005360E8">
        <w:rPr>
          <w:rFonts w:ascii="Times New Roman" w:hAnsi="Times New Roman" w:cs="Times New Roman"/>
          <w:sz w:val="24"/>
          <w:szCs w:val="24"/>
        </w:rPr>
        <w:t>leírás szempontjai szerint, hogy milyen morfológi</w:t>
      </w:r>
      <w:r w:rsidR="003159D2" w:rsidRPr="005360E8">
        <w:rPr>
          <w:rFonts w:ascii="Times New Roman" w:hAnsi="Times New Roman" w:cs="Times New Roman"/>
          <w:sz w:val="24"/>
          <w:szCs w:val="24"/>
        </w:rPr>
        <w:t xml:space="preserve">ával bírnak a kifejlődött telepek. Próbáljuk a kapott eredmények, és a </w:t>
      </w:r>
      <w:r w:rsidR="00603031" w:rsidRPr="005360E8">
        <w:rPr>
          <w:rFonts w:ascii="Times New Roman" w:hAnsi="Times New Roman" w:cs="Times New Roman"/>
          <w:sz w:val="24"/>
          <w:szCs w:val="24"/>
          <w:u w:val="single"/>
        </w:rPr>
        <w:t>https://www.microbiologyinpictures.com/index.php</w:t>
      </w:r>
      <w:r w:rsidR="00603031" w:rsidRPr="005360E8">
        <w:rPr>
          <w:rFonts w:ascii="Times New Roman" w:hAnsi="Times New Roman" w:cs="Times New Roman"/>
          <w:sz w:val="24"/>
          <w:szCs w:val="24"/>
        </w:rPr>
        <w:t xml:space="preserve"> weboldal </w:t>
      </w:r>
      <w:r w:rsidR="005360E8" w:rsidRPr="005360E8">
        <w:rPr>
          <w:rFonts w:ascii="Times New Roman" w:hAnsi="Times New Roman" w:cs="Times New Roman"/>
          <w:sz w:val="24"/>
          <w:szCs w:val="24"/>
        </w:rPr>
        <w:t>segítségével</w:t>
      </w:r>
      <w:r w:rsidR="005360E8">
        <w:rPr>
          <w:rFonts w:ascii="Times New Roman" w:hAnsi="Times New Roman" w:cs="Times New Roman"/>
          <w:sz w:val="24"/>
          <w:szCs w:val="24"/>
        </w:rPr>
        <w:t xml:space="preserve"> meghatározni</w:t>
      </w:r>
      <w:r w:rsidR="005360E8" w:rsidRPr="005360E8">
        <w:rPr>
          <w:rFonts w:ascii="Times New Roman" w:hAnsi="Times New Roman" w:cs="Times New Roman"/>
          <w:sz w:val="24"/>
          <w:szCs w:val="24"/>
        </w:rPr>
        <w:t xml:space="preserve">, hogy </w:t>
      </w:r>
      <w:r w:rsidR="0072296D">
        <w:rPr>
          <w:rFonts w:ascii="Times New Roman" w:hAnsi="Times New Roman" w:cs="Times New Roman"/>
          <w:sz w:val="24"/>
          <w:szCs w:val="24"/>
        </w:rPr>
        <w:t xml:space="preserve">milyen </w:t>
      </w:r>
      <w:proofErr w:type="spellStart"/>
      <w:r w:rsidR="0072296D">
        <w:rPr>
          <w:rFonts w:ascii="Times New Roman" w:hAnsi="Times New Roman" w:cs="Times New Roman"/>
          <w:sz w:val="24"/>
          <w:szCs w:val="24"/>
        </w:rPr>
        <w:t>taxonokkal</w:t>
      </w:r>
      <w:proofErr w:type="spellEnd"/>
      <w:r w:rsidR="0072296D">
        <w:rPr>
          <w:rFonts w:ascii="Times New Roman" w:hAnsi="Times New Roman" w:cs="Times New Roman"/>
          <w:sz w:val="24"/>
          <w:szCs w:val="24"/>
        </w:rPr>
        <w:t xml:space="preserve"> van dolgunk. </w:t>
      </w:r>
      <w:r w:rsidR="00A27A8F">
        <w:rPr>
          <w:rFonts w:ascii="Times New Roman" w:hAnsi="Times New Roman" w:cs="Times New Roman"/>
          <w:sz w:val="24"/>
          <w:szCs w:val="24"/>
        </w:rPr>
        <w:t xml:space="preserve">A telepekből mintát </w:t>
      </w:r>
      <w:r w:rsidR="00FA277C">
        <w:rPr>
          <w:rFonts w:ascii="Times New Roman" w:hAnsi="Times New Roman" w:cs="Times New Roman"/>
          <w:sz w:val="24"/>
          <w:szCs w:val="24"/>
        </w:rPr>
        <w:t xml:space="preserve">vehetünk, </w:t>
      </w:r>
      <w:r w:rsidR="004A476E">
        <w:rPr>
          <w:rFonts w:ascii="Times New Roman" w:hAnsi="Times New Roman" w:cs="Times New Roman"/>
          <w:sz w:val="24"/>
          <w:szCs w:val="24"/>
        </w:rPr>
        <w:t xml:space="preserve">és </w:t>
      </w:r>
      <w:r w:rsidR="00F561D4">
        <w:rPr>
          <w:rFonts w:ascii="Times New Roman" w:hAnsi="Times New Roman" w:cs="Times New Roman"/>
          <w:sz w:val="24"/>
          <w:szCs w:val="24"/>
        </w:rPr>
        <w:t xml:space="preserve">preparátumokat készíthetünk, </w:t>
      </w:r>
      <w:r w:rsidR="00FA277C">
        <w:rPr>
          <w:rFonts w:ascii="Times New Roman" w:hAnsi="Times New Roman" w:cs="Times New Roman"/>
          <w:sz w:val="24"/>
          <w:szCs w:val="24"/>
        </w:rPr>
        <w:t>hogy mikroszkóp al</w:t>
      </w:r>
      <w:r w:rsidR="00982D4B">
        <w:rPr>
          <w:rFonts w:ascii="Times New Roman" w:hAnsi="Times New Roman" w:cs="Times New Roman"/>
          <w:sz w:val="24"/>
          <w:szCs w:val="24"/>
        </w:rPr>
        <w:t>a</w:t>
      </w:r>
      <w:r w:rsidR="00FA277C">
        <w:rPr>
          <w:rFonts w:ascii="Times New Roman" w:hAnsi="Times New Roman" w:cs="Times New Roman"/>
          <w:sz w:val="24"/>
          <w:szCs w:val="24"/>
        </w:rPr>
        <w:t xml:space="preserve">tt is megfigyelhessük a </w:t>
      </w:r>
      <w:r w:rsidR="00A543F9">
        <w:rPr>
          <w:rFonts w:ascii="Times New Roman" w:hAnsi="Times New Roman" w:cs="Times New Roman"/>
          <w:sz w:val="24"/>
          <w:szCs w:val="24"/>
        </w:rPr>
        <w:t>sejtek morfológiáját.</w:t>
      </w:r>
      <w:r w:rsidR="00B34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07FF6" w14:textId="71C9A079" w:rsidR="00B34B33" w:rsidRPr="005360E8" w:rsidRDefault="00B34B33" w:rsidP="00862ED6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569F">
        <w:rPr>
          <w:rFonts w:ascii="Times New Roman" w:hAnsi="Times New Roman" w:cs="Times New Roman"/>
          <w:sz w:val="24"/>
          <w:szCs w:val="24"/>
        </w:rPr>
        <w:t>zokból a</w:t>
      </w:r>
      <w:r w:rsidR="00301FE3">
        <w:rPr>
          <w:rFonts w:ascii="Times New Roman" w:hAnsi="Times New Roman" w:cs="Times New Roman"/>
          <w:sz w:val="24"/>
          <w:szCs w:val="24"/>
        </w:rPr>
        <w:t xml:space="preserve"> telepekből, amely</w:t>
      </w:r>
      <w:r w:rsidR="00977ADA">
        <w:rPr>
          <w:rFonts w:ascii="Times New Roman" w:hAnsi="Times New Roman" w:cs="Times New Roman"/>
          <w:sz w:val="24"/>
          <w:szCs w:val="24"/>
        </w:rPr>
        <w:t>ek</w:t>
      </w:r>
      <w:r w:rsidR="004B0D30">
        <w:rPr>
          <w:rFonts w:ascii="Times New Roman" w:hAnsi="Times New Roman" w:cs="Times New Roman"/>
          <w:sz w:val="24"/>
          <w:szCs w:val="24"/>
        </w:rPr>
        <w:t xml:space="preserve"> határozásához nem érezzük elégnek a telepmorfológiát, </w:t>
      </w:r>
      <w:r w:rsidR="0005340E">
        <w:rPr>
          <w:rFonts w:ascii="Times New Roman" w:hAnsi="Times New Roman" w:cs="Times New Roman"/>
          <w:sz w:val="24"/>
          <w:szCs w:val="24"/>
        </w:rPr>
        <w:t xml:space="preserve">készítsünk átoltást </w:t>
      </w:r>
      <w:r w:rsidR="008B6A06">
        <w:rPr>
          <w:rFonts w:ascii="Times New Roman" w:hAnsi="Times New Roman" w:cs="Times New Roman"/>
          <w:sz w:val="24"/>
          <w:szCs w:val="24"/>
        </w:rPr>
        <w:t xml:space="preserve">új </w:t>
      </w:r>
      <w:proofErr w:type="spellStart"/>
      <w:r w:rsidR="008B6A06">
        <w:rPr>
          <w:rFonts w:ascii="Times New Roman" w:hAnsi="Times New Roman" w:cs="Times New Roman"/>
          <w:sz w:val="24"/>
          <w:szCs w:val="24"/>
        </w:rPr>
        <w:t>agarlemezekre</w:t>
      </w:r>
      <w:proofErr w:type="spellEnd"/>
      <w:r w:rsidR="00302E52">
        <w:rPr>
          <w:rFonts w:ascii="Times New Roman" w:hAnsi="Times New Roman" w:cs="Times New Roman"/>
          <w:sz w:val="24"/>
          <w:szCs w:val="24"/>
        </w:rPr>
        <w:t xml:space="preserve"> oltókacs segítségével.</w:t>
      </w:r>
    </w:p>
    <w:p w14:paraId="40CDADD8" w14:textId="66E7C070" w:rsidR="009B395E" w:rsidRPr="001806BA" w:rsidRDefault="001806BA" w:rsidP="00862ED6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  <w:r w:rsidRPr="001806BA">
        <w:rPr>
          <w:rFonts w:ascii="Times New Roman" w:hAnsi="Times New Roman" w:cs="Times New Roman"/>
          <w:b/>
          <w:bCs/>
          <w:sz w:val="24"/>
        </w:rPr>
        <w:t>Következtetések</w:t>
      </w:r>
      <w:r>
        <w:rPr>
          <w:rFonts w:ascii="Times New Roman" w:hAnsi="Times New Roman" w:cs="Times New Roman"/>
          <w:b/>
          <w:bCs/>
          <w:sz w:val="24"/>
        </w:rPr>
        <w:t xml:space="preserve"> és a megfigyelt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taxonok</w:t>
      </w:r>
      <w:proofErr w:type="spellEnd"/>
      <w:r w:rsidRPr="001806BA">
        <w:rPr>
          <w:rFonts w:ascii="Times New Roman" w:hAnsi="Times New Roman" w:cs="Times New Roman"/>
          <w:b/>
          <w:bCs/>
          <w:sz w:val="24"/>
        </w:rPr>
        <w:t>:</w:t>
      </w:r>
    </w:p>
    <w:p w14:paraId="7BE87A0F" w14:textId="6A04AC1A" w:rsidR="0051283F" w:rsidRDefault="001806BA" w:rsidP="00B118E2">
      <w:pPr>
        <w:tabs>
          <w:tab w:val="right" w:leader="dot" w:pos="9639"/>
        </w:tabs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1283F">
        <w:rPr>
          <w:rFonts w:ascii="Times New Roman" w:hAnsi="Times New Roman" w:cs="Times New Roman"/>
          <w:sz w:val="24"/>
        </w:rPr>
        <w:br w:type="page"/>
      </w:r>
    </w:p>
    <w:p w14:paraId="18AB3269" w14:textId="3C60C023" w:rsidR="00257674" w:rsidRPr="00862ED6" w:rsidRDefault="00BF0649" w:rsidP="004D0B07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BF0649">
        <w:rPr>
          <w:rFonts w:ascii="Times New Roman" w:hAnsi="Times New Roman" w:cs="Times New Roman"/>
          <w:b/>
          <w:sz w:val="32"/>
        </w:rPr>
        <w:t xml:space="preserve">5. </w:t>
      </w:r>
      <w:r w:rsidR="004D0B07" w:rsidRPr="004D0B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Festési eljárások a mikrobiológiában. A </w:t>
      </w:r>
      <w:proofErr w:type="spellStart"/>
      <w:r w:rsidR="004D0B07" w:rsidRPr="004D0B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Gram</w:t>
      </w:r>
      <w:proofErr w:type="spellEnd"/>
      <w:r w:rsidR="004D0B07" w:rsidRPr="004D0B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festés.</w:t>
      </w:r>
    </w:p>
    <w:p w14:paraId="7AB9A083" w14:textId="61DC94D3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mikroszkópos gyakorlatban a sejtek színe általában gyenge és mikroszkóppal vizsgálva nem feltűnő. A sejt plazmája és egyes struktúrái azonban a festéket felveszik, magukba sűrítik, ami egyrészt lehetővé teszi a jobb megfigyelést, másrészt speciális festékeket alkalmazva különböző </w:t>
      </w:r>
      <w:proofErr w:type="spellStart"/>
      <w:r w:rsidRPr="00C87414">
        <w:rPr>
          <w:rFonts w:ascii="Times New Roman" w:hAnsi="Times New Roman" w:cs="Times New Roman"/>
          <w:sz w:val="24"/>
        </w:rPr>
        <w:t>citokémiai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reakciók elvégzésére is alkalmas.</w:t>
      </w:r>
    </w:p>
    <w:p w14:paraId="3E4FAE89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mikroszkópos gyakorlatban a mikroorganizmusok színezésére használt festékanyagok kémiai szempontból három fő csoportba sorolhatók. A </w:t>
      </w:r>
      <w:r w:rsidRPr="00C87414">
        <w:rPr>
          <w:rFonts w:ascii="Times New Roman" w:hAnsi="Times New Roman" w:cs="Times New Roman"/>
          <w:b/>
          <w:bCs/>
          <w:sz w:val="24"/>
        </w:rPr>
        <w:t>bázikus színezőanyagok</w:t>
      </w:r>
      <w:r w:rsidRPr="00C87414">
        <w:rPr>
          <w:rFonts w:ascii="Times New Roman" w:hAnsi="Times New Roman" w:cs="Times New Roman"/>
          <w:sz w:val="24"/>
        </w:rPr>
        <w:t xml:space="preserve"> színes, un. </w:t>
      </w:r>
      <w:proofErr w:type="spellStart"/>
      <w:r w:rsidRPr="00C87414">
        <w:rPr>
          <w:rFonts w:ascii="Times New Roman" w:hAnsi="Times New Roman" w:cs="Times New Roman"/>
          <w:sz w:val="24"/>
        </w:rPr>
        <w:t>kromofor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csoportja kation jellegű, ezáltal a sejtek savas karakterű alkotórészeihez, főként a </w:t>
      </w:r>
      <w:proofErr w:type="spellStart"/>
      <w:r w:rsidRPr="00C87414">
        <w:rPr>
          <w:rFonts w:ascii="Times New Roman" w:hAnsi="Times New Roman" w:cs="Times New Roman"/>
          <w:sz w:val="24"/>
        </w:rPr>
        <w:t>nukleotidokhoz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kötődnek. Ebbe a csoportba tartoznak a legelterjedtebben használt festékek, mint a metilénkék, a fukszin, a malachitzöld, a kristályibolya és a neutrálvörös A </w:t>
      </w:r>
      <w:r w:rsidRPr="00C87414">
        <w:rPr>
          <w:rFonts w:ascii="Times New Roman" w:hAnsi="Times New Roman" w:cs="Times New Roman"/>
          <w:b/>
          <w:bCs/>
          <w:sz w:val="24"/>
        </w:rPr>
        <w:t>savas</w:t>
      </w:r>
      <w:r w:rsidRPr="00C87414">
        <w:rPr>
          <w:rFonts w:ascii="Times New Roman" w:hAnsi="Times New Roman" w:cs="Times New Roman"/>
          <w:sz w:val="24"/>
        </w:rPr>
        <w:t xml:space="preserve"> karakterű festékek </w:t>
      </w:r>
      <w:proofErr w:type="spellStart"/>
      <w:r w:rsidRPr="00C87414">
        <w:rPr>
          <w:rFonts w:ascii="Times New Roman" w:hAnsi="Times New Roman" w:cs="Times New Roman"/>
          <w:sz w:val="24"/>
        </w:rPr>
        <w:t>kromofor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csoportja anion jellegű, tehát a sejt bázikus karakterű anyagaihoz képes kötődni. Ebbe a csoportba tartozik pl. az eozin. A </w:t>
      </w:r>
      <w:r w:rsidRPr="00C87414">
        <w:rPr>
          <w:rFonts w:ascii="Times New Roman" w:hAnsi="Times New Roman" w:cs="Times New Roman"/>
          <w:b/>
          <w:bCs/>
          <w:sz w:val="24"/>
        </w:rPr>
        <w:t>semleges</w:t>
      </w:r>
      <w:r w:rsidRPr="00C87414">
        <w:rPr>
          <w:rFonts w:ascii="Times New Roman" w:hAnsi="Times New Roman" w:cs="Times New Roman"/>
          <w:sz w:val="24"/>
        </w:rPr>
        <w:t xml:space="preserve"> karakterű festékek jellemző tulajdonsága, hogy disszociációra nem hajlamosak, minden pH-tartományban azonos mértékben festenek (pl. </w:t>
      </w:r>
      <w:proofErr w:type="spellStart"/>
      <w:r w:rsidRPr="00C87414">
        <w:rPr>
          <w:rFonts w:ascii="Times New Roman" w:hAnsi="Times New Roman" w:cs="Times New Roman"/>
          <w:sz w:val="24"/>
        </w:rPr>
        <w:t>rhodamin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B),</w:t>
      </w:r>
    </w:p>
    <w:p w14:paraId="11E79BCF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mikroorganizmusok sejtszerkezete elpusztulásuk után megváltozik, ezért törekedni kell arra, hogy úgy öljük el a sejteket, hogy minél kevesebb strukturális elváltozás történjen. Ezt a célt szolgálja a preparátum </w:t>
      </w:r>
      <w:r w:rsidRPr="00C87414">
        <w:rPr>
          <w:rFonts w:ascii="Times New Roman" w:hAnsi="Times New Roman" w:cs="Times New Roman"/>
          <w:b/>
          <w:bCs/>
          <w:sz w:val="24"/>
        </w:rPr>
        <w:t>rögzítése</w:t>
      </w:r>
      <w:r w:rsidRPr="00C87414">
        <w:rPr>
          <w:rFonts w:ascii="Times New Roman" w:hAnsi="Times New Roman" w:cs="Times New Roman"/>
          <w:sz w:val="24"/>
        </w:rPr>
        <w:t xml:space="preserve">, ami egyúttal biztosítja a sejtek megtapadását is a tárgylemezen. A rögzítési eljárások igen széles skálája áll a mikrobiológiai laboratóriumok rendelkezésére. Ezek közül a legegyszerűbb és leggyorsabb a hővel való rögzítés, ami viszont durva változásokat idéz elő a sejtek ultrastruktúrájában, ezért finom ultracelluláris részletek vizsgálatakor alkalmazása nem célszerű. A teljes sejt vizsgálatához azonban kiválóan alkalmas. </w:t>
      </w:r>
    </w:p>
    <w:p w14:paraId="7D510619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Minden mikrobiológiai morfológiai vizsgálat előtt a tárgylemezt tisztítani kell. E célból először 96 %-os alkohollal zsírtalanítjuk, majd száradás után a tárgylemezt Bunsen- égő lángja felett néhányszor áthúzzuk. Ezt követően készítjük el a preparátumot (kenet, szuszpenzió), majd fixáljuk oly módon, hogy a tárgylemez alját néhányszor láng fölött óvatosan. áthúzzuk. Fixáláskor a tárgylemez ne melegedjen 60-70 °C-nál magasabb hőmérsékletre, mert a sejtek összezsugorodnak, és a preparátum értékelhetetlen lesz. </w:t>
      </w:r>
    </w:p>
    <w:p w14:paraId="2863EC3D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festéses módszerek között megkülönböztetünk </w:t>
      </w:r>
      <w:r w:rsidRPr="00C87414">
        <w:rPr>
          <w:rFonts w:ascii="Times New Roman" w:hAnsi="Times New Roman" w:cs="Times New Roman"/>
          <w:b/>
          <w:bCs/>
          <w:sz w:val="24"/>
        </w:rPr>
        <w:t>egyszerű és összetett festéseket.</w:t>
      </w:r>
      <w:r w:rsidRPr="00C87414">
        <w:rPr>
          <w:rFonts w:ascii="Times New Roman" w:hAnsi="Times New Roman" w:cs="Times New Roman"/>
          <w:sz w:val="24"/>
        </w:rPr>
        <w:t xml:space="preserve"> Az egyszerű festések során egyetlen festékoldattal kezeljük a készítményt. A festés </w:t>
      </w:r>
      <w:r w:rsidRPr="00C87414">
        <w:rPr>
          <w:rFonts w:ascii="Times New Roman" w:hAnsi="Times New Roman" w:cs="Times New Roman"/>
          <w:b/>
          <w:bCs/>
          <w:sz w:val="24"/>
        </w:rPr>
        <w:t>lehet pozitív vagy negatív</w:t>
      </w:r>
      <w:r w:rsidRPr="00C87414">
        <w:rPr>
          <w:rFonts w:ascii="Times New Roman" w:hAnsi="Times New Roman" w:cs="Times New Roman"/>
          <w:sz w:val="24"/>
        </w:rPr>
        <w:t xml:space="preserve"> attól függően, hogy a sejtek, vagy a háttér </w:t>
      </w:r>
      <w:proofErr w:type="spellStart"/>
      <w:r w:rsidRPr="00C87414">
        <w:rPr>
          <w:rFonts w:ascii="Times New Roman" w:hAnsi="Times New Roman" w:cs="Times New Roman"/>
          <w:sz w:val="24"/>
        </w:rPr>
        <w:t>festődik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. Az egyszerű festés speciális formái a polikróm festés, a mikroanalitikai festések és az indikáló festések. A </w:t>
      </w:r>
      <w:r w:rsidRPr="00C87414">
        <w:rPr>
          <w:rFonts w:ascii="Times New Roman" w:hAnsi="Times New Roman" w:cs="Times New Roman"/>
          <w:b/>
          <w:bCs/>
          <w:sz w:val="24"/>
        </w:rPr>
        <w:t>polikróm</w:t>
      </w:r>
      <w:r w:rsidRPr="00C87414">
        <w:rPr>
          <w:rFonts w:ascii="Times New Roman" w:hAnsi="Times New Roman" w:cs="Times New Roman"/>
          <w:sz w:val="24"/>
        </w:rPr>
        <w:t xml:space="preserve"> </w:t>
      </w:r>
      <w:r w:rsidRPr="00C87414">
        <w:rPr>
          <w:rFonts w:ascii="Times New Roman" w:hAnsi="Times New Roman" w:cs="Times New Roman"/>
          <w:b/>
          <w:bCs/>
          <w:sz w:val="24"/>
        </w:rPr>
        <w:t>festés</w:t>
      </w:r>
      <w:r w:rsidRPr="00C87414">
        <w:rPr>
          <w:rFonts w:ascii="Times New Roman" w:hAnsi="Times New Roman" w:cs="Times New Roman"/>
          <w:sz w:val="24"/>
        </w:rPr>
        <w:t xml:space="preserve"> során is egy festéket használunk, a készítményben azonban az egyes alkotórészek más-más színűek lesznek. Ide sorolható pl. a Bacillus </w:t>
      </w:r>
      <w:proofErr w:type="spellStart"/>
      <w:r w:rsidRPr="00C87414">
        <w:rPr>
          <w:rFonts w:ascii="Times New Roman" w:hAnsi="Times New Roman" w:cs="Times New Roman"/>
          <w:sz w:val="24"/>
        </w:rPr>
        <w:t>anthracis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(a lépfene kórokozója) festése karbolvizes </w:t>
      </w:r>
      <w:proofErr w:type="spellStart"/>
      <w:r w:rsidRPr="00C87414">
        <w:rPr>
          <w:rFonts w:ascii="Times New Roman" w:hAnsi="Times New Roman" w:cs="Times New Roman"/>
          <w:sz w:val="24"/>
        </w:rPr>
        <w:t>toluidinkékkel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, aminek hatására a baktérium burka rózsaszínre, a többi része pedig kékre </w:t>
      </w:r>
      <w:proofErr w:type="spellStart"/>
      <w:r w:rsidRPr="00C87414">
        <w:rPr>
          <w:rFonts w:ascii="Times New Roman" w:hAnsi="Times New Roman" w:cs="Times New Roman"/>
          <w:sz w:val="24"/>
        </w:rPr>
        <w:t>festődik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. A </w:t>
      </w:r>
      <w:r w:rsidRPr="00C87414">
        <w:rPr>
          <w:rFonts w:ascii="Times New Roman" w:hAnsi="Times New Roman" w:cs="Times New Roman"/>
          <w:b/>
          <w:bCs/>
          <w:sz w:val="24"/>
        </w:rPr>
        <w:t>mikroanalitikai festések</w:t>
      </w:r>
      <w:r w:rsidRPr="00C87414">
        <w:rPr>
          <w:rFonts w:ascii="Times New Roman" w:hAnsi="Times New Roman" w:cs="Times New Roman"/>
          <w:sz w:val="24"/>
        </w:rPr>
        <w:t xml:space="preserve"> a preparátum meghatározott részeinek illetve anyagainak kimutatására szolgálnak a festésre használt anyaggal történő színreakció révén (pl. keményítőszemcsék kimutatása). Az </w:t>
      </w:r>
      <w:r w:rsidRPr="00C87414">
        <w:rPr>
          <w:rFonts w:ascii="Times New Roman" w:hAnsi="Times New Roman" w:cs="Times New Roman"/>
          <w:b/>
          <w:bCs/>
          <w:sz w:val="24"/>
        </w:rPr>
        <w:t>indikáló</w:t>
      </w:r>
      <w:r w:rsidRPr="00C87414">
        <w:rPr>
          <w:rFonts w:ascii="Times New Roman" w:hAnsi="Times New Roman" w:cs="Times New Roman"/>
          <w:sz w:val="24"/>
        </w:rPr>
        <w:t xml:space="preserve"> </w:t>
      </w:r>
      <w:r w:rsidRPr="00C87414">
        <w:rPr>
          <w:rFonts w:ascii="Times New Roman" w:hAnsi="Times New Roman" w:cs="Times New Roman"/>
          <w:b/>
          <w:bCs/>
          <w:sz w:val="24"/>
        </w:rPr>
        <w:t>festések</w:t>
      </w:r>
      <w:r w:rsidRPr="00C87414">
        <w:rPr>
          <w:rFonts w:ascii="Times New Roman" w:hAnsi="Times New Roman" w:cs="Times New Roman"/>
          <w:sz w:val="24"/>
        </w:rPr>
        <w:t xml:space="preserve"> a készítmény vagy a készítmény egyes részleteinek </w:t>
      </w:r>
      <w:proofErr w:type="spellStart"/>
      <w:r w:rsidRPr="00C87414">
        <w:rPr>
          <w:rFonts w:ascii="Times New Roman" w:hAnsi="Times New Roman" w:cs="Times New Roman"/>
          <w:sz w:val="24"/>
        </w:rPr>
        <w:t>redoxpotenciál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, vagy pH- viszonyairól, ad a kialakuló, színreakció alapján felvilágosítást. </w:t>
      </w:r>
    </w:p>
    <w:p w14:paraId="1C6A9D14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Az összetett festések során a preparátumot többféle festékoldattal kezeljük. Az összetett festés eredményeként a preparátum más-más részei eltérő </w:t>
      </w:r>
      <w:proofErr w:type="spellStart"/>
      <w:r w:rsidRPr="00C87414">
        <w:rPr>
          <w:rFonts w:ascii="Times New Roman" w:hAnsi="Times New Roman" w:cs="Times New Roman"/>
          <w:sz w:val="24"/>
        </w:rPr>
        <w:t>festődést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mutatnak (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-festés, </w:t>
      </w:r>
      <w:proofErr w:type="spellStart"/>
      <w:r w:rsidRPr="00C87414">
        <w:rPr>
          <w:rFonts w:ascii="Times New Roman" w:hAnsi="Times New Roman" w:cs="Times New Roman"/>
          <w:sz w:val="24"/>
        </w:rPr>
        <w:t>Ziehl</w:t>
      </w:r>
      <w:proofErr w:type="spellEnd"/>
      <w:r w:rsidRPr="00C87414">
        <w:rPr>
          <w:rFonts w:ascii="Times New Roman" w:hAnsi="Times New Roman" w:cs="Times New Roman"/>
          <w:sz w:val="24"/>
        </w:rPr>
        <w:t>-</w:t>
      </w:r>
      <w:proofErr w:type="spellStart"/>
      <w:r w:rsidRPr="00C87414">
        <w:rPr>
          <w:rFonts w:ascii="Times New Roman" w:hAnsi="Times New Roman" w:cs="Times New Roman"/>
          <w:sz w:val="24"/>
        </w:rPr>
        <w:t>Neelsen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-féle festés). Az összetett festések között kell megemlíteni a </w:t>
      </w:r>
      <w:r w:rsidRPr="00C87414">
        <w:rPr>
          <w:rFonts w:ascii="Times New Roman" w:hAnsi="Times New Roman" w:cs="Times New Roman"/>
          <w:b/>
          <w:bCs/>
          <w:sz w:val="24"/>
        </w:rPr>
        <w:t>differenciáló festéseket,</w:t>
      </w:r>
      <w:r w:rsidRPr="00C87414">
        <w:rPr>
          <w:rFonts w:ascii="Times New Roman" w:hAnsi="Times New Roman" w:cs="Times New Roman"/>
          <w:sz w:val="24"/>
        </w:rPr>
        <w:t xml:space="preserve"> amelynek lényege, hogy egy adott mikroorganizmus egyes sejtalkotói más-más színűre festődnek (Bacillus cereus differenciáló spórafestése).</w:t>
      </w:r>
    </w:p>
    <w:p w14:paraId="4118D598" w14:textId="77777777" w:rsidR="00257674" w:rsidRPr="00C87414" w:rsidRDefault="00257674" w:rsidP="00FB4AB9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C87414">
        <w:rPr>
          <w:rFonts w:ascii="Times New Roman" w:hAnsi="Times New Roman" w:cs="Times New Roman"/>
          <w:b/>
          <w:bCs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b/>
          <w:bCs/>
          <w:sz w:val="24"/>
        </w:rPr>
        <w:t>-festés</w:t>
      </w:r>
    </w:p>
    <w:p w14:paraId="70C6ED13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Christian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dán orvos által 1884-ben kifejlesztett eljárás a mikrobiológiai gyakorlatban a legjelentősebb festésnek tekinthető. Segítségével a baktériumok két fő csoportra, 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szerint </w:t>
      </w:r>
      <w:proofErr w:type="spellStart"/>
      <w:r w:rsidRPr="00C87414">
        <w:rPr>
          <w:rFonts w:ascii="Times New Roman" w:hAnsi="Times New Roman" w:cs="Times New Roman"/>
          <w:sz w:val="24"/>
        </w:rPr>
        <w:t>festődő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-pozitív) és 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szerint nem </w:t>
      </w:r>
      <w:proofErr w:type="spellStart"/>
      <w:r w:rsidRPr="00C87414">
        <w:rPr>
          <w:rFonts w:ascii="Times New Roman" w:hAnsi="Times New Roman" w:cs="Times New Roman"/>
          <w:sz w:val="24"/>
        </w:rPr>
        <w:t>festődő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-negatív) baktériumok csoportjára oszthatók. 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pozitív baktériumok a festés során megtartják az elsődleges festés színét, míg 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>-negatívak elvesztik azt. A különbség oka mind a mai napig nem tisztázódott egyértelműen, de valószínűleg a baktériumok sejtfalának eltérő kémiai szerkezetével magyarázható.</w:t>
      </w:r>
    </w:p>
    <w:p w14:paraId="1A81EF56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>-festésnek számos változata alakult ki, de az alapelv valamennyiben azonos:</w:t>
      </w:r>
    </w:p>
    <w:p w14:paraId="05C76C6B" w14:textId="77777777" w:rsidR="00257674" w:rsidRPr="00C8741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A baktériumokat először </w:t>
      </w:r>
      <w:proofErr w:type="spellStart"/>
      <w:r w:rsidRPr="00C87414">
        <w:rPr>
          <w:rFonts w:ascii="Times New Roman" w:hAnsi="Times New Roman" w:cs="Times New Roman"/>
          <w:sz w:val="24"/>
        </w:rPr>
        <w:t>trifenil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-metán típusú festékkel kristályibolya v. </w:t>
      </w:r>
      <w:proofErr w:type="spellStart"/>
      <w:r w:rsidRPr="00C87414">
        <w:rPr>
          <w:rFonts w:ascii="Times New Roman" w:hAnsi="Times New Roman" w:cs="Times New Roman"/>
          <w:sz w:val="24"/>
        </w:rPr>
        <w:t>genciánibolya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) kell kezelni, aminek során minden baktérium ibolya színűre </w:t>
      </w:r>
      <w:proofErr w:type="spellStart"/>
      <w:r w:rsidRPr="00C87414">
        <w:rPr>
          <w:rFonts w:ascii="Times New Roman" w:hAnsi="Times New Roman" w:cs="Times New Roman"/>
          <w:sz w:val="24"/>
        </w:rPr>
        <w:t>festődik</w:t>
      </w:r>
      <w:proofErr w:type="spellEnd"/>
      <w:r w:rsidRPr="00C87414">
        <w:rPr>
          <w:rFonts w:ascii="Times New Roman" w:hAnsi="Times New Roman" w:cs="Times New Roman"/>
          <w:sz w:val="24"/>
        </w:rPr>
        <w:t>. Jód hatására jód-para-</w:t>
      </w:r>
      <w:proofErr w:type="spellStart"/>
      <w:r w:rsidRPr="00C87414">
        <w:rPr>
          <w:rFonts w:ascii="Times New Roman" w:hAnsi="Times New Roman" w:cs="Times New Roman"/>
          <w:sz w:val="24"/>
        </w:rPr>
        <w:t>rozanilin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komplex képződik, ami 96 %-</w:t>
      </w:r>
      <w:proofErr w:type="spellStart"/>
      <w:r w:rsidRPr="00C87414">
        <w:rPr>
          <w:rFonts w:ascii="Times New Roman" w:hAnsi="Times New Roman" w:cs="Times New Roman"/>
          <w:sz w:val="24"/>
        </w:rPr>
        <w:t>os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alkohollal a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-negatív baktériumokból kivonható, a </w:t>
      </w:r>
      <w:proofErr w:type="spellStart"/>
      <w:r w:rsidRPr="00C87414">
        <w:rPr>
          <w:rFonts w:ascii="Times New Roman" w:hAnsi="Times New Roman" w:cs="Times New Roman"/>
          <w:sz w:val="24"/>
        </w:rPr>
        <w:t>Gram-pozitívakból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 viszont nem. Az elszíntelenedett </w:t>
      </w:r>
      <w:proofErr w:type="spellStart"/>
      <w:r w:rsidRPr="00C87414">
        <w:rPr>
          <w:rFonts w:ascii="Times New Roman" w:hAnsi="Times New Roman" w:cs="Times New Roman"/>
          <w:sz w:val="24"/>
        </w:rPr>
        <w:t>Gram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-negatív baktériumokat az eredeti festéktől eltérő színű kontrasztfestéssel (pl. fukszin, </w:t>
      </w:r>
      <w:proofErr w:type="spellStart"/>
      <w:r w:rsidRPr="00C87414">
        <w:rPr>
          <w:rFonts w:ascii="Times New Roman" w:hAnsi="Times New Roman" w:cs="Times New Roman"/>
          <w:sz w:val="24"/>
        </w:rPr>
        <w:t>szafranin</w:t>
      </w:r>
      <w:proofErr w:type="spellEnd"/>
      <w:r w:rsidRPr="00C87414">
        <w:rPr>
          <w:rFonts w:ascii="Times New Roman" w:hAnsi="Times New Roman" w:cs="Times New Roman"/>
          <w:sz w:val="24"/>
        </w:rPr>
        <w:t>) kell láthatóvá tenni.</w:t>
      </w:r>
    </w:p>
    <w:p w14:paraId="4E9704DC" w14:textId="77777777" w:rsidR="00257674" w:rsidRPr="00AE6041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  <w:r w:rsidRPr="00AE6041">
        <w:rPr>
          <w:rFonts w:ascii="Times New Roman" w:hAnsi="Times New Roman" w:cs="Times New Roman"/>
          <w:b/>
          <w:bCs/>
          <w:sz w:val="24"/>
        </w:rPr>
        <w:t>Szükséges anyagok és eszközök:</w:t>
      </w:r>
    </w:p>
    <w:p w14:paraId="12A24A69" w14:textId="34A0FE67" w:rsidR="0025767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C87414">
        <w:rPr>
          <w:rFonts w:ascii="Times New Roman" w:hAnsi="Times New Roman" w:cs="Times New Roman"/>
          <w:sz w:val="24"/>
        </w:rPr>
        <w:t xml:space="preserve">Mikroszkóp immerziós objektívvel, tárgylemez, oltókacs, 96-os alkohol, kristályibolya, vagy </w:t>
      </w:r>
      <w:proofErr w:type="spellStart"/>
      <w:r w:rsidRPr="00C87414">
        <w:rPr>
          <w:rFonts w:ascii="Times New Roman" w:hAnsi="Times New Roman" w:cs="Times New Roman"/>
          <w:sz w:val="24"/>
        </w:rPr>
        <w:t>genciánibolya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-oldat, </w:t>
      </w:r>
      <w:proofErr w:type="spellStart"/>
      <w:r w:rsidRPr="00C87414">
        <w:rPr>
          <w:rFonts w:ascii="Times New Roman" w:hAnsi="Times New Roman" w:cs="Times New Roman"/>
          <w:sz w:val="24"/>
        </w:rPr>
        <w:t>Lugol</w:t>
      </w:r>
      <w:proofErr w:type="spellEnd"/>
      <w:r w:rsidRPr="00C87414">
        <w:rPr>
          <w:rFonts w:ascii="Times New Roman" w:hAnsi="Times New Roman" w:cs="Times New Roman"/>
          <w:sz w:val="24"/>
        </w:rPr>
        <w:t xml:space="preserve">-oldat, </w:t>
      </w:r>
      <w:proofErr w:type="spellStart"/>
      <w:r w:rsidRPr="00C87414">
        <w:rPr>
          <w:rFonts w:ascii="Times New Roman" w:hAnsi="Times New Roman" w:cs="Times New Roman"/>
          <w:sz w:val="24"/>
        </w:rPr>
        <w:t>szafranin</w:t>
      </w:r>
      <w:proofErr w:type="spellEnd"/>
      <w:r w:rsidRPr="00C87414">
        <w:rPr>
          <w:rFonts w:ascii="Times New Roman" w:hAnsi="Times New Roman" w:cs="Times New Roman"/>
          <w:sz w:val="24"/>
        </w:rPr>
        <w:t>- vagy fukszin-oldat, festőtál, immerziós olaj</w:t>
      </w:r>
      <w:r w:rsidR="00D87D45">
        <w:rPr>
          <w:rFonts w:ascii="Times New Roman" w:hAnsi="Times New Roman" w:cs="Times New Roman"/>
          <w:sz w:val="24"/>
        </w:rPr>
        <w:t>.</w:t>
      </w:r>
    </w:p>
    <w:p w14:paraId="0B8C17B5" w14:textId="540C4FC8" w:rsidR="00AE6041" w:rsidRDefault="00AE6041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  <w:r w:rsidRPr="00AE6041">
        <w:rPr>
          <w:rFonts w:ascii="Times New Roman" w:hAnsi="Times New Roman" w:cs="Times New Roman"/>
          <w:b/>
          <w:bCs/>
          <w:sz w:val="24"/>
        </w:rPr>
        <w:t xml:space="preserve">A munka menete: </w:t>
      </w:r>
    </w:p>
    <w:p w14:paraId="775D8664" w14:textId="2DC0C33F" w:rsidR="008A7FEF" w:rsidRDefault="008A7FEF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Kenetkészítés</w:t>
      </w:r>
    </w:p>
    <w:p w14:paraId="7D33A3EB" w14:textId="77777777" w:rsidR="0017086E" w:rsidRPr="00CF59C6" w:rsidRDefault="0017086E" w:rsidP="00B3591C">
      <w:pPr>
        <w:pStyle w:val="Listaszerbekezds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F59C6">
        <w:rPr>
          <w:rFonts w:ascii="Times New Roman" w:hAnsi="Times New Roman" w:cs="Times New Roman"/>
          <w:sz w:val="24"/>
        </w:rPr>
        <w:t xml:space="preserve">A tárgylemez zsírtalanítása: általában Bunsen-égő lángja felett </w:t>
      </w:r>
      <w:proofErr w:type="spellStart"/>
      <w:r w:rsidRPr="00CF59C6">
        <w:rPr>
          <w:rFonts w:ascii="Times New Roman" w:hAnsi="Times New Roman" w:cs="Times New Roman"/>
          <w:sz w:val="24"/>
        </w:rPr>
        <w:t>néhányszori</w:t>
      </w:r>
      <w:proofErr w:type="spellEnd"/>
      <w:r w:rsidRPr="00CF59C6">
        <w:rPr>
          <w:rFonts w:ascii="Times New Roman" w:hAnsi="Times New Roman" w:cs="Times New Roman"/>
          <w:sz w:val="24"/>
        </w:rPr>
        <w:t xml:space="preserve"> áthúzással.</w:t>
      </w:r>
    </w:p>
    <w:p w14:paraId="4124632F" w14:textId="77777777" w:rsidR="0017086E" w:rsidRPr="00CF59C6" w:rsidRDefault="0017086E" w:rsidP="00B3591C">
      <w:pPr>
        <w:pStyle w:val="Listaszerbekezds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F59C6">
        <w:rPr>
          <w:rFonts w:ascii="Times New Roman" w:hAnsi="Times New Roman" w:cs="Times New Roman"/>
          <w:sz w:val="24"/>
        </w:rPr>
        <w:t>A minta felvitele a tárgylemezre. Ha a minta folyékony, egyszerűen rácseppentik. Ha nem folyékony, akkor fiziológiás sóoldatot vagy csapvizet cseppentenek a tárgylemezre, s abban elszuszpendálják a mintát.</w:t>
      </w:r>
    </w:p>
    <w:p w14:paraId="2BFDE2CF" w14:textId="77777777" w:rsidR="0017086E" w:rsidRPr="00CF59C6" w:rsidRDefault="0017086E" w:rsidP="00B3591C">
      <w:pPr>
        <w:pStyle w:val="Listaszerbekezds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F59C6">
        <w:rPr>
          <w:rFonts w:ascii="Times New Roman" w:hAnsi="Times New Roman" w:cs="Times New Roman"/>
          <w:sz w:val="24"/>
        </w:rPr>
        <w:t>Hagyják, hogy a kenet megszáradjon a levegőn.</w:t>
      </w:r>
    </w:p>
    <w:p w14:paraId="4D7403CA" w14:textId="187466C7" w:rsidR="0017086E" w:rsidRDefault="0017086E" w:rsidP="00B3591C">
      <w:pPr>
        <w:pStyle w:val="Listaszerbekezds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F59C6">
        <w:rPr>
          <w:rFonts w:ascii="Times New Roman" w:hAnsi="Times New Roman" w:cs="Times New Roman"/>
          <w:sz w:val="24"/>
        </w:rPr>
        <w:t>Fixálás: miután a minta megszáradt, a tárgylemezt néhányszor áthúzzák a Bunsen-láng felett. Így az élő sejtek elpusztulnak, fehérjéik pedig kicsapódnak és az üveglemezhez tapadnak.</w:t>
      </w:r>
    </w:p>
    <w:p w14:paraId="44979BB6" w14:textId="1D72228B" w:rsidR="00484C0B" w:rsidRDefault="00484C0B" w:rsidP="00B3591C">
      <w:pPr>
        <w:pStyle w:val="Listaszerbekezds"/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3EA3F6BA" w14:textId="604A961B" w:rsidR="008C2E41" w:rsidRPr="00B3591C" w:rsidRDefault="00B3591C" w:rsidP="00B3591C">
      <w:pPr>
        <w:pStyle w:val="Listaszerbekezds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B3591C">
        <w:rPr>
          <w:rFonts w:ascii="Times New Roman" w:hAnsi="Times New Roman" w:cs="Times New Roman"/>
          <w:b/>
          <w:bCs/>
          <w:sz w:val="24"/>
        </w:rPr>
        <w:t>Festés</w:t>
      </w:r>
    </w:p>
    <w:p w14:paraId="73FEA219" w14:textId="605A3B10" w:rsidR="00843455" w:rsidRDefault="00843455" w:rsidP="00843455">
      <w:pPr>
        <w:pStyle w:val="Listaszerbekezds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festés kivitelezésénél a rögzített készítményt 1 percig ammónium-</w:t>
      </w:r>
      <w:proofErr w:type="spellStart"/>
      <w:r>
        <w:rPr>
          <w:rFonts w:ascii="Times New Roman" w:hAnsi="Times New Roman" w:cs="Times New Roman"/>
          <w:sz w:val="24"/>
          <w:szCs w:val="24"/>
        </w:rPr>
        <w:t>oxalátot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kristályibolya oldattal </w:t>
      </w:r>
      <w:r w:rsidR="00DE4527">
        <w:rPr>
          <w:rFonts w:ascii="Times New Roman" w:hAnsi="Times New Roman" w:cs="Times New Roman"/>
          <w:sz w:val="24"/>
          <w:szCs w:val="24"/>
        </w:rPr>
        <w:t>kezeljük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D8223" w14:textId="472190FE" w:rsidR="00843455" w:rsidRDefault="00554D39" w:rsidP="00843455">
      <w:pPr>
        <w:pStyle w:val="Listaszerbekezds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Desztillált vizes ö</w:t>
      </w:r>
      <w:r w:rsidR="00843455">
        <w:rPr>
          <w:rFonts w:ascii="Times New Roman" w:hAnsi="Times New Roman" w:cs="Times New Roman"/>
          <w:sz w:val="24"/>
          <w:szCs w:val="24"/>
        </w:rPr>
        <w:t xml:space="preserve">blítés után 1 percig </w:t>
      </w:r>
      <w:proofErr w:type="spellStart"/>
      <w:r w:rsidR="00843455">
        <w:rPr>
          <w:rFonts w:ascii="Times New Roman" w:hAnsi="Times New Roman" w:cs="Times New Roman"/>
          <w:sz w:val="24"/>
          <w:szCs w:val="24"/>
        </w:rPr>
        <w:t>Lügol</w:t>
      </w:r>
      <w:proofErr w:type="spellEnd"/>
      <w:r w:rsidR="00843455">
        <w:rPr>
          <w:rFonts w:ascii="Times New Roman" w:hAnsi="Times New Roman" w:cs="Times New Roman"/>
          <w:sz w:val="24"/>
          <w:szCs w:val="24"/>
        </w:rPr>
        <w:t xml:space="preserve"> oldattal kezel</w:t>
      </w:r>
      <w:r w:rsidR="00DE4527">
        <w:rPr>
          <w:rFonts w:ascii="Times New Roman" w:hAnsi="Times New Roman" w:cs="Times New Roman"/>
          <w:sz w:val="24"/>
          <w:szCs w:val="24"/>
        </w:rPr>
        <w:t>j</w:t>
      </w:r>
      <w:r w:rsidR="00843455">
        <w:rPr>
          <w:rFonts w:ascii="Times New Roman" w:hAnsi="Times New Roman" w:cs="Times New Roman"/>
          <w:sz w:val="24"/>
          <w:szCs w:val="24"/>
        </w:rPr>
        <w:t>ük</w:t>
      </w:r>
    </w:p>
    <w:p w14:paraId="57961F4D" w14:textId="1B2A2564" w:rsidR="00843455" w:rsidRDefault="00843455" w:rsidP="00843455">
      <w:pPr>
        <w:pStyle w:val="Listaszerbekezds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Újabb öblítés után fél percig alkohollal kezel</w:t>
      </w:r>
      <w:r w:rsidR="00554D3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ük </w:t>
      </w:r>
    </w:p>
    <w:p w14:paraId="353BBBB8" w14:textId="4BCEF274" w:rsidR="00843455" w:rsidRDefault="00554D39" w:rsidP="00843455">
      <w:pPr>
        <w:pStyle w:val="Listaszerbekezds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</w:t>
      </w:r>
      <w:r w:rsidR="00843455">
        <w:rPr>
          <w:rFonts w:ascii="Times New Roman" w:hAnsi="Times New Roman" w:cs="Times New Roman"/>
          <w:sz w:val="24"/>
          <w:szCs w:val="24"/>
        </w:rPr>
        <w:t xml:space="preserve"> újabb öblítés után 1 percig </w:t>
      </w:r>
      <w:proofErr w:type="spellStart"/>
      <w:r w:rsidR="00843455">
        <w:rPr>
          <w:rFonts w:ascii="Times New Roman" w:hAnsi="Times New Roman" w:cs="Times New Roman"/>
          <w:sz w:val="24"/>
          <w:szCs w:val="24"/>
        </w:rPr>
        <w:t>szafraninnal</w:t>
      </w:r>
      <w:proofErr w:type="spellEnd"/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  <w:r w:rsidR="00526FCF">
        <w:rPr>
          <w:rFonts w:ascii="Times New Roman" w:hAnsi="Times New Roman" w:cs="Times New Roman"/>
          <w:sz w:val="24"/>
          <w:szCs w:val="24"/>
        </w:rPr>
        <w:t xml:space="preserve">vagy fukszinnal </w:t>
      </w:r>
      <w:r w:rsidR="00843455">
        <w:rPr>
          <w:rFonts w:ascii="Times New Roman" w:hAnsi="Times New Roman" w:cs="Times New Roman"/>
          <w:sz w:val="24"/>
          <w:szCs w:val="24"/>
        </w:rPr>
        <w:t xml:space="preserve">kontraszt színezést végeztünk el. </w:t>
      </w:r>
    </w:p>
    <w:p w14:paraId="4F9D4727" w14:textId="74F2A46A" w:rsidR="00843455" w:rsidRDefault="00843455" w:rsidP="00843455">
      <w:pPr>
        <w:pStyle w:val="Listaszerbekezds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színezés után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-pozitív sejtek sötét kékes-ibolya színűek,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</w:t>
      </w:r>
      <w:proofErr w:type="spellEnd"/>
      <w:r>
        <w:rPr>
          <w:rFonts w:ascii="Times New Roman" w:hAnsi="Times New Roman" w:cs="Times New Roman"/>
          <w:sz w:val="24"/>
          <w:szCs w:val="24"/>
        </w:rPr>
        <w:t>-negatív sejtek rózsaszín-piros színűek le</w:t>
      </w:r>
      <w:r w:rsidR="00A02AB1">
        <w:rPr>
          <w:rFonts w:ascii="Times New Roman" w:hAnsi="Times New Roman" w:cs="Times New Roman"/>
          <w:sz w:val="24"/>
          <w:szCs w:val="24"/>
        </w:rPr>
        <w:t>szn</w:t>
      </w:r>
      <w:r>
        <w:rPr>
          <w:rFonts w:ascii="Times New Roman" w:hAnsi="Times New Roman" w:cs="Times New Roman"/>
          <w:sz w:val="24"/>
          <w:szCs w:val="24"/>
        </w:rPr>
        <w:t>ek.</w:t>
      </w:r>
    </w:p>
    <w:p w14:paraId="770D537E" w14:textId="6D5B4E13" w:rsidR="00257674" w:rsidRDefault="00257674" w:rsidP="00257674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C87414">
        <w:rPr>
          <w:rFonts w:ascii="Times New Roman" w:hAnsi="Times New Roman" w:cs="Times New Roman"/>
          <w:b/>
          <w:sz w:val="24"/>
        </w:rPr>
        <w:t>Megfigyelések:</w:t>
      </w:r>
    </w:p>
    <w:p w14:paraId="62CF1A93" w14:textId="334CFB88" w:rsidR="00CE4602" w:rsidRPr="00CE4602" w:rsidRDefault="00CE4602" w:rsidP="00FB4AB9">
      <w:pPr>
        <w:tabs>
          <w:tab w:val="right" w:leader="dot" w:pos="9639"/>
        </w:tabs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CE4602">
        <w:rPr>
          <w:rFonts w:ascii="Times New Roman" w:hAnsi="Times New Roman" w:cs="Times New Roman"/>
          <w:bCs/>
          <w:sz w:val="24"/>
        </w:rPr>
        <w:tab/>
      </w:r>
      <w:r w:rsidRPr="00CE4602">
        <w:rPr>
          <w:rFonts w:ascii="Times New Roman" w:hAnsi="Times New Roman" w:cs="Times New Roman"/>
          <w:bCs/>
          <w:sz w:val="24"/>
        </w:rPr>
        <w:tab/>
      </w:r>
      <w:r w:rsidRPr="00CE4602">
        <w:rPr>
          <w:rFonts w:ascii="Times New Roman" w:hAnsi="Times New Roman" w:cs="Times New Roman"/>
          <w:bCs/>
          <w:sz w:val="24"/>
        </w:rPr>
        <w:tab/>
      </w:r>
      <w:r w:rsidRPr="00CE4602">
        <w:rPr>
          <w:rFonts w:ascii="Times New Roman" w:hAnsi="Times New Roman" w:cs="Times New Roman"/>
          <w:bCs/>
          <w:sz w:val="24"/>
        </w:rPr>
        <w:tab/>
      </w:r>
      <w:r w:rsidRPr="00CE4602">
        <w:rPr>
          <w:rFonts w:ascii="Times New Roman" w:hAnsi="Times New Roman" w:cs="Times New Roman"/>
          <w:bCs/>
          <w:sz w:val="24"/>
        </w:rPr>
        <w:tab/>
      </w:r>
      <w:r w:rsidRPr="00CE4602">
        <w:rPr>
          <w:rFonts w:ascii="Times New Roman" w:hAnsi="Times New Roman" w:cs="Times New Roman"/>
          <w:bCs/>
          <w:sz w:val="24"/>
        </w:rPr>
        <w:tab/>
      </w:r>
      <w:r w:rsidR="007B6AEA">
        <w:rPr>
          <w:rFonts w:ascii="Times New Roman" w:hAnsi="Times New Roman" w:cs="Times New Roman"/>
          <w:bCs/>
          <w:sz w:val="24"/>
        </w:rPr>
        <w:tab/>
      </w:r>
      <w:r w:rsidR="007B6AEA">
        <w:rPr>
          <w:rFonts w:ascii="Times New Roman" w:hAnsi="Times New Roman" w:cs="Times New Roman"/>
          <w:bCs/>
          <w:sz w:val="24"/>
        </w:rPr>
        <w:tab/>
      </w:r>
      <w:r w:rsidR="007B6AEA">
        <w:rPr>
          <w:rFonts w:ascii="Times New Roman" w:hAnsi="Times New Roman" w:cs="Times New Roman"/>
          <w:bCs/>
          <w:sz w:val="24"/>
        </w:rPr>
        <w:tab/>
      </w:r>
      <w:r w:rsidR="007B6AEA">
        <w:rPr>
          <w:rFonts w:ascii="Times New Roman" w:hAnsi="Times New Roman" w:cs="Times New Roman"/>
          <w:bCs/>
          <w:sz w:val="24"/>
        </w:rPr>
        <w:tab/>
      </w:r>
    </w:p>
    <w:p w14:paraId="5E2BE1BF" w14:textId="77777777" w:rsidR="006F5575" w:rsidRDefault="006F5575" w:rsidP="00862ED6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4805146" w14:textId="65EE7C16" w:rsidR="00BF0649" w:rsidRPr="006F5575" w:rsidRDefault="006F5575" w:rsidP="006F5575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6F55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6. </w:t>
      </w:r>
      <w:r w:rsidR="00291187" w:rsidRPr="002911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A levegő mikrobiológiája. A víz mikrobiológiája.</w:t>
      </w:r>
    </w:p>
    <w:p w14:paraId="036EACEE" w14:textId="03EBCB39" w:rsidR="00DD7901" w:rsidRPr="00DD7901" w:rsidRDefault="00DD7901" w:rsidP="00DD7901">
      <w:pPr>
        <w:tabs>
          <w:tab w:val="right" w:leader="underscore" w:pos="8789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DD7901">
        <w:rPr>
          <w:rFonts w:ascii="Times New Roman" w:hAnsi="Times New Roman" w:cs="Times New Roman"/>
          <w:sz w:val="24"/>
        </w:rPr>
        <w:t xml:space="preserve">A levegő és a víz két nagyon fontos tényező az élőlények túléléséhez. A mikroorganizmusok szabad formában vagy más anyagok </w:t>
      </w:r>
      <w:r w:rsidR="008D264A">
        <w:rPr>
          <w:rFonts w:ascii="Times New Roman" w:hAnsi="Times New Roman" w:cs="Times New Roman"/>
          <w:sz w:val="24"/>
        </w:rPr>
        <w:t>mellett</w:t>
      </w:r>
      <w:r w:rsidRPr="00DD7901">
        <w:rPr>
          <w:rFonts w:ascii="Times New Roman" w:hAnsi="Times New Roman" w:cs="Times New Roman"/>
          <w:sz w:val="24"/>
        </w:rPr>
        <w:t xml:space="preserve"> jelen lehetnek a levegőben.</w:t>
      </w:r>
      <w:r w:rsidR="008D264A">
        <w:rPr>
          <w:rFonts w:ascii="Times New Roman" w:hAnsi="Times New Roman" w:cs="Times New Roman"/>
          <w:sz w:val="24"/>
        </w:rPr>
        <w:t xml:space="preserve"> </w:t>
      </w:r>
      <w:r w:rsidRPr="00DD7901">
        <w:rPr>
          <w:rFonts w:ascii="Times New Roman" w:hAnsi="Times New Roman" w:cs="Times New Roman"/>
          <w:sz w:val="24"/>
        </w:rPr>
        <w:t>Mivel a levegő mindenütt jelen van, a levegőben lévő mikrobiális szennyeződés könnyen eljut az élelmiszerekhez és a</w:t>
      </w:r>
      <w:r w:rsidR="000761F8">
        <w:rPr>
          <w:rFonts w:ascii="Times New Roman" w:hAnsi="Times New Roman" w:cs="Times New Roman"/>
          <w:sz w:val="24"/>
        </w:rPr>
        <w:t xml:space="preserve">z emberekhez </w:t>
      </w:r>
      <w:r w:rsidR="0087564A">
        <w:rPr>
          <w:rFonts w:ascii="Times New Roman" w:hAnsi="Times New Roman" w:cs="Times New Roman"/>
          <w:sz w:val="24"/>
        </w:rPr>
        <w:t>annak közvetítésével</w:t>
      </w:r>
      <w:r w:rsidRPr="00DD7901">
        <w:rPr>
          <w:rFonts w:ascii="Times New Roman" w:hAnsi="Times New Roman" w:cs="Times New Roman"/>
          <w:sz w:val="24"/>
        </w:rPr>
        <w:t>, így egészségügyi kockázatot jelent a fogyasztók számára. Ezért fontos, hogy a levegő mikrobiológiája szempontjából a környezeti levegőt ellenőrizzék, különösen az élelmiszeripar termelési, csomagolási és tárolási területein.</w:t>
      </w:r>
    </w:p>
    <w:p w14:paraId="0759F89B" w14:textId="4D8C2F42" w:rsidR="00600E89" w:rsidRDefault="00DD7901" w:rsidP="00DD7901">
      <w:pPr>
        <w:tabs>
          <w:tab w:val="right" w:leader="underscore" w:pos="8789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DD7901">
        <w:rPr>
          <w:rFonts w:ascii="Times New Roman" w:hAnsi="Times New Roman" w:cs="Times New Roman"/>
          <w:sz w:val="24"/>
        </w:rPr>
        <w:t>A mikrobiális szennyeződések a levegőben olyan élőlények, mint a baktériumok, gombák, vírusok és atkák. Ezek közül a leggyakoribb</w:t>
      </w:r>
      <w:r w:rsidR="002B0781">
        <w:rPr>
          <w:rFonts w:ascii="Times New Roman" w:hAnsi="Times New Roman" w:cs="Times New Roman"/>
          <w:sz w:val="24"/>
        </w:rPr>
        <w:t>ak</w:t>
      </w:r>
      <w:r w:rsidRPr="00DD7901">
        <w:rPr>
          <w:rFonts w:ascii="Times New Roman" w:hAnsi="Times New Roman" w:cs="Times New Roman"/>
          <w:sz w:val="24"/>
        </w:rPr>
        <w:t xml:space="preserve"> a gombák és a baktériumok. Az élesztők és a penész spórák különösen fontosak a levegő mikrobiológiája szempontjából. Nagyon kényelmes lakóteret találnak, különösen nedves környezetben. A nedves környezet biztosíthatja a szaporodásukhoz szükséges pH és víz aktivitást. </w:t>
      </w:r>
      <w:r w:rsidR="00E83FB7">
        <w:rPr>
          <w:rFonts w:ascii="Times New Roman" w:hAnsi="Times New Roman" w:cs="Times New Roman"/>
          <w:sz w:val="24"/>
        </w:rPr>
        <w:t>A</w:t>
      </w:r>
      <w:r w:rsidRPr="00DD7901">
        <w:rPr>
          <w:rFonts w:ascii="Times New Roman" w:hAnsi="Times New Roman" w:cs="Times New Roman"/>
          <w:sz w:val="24"/>
        </w:rPr>
        <w:t xml:space="preserve"> baktériumok spórái hosszabb ideig fennmaradhatnak, és egészségügyi kockázatot jelentenek. Az olyan tényezők, mint a környezeti páratartalom, a légáramlás, </w:t>
      </w:r>
      <w:r w:rsidR="00DA6222">
        <w:rPr>
          <w:rFonts w:ascii="Times New Roman" w:hAnsi="Times New Roman" w:cs="Times New Roman"/>
          <w:sz w:val="24"/>
        </w:rPr>
        <w:t>az elhelyezkedés</w:t>
      </w:r>
      <w:r w:rsidRPr="00DD7901">
        <w:rPr>
          <w:rFonts w:ascii="Times New Roman" w:hAnsi="Times New Roman" w:cs="Times New Roman"/>
          <w:sz w:val="24"/>
        </w:rPr>
        <w:t>, a tevékenységi terület, a szerkezeti jellemzők is befolyásolják a levegő mikrobiális terhelését.</w:t>
      </w:r>
    </w:p>
    <w:p w14:paraId="5A050027" w14:textId="58672096" w:rsidR="0075483E" w:rsidRDefault="0075483E" w:rsidP="00AD2CD5">
      <w:pPr>
        <w:tabs>
          <w:tab w:val="right" w:leader="underscore" w:pos="8789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75483E">
        <w:rPr>
          <w:rFonts w:ascii="Times New Roman" w:hAnsi="Times New Roman" w:cs="Times New Roman"/>
          <w:sz w:val="24"/>
        </w:rPr>
        <w:t xml:space="preserve">A baktériumok, egyéb mikroorganizmusokkal együtt természetes és mesterséges úton juthatnak az ivóvízbe. </w:t>
      </w:r>
    </w:p>
    <w:p w14:paraId="198681FE" w14:textId="383DADF7" w:rsidR="0075483E" w:rsidRPr="0075483E" w:rsidRDefault="0075483E" w:rsidP="00DA6222">
      <w:pPr>
        <w:pStyle w:val="Listaszerbekezds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</w:rPr>
      </w:pPr>
      <w:r w:rsidRPr="0075483E">
        <w:rPr>
          <w:rFonts w:ascii="Times New Roman" w:hAnsi="Times New Roman" w:cs="Times New Roman"/>
          <w:sz w:val="24"/>
        </w:rPr>
        <w:t xml:space="preserve">Természetes úton a csapadék kimossa a levegőből a mikroorganizmusokat. A talaj felső rétegével - mely baktériumokban rendkívül gazdag - érintkezve a csapadékvíz bakteriálisan tovább szennyeződik, a talaj szerkezetétől függően hosszabb-rövidebb idő alatt a mélybe szivárog és az első vízzáró réteget elérve, összegyűlik. Közben a talaj öntisztuló képességének hatására a mikroorganizmusok kiszűrődnek, ellenálló képességük függvényében, megfelelő tápanyag hiányában elpusztulnak. Így, ha a talajszerkezet megfelelő, öntisztuló képessége mesterséges szennyezés útján nem sérült, az első vízadó rétegből (6-7 m mélységből) akár már bakteriológiai szempontból kifogástalan vizet hozhatunk a felszínre. Sajnos ennek valószínősége a szennyvízcsatorna hálózat elégtelensége miatt az országban minimálisra csökkent. Az alsóbb vízadó rétegek csak mélyfúrású kutakkal érhetők el. A vezetékes ivóvíz többnyire ilyen kutakból származik. A mélyfúrású kutak vize bakteriológiai szempontból kifogástalan, mivel abban a mélységben már kórokozó baktériumok nem élnek meg. Ezeknek a kutaknak az elszennyeződése csak műszaki hiba, felsőbb rétegekből történő rászennyeződés miatt következhet be. </w:t>
      </w:r>
    </w:p>
    <w:p w14:paraId="69FDDD44" w14:textId="60B0C66E" w:rsidR="0075483E" w:rsidRDefault="0075483E" w:rsidP="00DA6222">
      <w:pPr>
        <w:pStyle w:val="Listaszerbekezds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</w:rPr>
      </w:pPr>
      <w:r w:rsidRPr="0075483E">
        <w:rPr>
          <w:rFonts w:ascii="Times New Roman" w:hAnsi="Times New Roman" w:cs="Times New Roman"/>
          <w:sz w:val="24"/>
        </w:rPr>
        <w:t>A víz mesterséges szennyezése egyértelműen az emberi tevékenység eredménye. Ide sorolhatók a szennyvízelhelyezés különböző formái a felszíni vizekben, a fekália deponálása talajban, a szennyvíz kiengedése a talajba vagy használaton kívüli ásott kútba, továbbá ide tartoznak az állattartásból eredő szennyvizek, hulladékvizek is.</w:t>
      </w:r>
    </w:p>
    <w:p w14:paraId="4D7D2ACF" w14:textId="0A3BDEE0" w:rsidR="00970D3A" w:rsidRDefault="00970D3A" w:rsidP="00AD2CD5">
      <w:pPr>
        <w:tabs>
          <w:tab w:val="right" w:leader="underscore" w:pos="8789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970D3A">
        <w:rPr>
          <w:rFonts w:ascii="Times New Roman" w:hAnsi="Times New Roman" w:cs="Times New Roman"/>
          <w:sz w:val="24"/>
        </w:rPr>
        <w:t xml:space="preserve">Az </w:t>
      </w:r>
      <w:proofErr w:type="spellStart"/>
      <w:r w:rsidRPr="00970D3A">
        <w:rPr>
          <w:rFonts w:ascii="Times New Roman" w:hAnsi="Times New Roman" w:cs="Times New Roman"/>
          <w:sz w:val="24"/>
        </w:rPr>
        <w:t>eukarióták</w:t>
      </w:r>
      <w:proofErr w:type="spellEnd"/>
      <w:r w:rsidRPr="00970D3A">
        <w:rPr>
          <w:rFonts w:ascii="Times New Roman" w:hAnsi="Times New Roman" w:cs="Times New Roman"/>
          <w:sz w:val="24"/>
        </w:rPr>
        <w:t xml:space="preserve"> közé tartozó ostoros egysejtűek és a csillósok már valódi sejtmaggal rendelkeznek. Az ostorosmoszatok az édesvizekben elterjedt egysejtűek. Egyik legismertebb képviselőjük a zöldszemes ostoros, melynek testfelépítésében növényi és állati sajátságok is megfigyelhetők. Sejtjét csak sejthártya határolja, sejtfala nincs. Ostora tövében szemfolt látható, amelynek a fény érzékelésében van szerepe.</w:t>
      </w:r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>Az ostor közelében helyezkedik el a sejtszáj, amely szerves táplálék felvételére szolgál.</w:t>
      </w:r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>A sejtplazmában zöld színtestek is vannak. Sejtfelépítésüknek köszönhetően az ostorosmoszatok a</w:t>
      </w:r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 xml:space="preserve">körülményektől függően </w:t>
      </w:r>
      <w:proofErr w:type="spellStart"/>
      <w:r w:rsidR="00441B4A" w:rsidRPr="00441B4A">
        <w:rPr>
          <w:rFonts w:ascii="Times New Roman" w:hAnsi="Times New Roman" w:cs="Times New Roman"/>
          <w:sz w:val="24"/>
        </w:rPr>
        <w:t>autotróf</w:t>
      </w:r>
      <w:proofErr w:type="spellEnd"/>
      <w:r w:rsidR="00441B4A" w:rsidRPr="00441B4A">
        <w:rPr>
          <w:rFonts w:ascii="Times New Roman" w:hAnsi="Times New Roman" w:cs="Times New Roman"/>
          <w:sz w:val="24"/>
        </w:rPr>
        <w:t xml:space="preserve"> vagy </w:t>
      </w:r>
      <w:proofErr w:type="spellStart"/>
      <w:r w:rsidR="00441B4A" w:rsidRPr="00441B4A">
        <w:rPr>
          <w:rFonts w:ascii="Times New Roman" w:hAnsi="Times New Roman" w:cs="Times New Roman"/>
          <w:sz w:val="24"/>
        </w:rPr>
        <w:t>heterotróf</w:t>
      </w:r>
      <w:proofErr w:type="spellEnd"/>
      <w:r w:rsidR="00441B4A" w:rsidRPr="00441B4A">
        <w:rPr>
          <w:rFonts w:ascii="Times New Roman" w:hAnsi="Times New Roman" w:cs="Times New Roman"/>
          <w:sz w:val="24"/>
        </w:rPr>
        <w:t xml:space="preserve"> anyagcserét is folytathatnak, </w:t>
      </w:r>
      <w:proofErr w:type="spellStart"/>
      <w:r w:rsidR="00441B4A" w:rsidRPr="00441B4A">
        <w:rPr>
          <w:rFonts w:ascii="Times New Roman" w:hAnsi="Times New Roman" w:cs="Times New Roman"/>
          <w:sz w:val="24"/>
        </w:rPr>
        <w:t>mixotróf</w:t>
      </w:r>
      <w:proofErr w:type="spellEnd"/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 xml:space="preserve">táplálkozásúak. Fényben </w:t>
      </w:r>
      <w:proofErr w:type="spellStart"/>
      <w:r w:rsidR="00441B4A" w:rsidRPr="00441B4A">
        <w:rPr>
          <w:rFonts w:ascii="Times New Roman" w:hAnsi="Times New Roman" w:cs="Times New Roman"/>
          <w:sz w:val="24"/>
        </w:rPr>
        <w:t>fotoszintetizálnak</w:t>
      </w:r>
      <w:proofErr w:type="spellEnd"/>
      <w:r w:rsidR="00441B4A" w:rsidRPr="00441B4A">
        <w:rPr>
          <w:rFonts w:ascii="Times New Roman" w:hAnsi="Times New Roman" w:cs="Times New Roman"/>
          <w:sz w:val="24"/>
        </w:rPr>
        <w:t>, sötétben pedig szerves anyagokkal táplálkoznak. Az</w:t>
      </w:r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>édesvizekben nagyon elszaporodhatnak, de szerepük lehet</w:t>
      </w:r>
      <w:r w:rsidR="00441B4A">
        <w:rPr>
          <w:rFonts w:ascii="Times New Roman" w:hAnsi="Times New Roman" w:cs="Times New Roman"/>
          <w:sz w:val="24"/>
        </w:rPr>
        <w:t xml:space="preserve"> </w:t>
      </w:r>
      <w:r w:rsidR="00441B4A" w:rsidRPr="00441B4A">
        <w:rPr>
          <w:rFonts w:ascii="Times New Roman" w:hAnsi="Times New Roman" w:cs="Times New Roman"/>
          <w:sz w:val="24"/>
        </w:rPr>
        <w:t>a természetes vizek öntisztulásában is.</w:t>
      </w:r>
      <w:r w:rsidR="0032433F" w:rsidRPr="0032433F">
        <w:rPr>
          <w:noProof/>
        </w:rPr>
        <w:t xml:space="preserve"> </w:t>
      </w:r>
    </w:p>
    <w:p w14:paraId="423E06D0" w14:textId="44906A15" w:rsidR="0032433F" w:rsidRDefault="00D17EB0" w:rsidP="00AD2CD5">
      <w:pPr>
        <w:tabs>
          <w:tab w:val="right" w:leader="underscore" w:pos="8789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D17EB0">
        <w:rPr>
          <w:rFonts w:ascii="Times New Roman" w:hAnsi="Times New Roman" w:cs="Times New Roman"/>
          <w:sz w:val="24"/>
        </w:rPr>
        <w:t>A csillósok törzsébe tartozó papucsállatkák tengerekben és édesvizekben is elterjedtek. A sejtet bőrke borítja, melyen sejtszáj és a folytatásaként sejtgarat található. Csillókkal mozognak. A salakanyagot a sejtalrésen üríti ki. Kétféle sejtmaggal rendelkezik. (kicsi az ivaros szaporodást irányítja, a nagy sejtmag az összes többi életfolyamatot szabályozza) Kedvezőtlen körülmények között védőburkot, tokot képeznek.</w:t>
      </w:r>
      <w:r w:rsidR="005F5521" w:rsidRPr="005F5521">
        <w:rPr>
          <w:noProof/>
        </w:rPr>
        <w:t xml:space="preserve"> </w:t>
      </w:r>
    </w:p>
    <w:p w14:paraId="4A0A0750" w14:textId="772B5143" w:rsidR="0032433F" w:rsidRPr="00970D3A" w:rsidRDefault="0032433F" w:rsidP="00970D3A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73D1DC88" w14:textId="0695F0EC" w:rsidR="0075483E" w:rsidRPr="007E2247" w:rsidRDefault="007E2247" w:rsidP="007E2247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E2247">
        <w:rPr>
          <w:rFonts w:ascii="Times New Roman" w:hAnsi="Times New Roman" w:cs="Times New Roman"/>
          <w:b/>
          <w:bCs/>
          <w:sz w:val="28"/>
          <w:szCs w:val="24"/>
        </w:rPr>
        <w:t>Különböző vízminták mikroszkópos vizsgálata</w:t>
      </w:r>
    </w:p>
    <w:p w14:paraId="71516AA3" w14:textId="003E9D7C" w:rsidR="007E2247" w:rsidRDefault="007E2247" w:rsidP="00185BB9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9A635B">
        <w:rPr>
          <w:rFonts w:ascii="Times New Roman" w:hAnsi="Times New Roman" w:cs="Times New Roman"/>
          <w:b/>
          <w:bCs/>
          <w:sz w:val="24"/>
        </w:rPr>
        <w:t>Szükséges anyagok és eszközök:</w:t>
      </w:r>
      <w:r>
        <w:rPr>
          <w:rFonts w:ascii="Times New Roman" w:hAnsi="Times New Roman" w:cs="Times New Roman"/>
          <w:sz w:val="24"/>
        </w:rPr>
        <w:t xml:space="preserve"> különböző </w:t>
      </w:r>
      <w:r w:rsidR="00A31A55">
        <w:rPr>
          <w:rFonts w:ascii="Times New Roman" w:hAnsi="Times New Roman" w:cs="Times New Roman"/>
          <w:sz w:val="24"/>
        </w:rPr>
        <w:t>forrásból származó vízminták (akvárium, folyó, tó)</w:t>
      </w:r>
      <w:r w:rsidR="009A635B">
        <w:rPr>
          <w:rFonts w:ascii="Times New Roman" w:hAnsi="Times New Roman" w:cs="Times New Roman"/>
          <w:sz w:val="24"/>
        </w:rPr>
        <w:t xml:space="preserve">, </w:t>
      </w:r>
      <w:r w:rsidR="009A635B" w:rsidRPr="009A635B">
        <w:rPr>
          <w:rFonts w:ascii="Times New Roman" w:hAnsi="Times New Roman" w:cs="Times New Roman"/>
          <w:sz w:val="24"/>
        </w:rPr>
        <w:t>pipetta, tárgylemez</w:t>
      </w:r>
      <w:r w:rsidR="009A635B">
        <w:rPr>
          <w:rFonts w:ascii="Times New Roman" w:hAnsi="Times New Roman" w:cs="Times New Roman"/>
          <w:sz w:val="24"/>
        </w:rPr>
        <w:t>ek</w:t>
      </w:r>
      <w:r w:rsidR="009A635B" w:rsidRPr="009A635B">
        <w:rPr>
          <w:rFonts w:ascii="Times New Roman" w:hAnsi="Times New Roman" w:cs="Times New Roman"/>
          <w:sz w:val="24"/>
        </w:rPr>
        <w:t>, fedőlemez</w:t>
      </w:r>
      <w:r w:rsidR="009A635B">
        <w:rPr>
          <w:rFonts w:ascii="Times New Roman" w:hAnsi="Times New Roman" w:cs="Times New Roman"/>
          <w:sz w:val="24"/>
        </w:rPr>
        <w:t>ek</w:t>
      </w:r>
      <w:r w:rsidR="009A635B" w:rsidRPr="009A635B">
        <w:rPr>
          <w:rFonts w:ascii="Times New Roman" w:hAnsi="Times New Roman" w:cs="Times New Roman"/>
          <w:sz w:val="24"/>
        </w:rPr>
        <w:t>, főzőpohár, mikroszkóp, metszetgyűjtemény</w:t>
      </w:r>
      <w:r w:rsidR="00D2365E">
        <w:rPr>
          <w:rFonts w:ascii="Times New Roman" w:hAnsi="Times New Roman" w:cs="Times New Roman"/>
          <w:sz w:val="24"/>
        </w:rPr>
        <w:t>.</w:t>
      </w:r>
    </w:p>
    <w:p w14:paraId="781EFCFF" w14:textId="69479F73" w:rsidR="009A635B" w:rsidRPr="004E4781" w:rsidRDefault="00202228" w:rsidP="003B6906">
      <w:pPr>
        <w:tabs>
          <w:tab w:val="right" w:leader="underscore" w:pos="878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</w:rPr>
      </w:pPr>
      <w:r w:rsidRPr="004E4781">
        <w:rPr>
          <w:rFonts w:ascii="Times New Roman" w:hAnsi="Times New Roman" w:cs="Times New Roman"/>
          <w:b/>
          <w:bCs/>
          <w:sz w:val="24"/>
        </w:rPr>
        <w:t>A gyakorlat menete:</w:t>
      </w:r>
    </w:p>
    <w:p w14:paraId="7BBCF682" w14:textId="427DAC31" w:rsidR="00202228" w:rsidRDefault="0046165E" w:rsidP="003B6906">
      <w:pPr>
        <w:tabs>
          <w:tab w:val="right" w:leader="underscore" w:pos="878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különböző helyről származó </w:t>
      </w:r>
      <w:r w:rsidR="00D96ED2">
        <w:rPr>
          <w:rFonts w:ascii="Times New Roman" w:hAnsi="Times New Roman" w:cs="Times New Roman"/>
          <w:sz w:val="24"/>
        </w:rPr>
        <w:t xml:space="preserve">vízmintákból </w:t>
      </w:r>
      <w:r w:rsidR="005A50BF">
        <w:rPr>
          <w:rFonts w:ascii="Times New Roman" w:hAnsi="Times New Roman" w:cs="Times New Roman"/>
          <w:sz w:val="24"/>
        </w:rPr>
        <w:t>cseppents</w:t>
      </w:r>
      <w:r w:rsidR="004E4781">
        <w:rPr>
          <w:rFonts w:ascii="Times New Roman" w:hAnsi="Times New Roman" w:cs="Times New Roman"/>
          <w:sz w:val="24"/>
        </w:rPr>
        <w:t>en</w:t>
      </w:r>
      <w:r w:rsidR="00C13CF4">
        <w:rPr>
          <w:rFonts w:ascii="Times New Roman" w:hAnsi="Times New Roman" w:cs="Times New Roman"/>
          <w:sz w:val="24"/>
        </w:rPr>
        <w:t xml:space="preserve"> egy-egy cseppet a tárgylemezekre, majd fed</w:t>
      </w:r>
      <w:r w:rsidR="004E4781">
        <w:rPr>
          <w:rFonts w:ascii="Times New Roman" w:hAnsi="Times New Roman" w:cs="Times New Roman"/>
          <w:sz w:val="24"/>
        </w:rPr>
        <w:t>je</w:t>
      </w:r>
      <w:r w:rsidR="00C13CF4">
        <w:rPr>
          <w:rFonts w:ascii="Times New Roman" w:hAnsi="Times New Roman" w:cs="Times New Roman"/>
          <w:sz w:val="24"/>
        </w:rPr>
        <w:t xml:space="preserve"> le őket fedőlemezzel.</w:t>
      </w:r>
      <w:r w:rsidR="001E45E2">
        <w:rPr>
          <w:rFonts w:ascii="Times New Roman" w:hAnsi="Times New Roman" w:cs="Times New Roman"/>
          <w:sz w:val="24"/>
        </w:rPr>
        <w:t xml:space="preserve"> </w:t>
      </w:r>
      <w:r w:rsidR="00434AFF">
        <w:rPr>
          <w:rFonts w:ascii="Times New Roman" w:hAnsi="Times New Roman" w:cs="Times New Roman"/>
          <w:sz w:val="24"/>
        </w:rPr>
        <w:t xml:space="preserve">A mikroszkóp alatt keressen élőlényeket </w:t>
      </w:r>
      <w:r w:rsidR="00685266">
        <w:rPr>
          <w:rFonts w:ascii="Times New Roman" w:hAnsi="Times New Roman" w:cs="Times New Roman"/>
          <w:sz w:val="24"/>
        </w:rPr>
        <w:t xml:space="preserve">a mintákban, majd vesse össze a </w:t>
      </w:r>
      <w:r w:rsidR="002F529A">
        <w:rPr>
          <w:rFonts w:ascii="Times New Roman" w:hAnsi="Times New Roman" w:cs="Times New Roman"/>
          <w:sz w:val="24"/>
        </w:rPr>
        <w:t>látottakat az előre elkészített metszete</w:t>
      </w:r>
      <w:r w:rsidR="00687A81">
        <w:rPr>
          <w:rFonts w:ascii="Times New Roman" w:hAnsi="Times New Roman" w:cs="Times New Roman"/>
          <w:sz w:val="24"/>
        </w:rPr>
        <w:t>k</w:t>
      </w:r>
      <w:r w:rsidR="00680395">
        <w:rPr>
          <w:rFonts w:ascii="Times New Roman" w:hAnsi="Times New Roman" w:cs="Times New Roman"/>
          <w:sz w:val="24"/>
        </w:rPr>
        <w:t>kel</w:t>
      </w:r>
      <w:r w:rsidR="00687A81">
        <w:rPr>
          <w:rFonts w:ascii="Times New Roman" w:hAnsi="Times New Roman" w:cs="Times New Roman"/>
          <w:sz w:val="24"/>
        </w:rPr>
        <w:t xml:space="preserve">. </w:t>
      </w:r>
      <w:r w:rsidR="001E45E2">
        <w:rPr>
          <w:rFonts w:ascii="Times New Roman" w:hAnsi="Times New Roman" w:cs="Times New Roman"/>
          <w:sz w:val="24"/>
        </w:rPr>
        <w:t>Rajzolja le, hogy milyen élőlényeket látott</w:t>
      </w:r>
      <w:r w:rsidR="00687A81">
        <w:rPr>
          <w:rFonts w:ascii="Times New Roman" w:hAnsi="Times New Roman" w:cs="Times New Roman"/>
          <w:sz w:val="24"/>
        </w:rPr>
        <w:t xml:space="preserve"> a </w:t>
      </w:r>
      <w:r w:rsidR="00680395">
        <w:rPr>
          <w:rFonts w:ascii="Times New Roman" w:hAnsi="Times New Roman" w:cs="Times New Roman"/>
          <w:sz w:val="24"/>
        </w:rPr>
        <w:t>vízmintákban, és határ</w:t>
      </w:r>
      <w:r w:rsidR="0039764E">
        <w:rPr>
          <w:rFonts w:ascii="Times New Roman" w:hAnsi="Times New Roman" w:cs="Times New Roman"/>
          <w:sz w:val="24"/>
        </w:rPr>
        <w:t>ozza meg azokat.</w:t>
      </w:r>
    </w:p>
    <w:p w14:paraId="6A439A62" w14:textId="717573B6" w:rsidR="00A40AFE" w:rsidRDefault="00F0316C" w:rsidP="003B6906">
      <w:pPr>
        <w:tabs>
          <w:tab w:val="right" w:leader="underscore" w:pos="878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0316C">
        <w:rPr>
          <w:rFonts w:ascii="Times New Roman" w:hAnsi="Times New Roman" w:cs="Times New Roman"/>
          <w:sz w:val="24"/>
        </w:rPr>
        <w:t xml:space="preserve">A levegő vizsgálatának legegyszerűbb módja, ha egy </w:t>
      </w:r>
      <w:proofErr w:type="spellStart"/>
      <w:r w:rsidRPr="00F0316C">
        <w:rPr>
          <w:rFonts w:ascii="Times New Roman" w:hAnsi="Times New Roman" w:cs="Times New Roman"/>
          <w:sz w:val="24"/>
        </w:rPr>
        <w:t>agarlemezt</w:t>
      </w:r>
      <w:proofErr w:type="spellEnd"/>
      <w:r w:rsidRPr="00F0316C">
        <w:rPr>
          <w:rFonts w:ascii="Times New Roman" w:hAnsi="Times New Roman" w:cs="Times New Roman"/>
          <w:sz w:val="24"/>
        </w:rPr>
        <w:t xml:space="preserve"> a fedelét eltávolítva bizonyos ideig (10–30 min) szabaddá teszünk a levegőből ráhulló mikrobasejtek, spórák, </w:t>
      </w:r>
      <w:proofErr w:type="spellStart"/>
      <w:r w:rsidRPr="00F0316C">
        <w:rPr>
          <w:rFonts w:ascii="Times New Roman" w:hAnsi="Times New Roman" w:cs="Times New Roman"/>
          <w:sz w:val="24"/>
        </w:rPr>
        <w:t>konídiumok</w:t>
      </w:r>
      <w:proofErr w:type="spellEnd"/>
      <w:r w:rsidRPr="00F0316C">
        <w:rPr>
          <w:rFonts w:ascii="Times New Roman" w:hAnsi="Times New Roman" w:cs="Times New Roman"/>
          <w:sz w:val="24"/>
        </w:rPr>
        <w:t xml:space="preserve"> számára. Pontosabb eljárás, ha alkalmas berendezéssel ismert mennyiségű levegőt </w:t>
      </w:r>
      <w:proofErr w:type="spellStart"/>
      <w:r w:rsidRPr="00F0316C">
        <w:rPr>
          <w:rFonts w:ascii="Times New Roman" w:hAnsi="Times New Roman" w:cs="Times New Roman"/>
          <w:sz w:val="24"/>
        </w:rPr>
        <w:t>átszívatva</w:t>
      </w:r>
      <w:proofErr w:type="spellEnd"/>
      <w:r w:rsidRPr="00F0316C">
        <w:rPr>
          <w:rFonts w:ascii="Times New Roman" w:hAnsi="Times New Roman" w:cs="Times New Roman"/>
          <w:sz w:val="24"/>
        </w:rPr>
        <w:t xml:space="preserve"> a mikrobás szennyeződést membránon szűrjük ki vagy </w:t>
      </w:r>
      <w:proofErr w:type="spellStart"/>
      <w:r w:rsidRPr="00F0316C">
        <w:rPr>
          <w:rFonts w:ascii="Times New Roman" w:hAnsi="Times New Roman" w:cs="Times New Roman"/>
          <w:sz w:val="24"/>
        </w:rPr>
        <w:t>agarlemez</w:t>
      </w:r>
      <w:proofErr w:type="spellEnd"/>
      <w:r w:rsidRPr="00F0316C">
        <w:rPr>
          <w:rFonts w:ascii="Times New Roman" w:hAnsi="Times New Roman" w:cs="Times New Roman"/>
          <w:sz w:val="24"/>
        </w:rPr>
        <w:t xml:space="preserve"> felszínével ütköztetve fogjuk fel. A levegő elfogadható tisztaságú, ha mikrobaszáma köbméterenként 100–300 körüli, és szennyezett, ha 300–500-nál nagyobb.</w:t>
      </w:r>
    </w:p>
    <w:p w14:paraId="41E50FB8" w14:textId="15E16AD1" w:rsidR="00A27496" w:rsidRDefault="00A27496" w:rsidP="003B6906">
      <w:pPr>
        <w:tabs>
          <w:tab w:val="right" w:leader="underscore" w:pos="878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Vizsgálja meg</w:t>
      </w:r>
      <w:r w:rsidR="00054633">
        <w:rPr>
          <w:rFonts w:ascii="Times New Roman" w:hAnsi="Times New Roman" w:cs="Times New Roman"/>
          <w:sz w:val="24"/>
        </w:rPr>
        <w:t xml:space="preserve"> a korábban a levegőre kirakott </w:t>
      </w:r>
      <w:proofErr w:type="spellStart"/>
      <w:r w:rsidR="00054633">
        <w:rPr>
          <w:rFonts w:ascii="Times New Roman" w:hAnsi="Times New Roman" w:cs="Times New Roman"/>
          <w:sz w:val="24"/>
        </w:rPr>
        <w:t>agarlemezeket</w:t>
      </w:r>
      <w:proofErr w:type="spellEnd"/>
      <w:r w:rsidR="00054633">
        <w:rPr>
          <w:rFonts w:ascii="Times New Roman" w:hAnsi="Times New Roman" w:cs="Times New Roman"/>
          <w:sz w:val="24"/>
        </w:rPr>
        <w:t>, és mikroszkóp alatt</w:t>
      </w:r>
      <w:r w:rsidR="008B3AD2">
        <w:rPr>
          <w:rFonts w:ascii="Times New Roman" w:hAnsi="Times New Roman" w:cs="Times New Roman"/>
          <w:sz w:val="24"/>
        </w:rPr>
        <w:t xml:space="preserve"> nézze meg a kiválasztott telepe</w:t>
      </w:r>
      <w:r w:rsidR="0024223D">
        <w:rPr>
          <w:rFonts w:ascii="Times New Roman" w:hAnsi="Times New Roman" w:cs="Times New Roman"/>
          <w:sz w:val="24"/>
        </w:rPr>
        <w:t>kről származó</w:t>
      </w:r>
      <w:r w:rsidR="001C53B7">
        <w:rPr>
          <w:rFonts w:ascii="Times New Roman" w:hAnsi="Times New Roman" w:cs="Times New Roman"/>
          <w:sz w:val="24"/>
        </w:rPr>
        <w:t>, megfestett</w:t>
      </w:r>
      <w:r w:rsidR="0024223D">
        <w:rPr>
          <w:rFonts w:ascii="Times New Roman" w:hAnsi="Times New Roman" w:cs="Times New Roman"/>
          <w:sz w:val="24"/>
        </w:rPr>
        <w:t xml:space="preserve"> mintákat.</w:t>
      </w:r>
    </w:p>
    <w:p w14:paraId="03FE1F15" w14:textId="49D2263A" w:rsidR="004E4781" w:rsidRPr="004E4781" w:rsidRDefault="00BE3845" w:rsidP="004E4781">
      <w:pPr>
        <w:pStyle w:val="Listaszerbekezds"/>
        <w:numPr>
          <w:ilvl w:val="0"/>
          <w:numId w:val="17"/>
        </w:numPr>
        <w:tabs>
          <w:tab w:val="right" w:leader="underscore" w:pos="87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0015BF9" wp14:editId="1E11610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130950" cy="5254650"/>
                <wp:effectExtent l="19050" t="19050" r="41275" b="41275"/>
                <wp:wrapNone/>
                <wp:docPr id="19" name="Csoportba foglalás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950" cy="5254650"/>
                          <a:chOff x="0" y="0"/>
                          <a:chExt cx="6130950" cy="5254650"/>
                        </a:xfrm>
                      </wpg:grpSpPr>
                      <wps:wsp>
                        <wps:cNvPr id="13" name="Ellipszis 9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zis 16"/>
                        <wps:cNvSpPr/>
                        <wps:spPr>
                          <a:xfrm>
                            <a:off x="3790950" y="0"/>
                            <a:ext cx="2340000" cy="23400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zis 17"/>
                        <wps:cNvSpPr/>
                        <wps:spPr>
                          <a:xfrm>
                            <a:off x="0" y="2914650"/>
                            <a:ext cx="2340000" cy="23400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zis 18"/>
                        <wps:cNvSpPr/>
                        <wps:spPr>
                          <a:xfrm>
                            <a:off x="3790950" y="2914650"/>
                            <a:ext cx="2340000" cy="23400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CA339F" id="Csoportba foglalás 19" o:spid="_x0000_s1026" style="position:absolute;margin-left:431.55pt;margin-top:21.15pt;width:482.75pt;height:413.75pt;z-index:251705344;mso-position-horizontal:right;mso-position-horizontal-relative:margin" coordsize="61309,5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wggMAAPcSAAAOAAAAZHJzL2Uyb0RvYy54bWzsWF9P2zAQf5+072DlfaQp/UMjCkL80yQE&#10;aDDx7DpOE8mxPdttWr7NPsu+2M52nHYUjcE0tIfwEHK+853vd+df7RweryqGllTpUvBplOz1IkQ5&#10;EVnJ59Po6/3Fp4MIaYN5hpngdBqtqY6Ojz5+OKxlSvuiECyjCoETrtNaTqPCGJnGsSYFrbDeE5Jy&#10;UOZCVdiAqOZxpnAN3isW93u9UVwLlUklCNUaRs+8Mjpy/vOcEnOT55oaxKYRrM24p3LPmX3GR4c4&#10;nSssi5I0y8BvWEWFSw5BW1dn2GC0UOWOq6okSmiRmz0iqljkeUmoywGySXpPsrlUYiFdLvO0nssW&#10;JoD2CU5vdkuul7cKlRnUbhIhjiuo0akWUigzwygXc4bZj+8agRagquU8hRmXSt7JW9UMzL1ks1/l&#10;qrL/IS+0ciCvW5DpyiACg6NkvzcZQi0I6Ib94WAEgisDKaBWO/NIcf7CzDgEju362uXUElpKb1DT&#10;f4faXYEldcXQFoOA2n5A7ZyxUurHUqMGKmfW4qRTDZD9KUj9/UEP/jxIQQCQ2lRxKpU2l1RUyL5M&#10;I+rC2wXiFC+vtPHWwcoOc3FRMuagZhzVgP44AeytSgtWZlbrBLv56ClTaIlh25hVYusDobesQGIc&#10;Bi3IPjH3ZtaMWheMf6E5tBXUu+8D/OoTE0K5SbyqwBn1oYYu6SZYmOFCO4fWcw6LbH03DoKldxJ8&#10;ezeNvZ1KHR+0k5vMfze5neEiC27ayVXJhXouMwZZNZG9fQDJQ2NRmolsDe2jhGcjLclFCTW8wtrc&#10;YgX0A3UHSjU38MiZgEKJ5i1ChVCPz41be+hv0EaoBjqbRvrbAisaIfaZQ+dPksHA8p8TBsNxHwS1&#10;rZlta/iiOhVQ+gTIWxL3au0NC6+5EtUDMO+JjQoqzAnEnkbEqCCcGk+zwN2Enpw4M+A8ic0Vv5PE&#10;Oreo2ga9Xz1gJZtGNkAU1yLstp1m9rZ2JhcnCyPy0nX6BtcGb9j5lq/egwJGuxSQjGwT2PBAFS9z&#10;wP544jlxly7D5nd0GQTfYIFtwx7vmMAdGzbM1TFBxwSOAN6LCcbPMMH4VUwAXAoc0Ae6bo9F4eAU&#10;Nn/HBEx1Z4LuTOB/BDfnh//qTADXXn+Z2lwLkoNXMcH2maDjg+6O0N0R/s0dwX00gK8r7iel+RJk&#10;P99sy+5OsfledfQTAAD//wMAUEsDBBQABgAIAAAAIQDyWeZ93wAAAAcBAAAPAAAAZHJzL2Rvd25y&#10;ZXYueG1sTI9Ba4NAFITvhf6H5QV6a1aTKsb4DCG0PYVCk0LpbaMvKnHfirtR8++7PTXHYYaZb7LN&#10;pFsxUG8bwwjhPABBXJiy4Qrh6/j2nICwTnGpWsOEcCMLm/zxIVNpaUb+pOHgKuFL2KYKoXauS6W0&#10;RU1a2bnpiL13Nr1Wzsu+kmWvRl+uW7kIglhq1bBfqFVHu5qKy+GqEd5HNW6X4euwv5x3t59j9PG9&#10;DwnxaTZt1yAcTe4/DH/4Hh1yz3QyVy6taBH8EYfwsliC8O4qjiIQJ4QkXiUg80ze8+e/AAAA//8D&#10;AFBLAQItABQABgAIAAAAIQC2gziS/gAAAOEBAAATAAAAAAAAAAAAAAAAAAAAAABbQ29udGVudF9U&#10;eXBlc10ueG1sUEsBAi0AFAAGAAgAAAAhADj9If/WAAAAlAEAAAsAAAAAAAAAAAAAAAAALwEAAF9y&#10;ZWxzLy5yZWxzUEsBAi0AFAAGAAgAAAAhAJrDpTCCAwAA9xIAAA4AAAAAAAAAAAAAAAAALgIAAGRy&#10;cy9lMm9Eb2MueG1sUEsBAi0AFAAGAAgAAAAhAPJZ5n3fAAAABwEAAA8AAAAAAAAAAAAAAAAA3AUA&#10;AGRycy9kb3ducmV2LnhtbFBLBQYAAAAABAAEAPMAAADoBgAAAAA=&#10;">
                <v:oval id="Ellipszis 9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uZwgAAANsAAAAPAAAAZHJzL2Rvd25yZXYueG1sRE9Li8Iw&#10;EL4v+B/CCN7WVAWRrlFEEbuwFx8Iexua2bZrM6lN1NZfbwTB23x8z5nOG1OKK9WusKxg0I9AEKdW&#10;F5wpOOzXnxMQziNrLC2TgpYczGedjynG2t54S9edz0QIYRejgtz7KpbSpTkZdH1bEQfuz9YGfYB1&#10;JnWNtxBuSjmMorE0WHBoyLGiZU7paXcxCo7NT2L+2zbJ7tVkf9oMvs8r/6tUr9ssvkB4avxb/HIn&#10;OswfwfOXcICcPQAAAP//AwBQSwECLQAUAAYACAAAACEA2+H2y+4AAACFAQAAEwAAAAAAAAAAAAAA&#10;AAAAAAAAW0NvbnRlbnRfVHlwZXNdLnhtbFBLAQItABQABgAIAAAAIQBa9CxbvwAAABUBAAALAAAA&#10;AAAAAAAAAAAAAB8BAABfcmVscy8ucmVsc1BLAQItABQABgAIAAAAIQCpwDuZwgAAANsAAAAPAAAA&#10;AAAAAAAAAAAAAAcCAABkcnMvZG93bnJldi54bWxQSwUGAAAAAAMAAwC3AAAA9gIAAAAA&#10;" filled="f" strokecolor="black [3213]" strokeweight="4.5pt">
                  <v:stroke joinstyle="miter"/>
                </v:oval>
                <v:oval id="Ellipszis 16" o:spid="_x0000_s1028" style="position:absolute;left:37909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5gBwgAAANsAAAAPAAAAZHJzL2Rvd25yZXYueG1sRE9Li8Iw&#10;EL4L/ocwwt7WVA8itVEWRaywFx8Iexua2bZrM6lN1NZfb4QFb/PxPSdZtKYSN2pcaVnBaBiBIM6s&#10;LjlXcDysP6cgnEfWWFkmBR05WMz7vQRjbe+8o9ve5yKEsItRQeF9HUvpsoIMuqGtiQP3axuDPsAm&#10;l7rBewg3lRxH0UQaLDk0FFjTsqDsvL8aBaf2OzV/XZfmj3p6OG9G28vK/yj1MWi/ZiA8tf4t/nen&#10;OsyfwOuXcICcPwEAAP//AwBQSwECLQAUAAYACAAAACEA2+H2y+4AAACFAQAAEwAAAAAAAAAAAAAA&#10;AAAAAAAAW0NvbnRlbnRfVHlwZXNdLnhtbFBLAQItABQABgAIAAAAIQBa9CxbvwAAABUBAAALAAAA&#10;AAAAAAAAAAAAAB8BAABfcmVscy8ucmVsc1BLAQItABQABgAIAAAAIQC5t5gBwgAAANsAAAAPAAAA&#10;AAAAAAAAAAAAAAcCAABkcnMvZG93bnJldi54bWxQSwUGAAAAAAMAAwC3AAAA9gIAAAAA&#10;" filled="f" strokecolor="black [3213]" strokeweight="4.5pt">
                  <v:stroke joinstyle="miter"/>
                </v:oval>
                <v:oval id="Ellipszis 17" o:spid="_x0000_s1029" style="position:absolute;top:29146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2awgAAANsAAAAPAAAAZHJzL2Rvd25yZXYueG1sRE9Li8Iw&#10;EL4v+B/CCN7WVA8qXaOIInZhLz4Q9jY0s23XZlKbqK2/3giCt/n4njOdN6YUV6pdYVnBoB+BIE6t&#10;LjhTcNivPycgnEfWWFomBS05mM86H1OMtb3xlq47n4kQwi5GBbn3VSylS3My6Pq2Ig7cn60N+gDr&#10;TOoabyHclHIYRSNpsODQkGNFy5zS0+5iFBybn8T8t22S3avJ/rQZfJ9X/lepXrdZfIHw1Pi3+OVO&#10;dJg/hucv4QA5ewAAAP//AwBQSwECLQAUAAYACAAAACEA2+H2y+4AAACFAQAAEwAAAAAAAAAAAAAA&#10;AAAAAAAAW0NvbnRlbnRfVHlwZXNdLnhtbFBLAQItABQABgAIAAAAIQBa9CxbvwAAABUBAAALAAAA&#10;AAAAAAAAAAAAAB8BAABfcmVscy8ucmVsc1BLAQItABQABgAIAAAAIQDW+z2awgAAANsAAAAPAAAA&#10;AAAAAAAAAAAAAAcCAABkcnMvZG93bnJldi54bWxQSwUGAAAAAAMAAwC3AAAA9gIAAAAA&#10;" filled="f" strokecolor="black [3213]" strokeweight="4.5pt">
                  <v:stroke joinstyle="miter"/>
                </v:oval>
                <v:oval id="Ellipszis 18" o:spid="_x0000_s1030" style="position:absolute;left:37909;top:29146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noxQAAANsAAAAPAAAAZHJzL2Rvd25yZXYueG1sRI9Ba8JA&#10;EIXvBf/DMkJvdWMPRaKriCKN0EtVBG9Ddkyi2dmYXTXpr+8cCr3N8N68981s0blaPagNlWcD41EC&#10;ijj3tuLCwGG/eZuAChHZYu2ZDPQUYDEfvMwwtf7J3/TYxUJJCIcUDZQxNqnWIS/JYRj5hli0s28d&#10;RlnbQtsWnxLuav2eJB/aYcXSUGJDq5Ly6+7uDBy7r8xd+j4rfprJ/vo53t7W8WTM67BbTkFF6uK/&#10;+e86s4IvsPKLDKDnvwAAAP//AwBQSwECLQAUAAYACAAAACEA2+H2y+4AAACFAQAAEwAAAAAAAAAA&#10;AAAAAAAAAAAAW0NvbnRlbnRfVHlwZXNdLnhtbFBLAQItABQABgAIAAAAIQBa9CxbvwAAABUBAAAL&#10;AAAAAAAAAAAAAAAAAB8BAABfcmVscy8ucmVsc1BLAQItABQABgAIAAAAIQCnZKnoxQAAANsAAAAP&#10;AAAAAAAAAAAAAAAAAAcCAABkcnMvZG93bnJldi54bWxQSwUGAAAAAAMAAwC3AAAA+QIAAAAA&#10;" filled="f" strokecolor="black [3213]" strokeweight="4.5pt">
                  <v:stroke joinstyle="miter"/>
                </v:oval>
                <w10:wrap anchorx="margin"/>
              </v:group>
            </w:pict>
          </mc:Fallback>
        </mc:AlternateContent>
      </w:r>
      <w:r w:rsidR="004E4781">
        <w:rPr>
          <w:rFonts w:ascii="Times New Roman" w:hAnsi="Times New Roman" w:cs="Times New Roman"/>
          <w:sz w:val="24"/>
        </w:rPr>
        <w:t xml:space="preserve">……………………………..                    </w:t>
      </w:r>
      <w:r w:rsidR="0039764E">
        <w:rPr>
          <w:rFonts w:ascii="Times New Roman" w:hAnsi="Times New Roman" w:cs="Times New Roman"/>
          <w:sz w:val="24"/>
        </w:rPr>
        <w:t xml:space="preserve">              </w:t>
      </w:r>
      <w:r w:rsidR="004E4781">
        <w:rPr>
          <w:rFonts w:ascii="Times New Roman" w:hAnsi="Times New Roman" w:cs="Times New Roman"/>
          <w:sz w:val="24"/>
        </w:rPr>
        <w:t xml:space="preserve">         2. ……………………………..</w:t>
      </w:r>
    </w:p>
    <w:p w14:paraId="55BA6B49" w14:textId="7D29DB61" w:rsidR="00674609" w:rsidRDefault="00674609" w:rsidP="00185BB9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4A344EF9" w14:textId="022392FC" w:rsidR="009A635B" w:rsidRPr="0075483E" w:rsidRDefault="009A635B" w:rsidP="00185BB9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14E5D51C" w14:textId="3A38368F" w:rsidR="00AD2CD5" w:rsidRDefault="0075483E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75483E">
        <w:rPr>
          <w:rFonts w:ascii="Times New Roman" w:hAnsi="Times New Roman" w:cs="Times New Roman"/>
          <w:sz w:val="24"/>
        </w:rPr>
        <w:t xml:space="preserve"> </w:t>
      </w:r>
    </w:p>
    <w:p w14:paraId="73B16356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735327A4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15E2C2F5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2810347D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579779CC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51468BF8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59B30547" w14:textId="0CD29C06" w:rsidR="00AD2CD5" w:rsidRPr="00AD2CD5" w:rsidRDefault="00AD2CD5" w:rsidP="00AD2CD5">
      <w:pPr>
        <w:pStyle w:val="Listaszerbekezds"/>
        <w:numPr>
          <w:ilvl w:val="0"/>
          <w:numId w:val="18"/>
        </w:numPr>
        <w:tabs>
          <w:tab w:val="right" w:leader="underscore" w:pos="8789"/>
        </w:tabs>
        <w:jc w:val="both"/>
        <w:rPr>
          <w:rFonts w:ascii="Times New Roman" w:hAnsi="Times New Roman" w:cs="Times New Roman"/>
          <w:sz w:val="24"/>
        </w:rPr>
      </w:pPr>
      <w:r w:rsidRPr="00AD2CD5">
        <w:rPr>
          <w:rFonts w:ascii="Times New Roman" w:hAnsi="Times New Roman" w:cs="Times New Roman"/>
          <w:sz w:val="24"/>
        </w:rPr>
        <w:t xml:space="preserve">……………………………..                                           </w:t>
      </w:r>
      <w:r>
        <w:rPr>
          <w:rFonts w:ascii="Times New Roman" w:hAnsi="Times New Roman" w:cs="Times New Roman"/>
          <w:sz w:val="24"/>
        </w:rPr>
        <w:t xml:space="preserve">4. </w:t>
      </w:r>
      <w:r w:rsidRPr="00AD2CD5">
        <w:rPr>
          <w:rFonts w:ascii="Times New Roman" w:hAnsi="Times New Roman" w:cs="Times New Roman"/>
          <w:sz w:val="24"/>
        </w:rPr>
        <w:t>……………………………..</w:t>
      </w:r>
    </w:p>
    <w:p w14:paraId="03963394" w14:textId="3ECB332C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634D2042" w14:textId="37D1FC1B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1C62B8D0" w14:textId="6E1D0E2F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73A047B4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7B83482D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7BC0B7EF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31972431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51DB17EE" w14:textId="77777777" w:rsidR="00AD2CD5" w:rsidRDefault="00AD2CD5" w:rsidP="006F5575">
      <w:pPr>
        <w:tabs>
          <w:tab w:val="right" w:leader="underscore" w:pos="8789"/>
        </w:tabs>
        <w:ind w:firstLine="426"/>
        <w:jc w:val="both"/>
        <w:rPr>
          <w:rFonts w:ascii="Times New Roman" w:hAnsi="Times New Roman" w:cs="Times New Roman"/>
          <w:sz w:val="24"/>
        </w:rPr>
      </w:pPr>
    </w:p>
    <w:p w14:paraId="441F6B20" w14:textId="47E7094D" w:rsidR="00C87414" w:rsidRDefault="00BE3845" w:rsidP="004A388D">
      <w:pPr>
        <w:tabs>
          <w:tab w:val="right" w:leader="dot" w:pos="963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Következtetések: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87414">
        <w:rPr>
          <w:rFonts w:ascii="Times New Roman" w:hAnsi="Times New Roman" w:cs="Times New Roman"/>
          <w:sz w:val="24"/>
        </w:rPr>
        <w:br w:type="page"/>
      </w:r>
    </w:p>
    <w:p w14:paraId="045D8764" w14:textId="7AE72591" w:rsidR="006F5575" w:rsidRDefault="006F5575" w:rsidP="006F5575">
      <w:pPr>
        <w:tabs>
          <w:tab w:val="right" w:leader="underscore" w:pos="8789"/>
        </w:tabs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F5575">
        <w:rPr>
          <w:rFonts w:ascii="Times New Roman" w:hAnsi="Times New Roman" w:cs="Times New Roman"/>
          <w:b/>
          <w:sz w:val="32"/>
        </w:rPr>
        <w:t xml:space="preserve">7. </w:t>
      </w:r>
      <w:r w:rsidR="003B6906" w:rsidRPr="003B69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A talaj mikrobiológiája. </w:t>
      </w:r>
      <w:proofErr w:type="spellStart"/>
      <w:r w:rsidR="003B6906" w:rsidRPr="003B69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Vinogradszki</w:t>
      </w:r>
      <w:proofErr w:type="spellEnd"/>
      <w:r w:rsidR="003B6906" w:rsidRPr="003B69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henger készítése.</w:t>
      </w:r>
    </w:p>
    <w:p w14:paraId="6B3ED64D" w14:textId="77777777" w:rsidR="0028686E" w:rsidRPr="00190402" w:rsidRDefault="0028686E" w:rsidP="0028686E">
      <w:pPr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90402">
        <w:rPr>
          <w:rFonts w:ascii="Times New Roman" w:hAnsi="Times New Roman" w:cs="Times New Roman"/>
          <w:sz w:val="24"/>
          <w:szCs w:val="24"/>
        </w:rPr>
        <w:t>Winogradszky</w:t>
      </w:r>
      <w:proofErr w:type="spellEnd"/>
      <w:r w:rsidRPr="00190402">
        <w:rPr>
          <w:rFonts w:ascii="Times New Roman" w:hAnsi="Times New Roman" w:cs="Times New Roman"/>
          <w:sz w:val="24"/>
          <w:szCs w:val="24"/>
        </w:rPr>
        <w:t xml:space="preserve"> oszlop nevét egy orosz származású biológusról kapta, aki a mikrobák világának kutatására szentelte életét és erre egy különleges oszlopos kísérletet alkotott meg, amit ma </w:t>
      </w:r>
      <w:proofErr w:type="spellStart"/>
      <w:r w:rsidRPr="00190402">
        <w:rPr>
          <w:rFonts w:ascii="Times New Roman" w:hAnsi="Times New Roman" w:cs="Times New Roman"/>
          <w:sz w:val="24"/>
          <w:szCs w:val="24"/>
        </w:rPr>
        <w:t>Winogradszky</w:t>
      </w:r>
      <w:proofErr w:type="spellEnd"/>
      <w:r w:rsidRPr="00190402">
        <w:rPr>
          <w:rFonts w:ascii="Times New Roman" w:hAnsi="Times New Roman" w:cs="Times New Roman"/>
          <w:sz w:val="24"/>
          <w:szCs w:val="24"/>
        </w:rPr>
        <w:t xml:space="preserve"> oszlopnak hívunk. </w:t>
      </w:r>
    </w:p>
    <w:p w14:paraId="64B0373D" w14:textId="77777777" w:rsidR="0028686E" w:rsidRPr="00190402" w:rsidRDefault="0028686E" w:rsidP="0028686E">
      <w:pPr>
        <w:spacing w:after="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 xml:space="preserve">A kísérlet a </w:t>
      </w:r>
      <w:proofErr w:type="spellStart"/>
      <w:r w:rsidRPr="00190402">
        <w:rPr>
          <w:rFonts w:ascii="Times New Roman" w:hAnsi="Times New Roman" w:cs="Times New Roman"/>
          <w:sz w:val="24"/>
          <w:szCs w:val="24"/>
        </w:rPr>
        <w:t>prokarióták</w:t>
      </w:r>
      <w:proofErr w:type="spellEnd"/>
      <w:r w:rsidRPr="00190402">
        <w:rPr>
          <w:rFonts w:ascii="Times New Roman" w:hAnsi="Times New Roman" w:cs="Times New Roman"/>
          <w:sz w:val="24"/>
          <w:szCs w:val="24"/>
        </w:rPr>
        <w:t xml:space="preserve"> anaerob anyagkörforgalmi rendszerét modellezi. Az oszlop elkészítésének alapfeltétele, hogy kedvező életkörülményeket teremtsünk a mikroorganizmusoknak.</w:t>
      </w:r>
    </w:p>
    <w:p w14:paraId="7A867789" w14:textId="77777777" w:rsidR="0028686E" w:rsidRDefault="0028686E" w:rsidP="0028686E">
      <w:pPr>
        <w:pStyle w:val="Listaszerbekezds"/>
        <w:spacing w:after="0" w:line="276" w:lineRule="auto"/>
        <w:ind w:left="0" w:firstLine="425"/>
        <w:rPr>
          <w:rFonts w:ascii="Times New Roman" w:hAnsi="Times New Roman" w:cs="Times New Roman"/>
          <w:b/>
          <w:sz w:val="24"/>
          <w:szCs w:val="24"/>
        </w:rPr>
      </w:pPr>
    </w:p>
    <w:p w14:paraId="57441552" w14:textId="63A63685" w:rsidR="0028686E" w:rsidRPr="00190402" w:rsidRDefault="0028686E" w:rsidP="0028686E">
      <w:pPr>
        <w:pStyle w:val="Listaszerbekezds"/>
        <w:spacing w:after="0" w:line="276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b/>
          <w:sz w:val="24"/>
          <w:szCs w:val="24"/>
        </w:rPr>
        <w:t>Szükséges anyagok:</w:t>
      </w:r>
      <w:r w:rsidRPr="00190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2D5C9" w14:textId="5281CEF9" w:rsidR="0028686E" w:rsidRPr="00190402" w:rsidRDefault="0028686E" w:rsidP="0028686E">
      <w:pPr>
        <w:pStyle w:val="Listaszerbekezds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 xml:space="preserve">Főtt </w:t>
      </w:r>
      <w:r w:rsidR="00C63409" w:rsidRPr="00190402">
        <w:rPr>
          <w:rFonts w:ascii="Times New Roman" w:hAnsi="Times New Roman" w:cs="Times New Roman"/>
          <w:sz w:val="24"/>
          <w:szCs w:val="24"/>
        </w:rPr>
        <w:t>tojássárgája</w:t>
      </w:r>
      <w:r w:rsidRPr="00190402">
        <w:rPr>
          <w:rFonts w:ascii="Times New Roman" w:hAnsi="Times New Roman" w:cs="Times New Roman"/>
          <w:sz w:val="24"/>
          <w:szCs w:val="24"/>
        </w:rPr>
        <w:t>, cellulóz (újságpapír), talaj</w:t>
      </w:r>
      <w:r>
        <w:rPr>
          <w:rFonts w:ascii="Times New Roman" w:hAnsi="Times New Roman" w:cs="Times New Roman"/>
          <w:sz w:val="24"/>
          <w:szCs w:val="24"/>
        </w:rPr>
        <w:t>- vagy iszapminták</w:t>
      </w:r>
      <w:r w:rsidRPr="00190402">
        <w:rPr>
          <w:rFonts w:ascii="Times New Roman" w:hAnsi="Times New Roman" w:cs="Times New Roman"/>
          <w:sz w:val="24"/>
          <w:szCs w:val="24"/>
        </w:rPr>
        <w:t>, víz.</w:t>
      </w:r>
    </w:p>
    <w:p w14:paraId="3EB7853F" w14:textId="77777777" w:rsidR="0028686E" w:rsidRPr="00190402" w:rsidRDefault="0028686E" w:rsidP="0028686E">
      <w:pPr>
        <w:pStyle w:val="Listaszerbekezds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b/>
          <w:sz w:val="24"/>
          <w:szCs w:val="24"/>
        </w:rPr>
        <w:t>Szükséges eszközök</w:t>
      </w:r>
      <w:r w:rsidRPr="00190402">
        <w:rPr>
          <w:rFonts w:ascii="Times New Roman" w:hAnsi="Times New Roman" w:cs="Times New Roman"/>
          <w:sz w:val="24"/>
          <w:szCs w:val="24"/>
        </w:rPr>
        <w:t>:</w:t>
      </w:r>
    </w:p>
    <w:p w14:paraId="217F992E" w14:textId="030DAF46" w:rsidR="0028686E" w:rsidRPr="00190402" w:rsidRDefault="0028686E" w:rsidP="0028686E">
      <w:pPr>
        <w:pStyle w:val="Listaszerbekezds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Üveghenger, mérőpohár, mérőkanál, olló, gumikesztyűk.</w:t>
      </w:r>
    </w:p>
    <w:p w14:paraId="372444A4" w14:textId="77777777" w:rsidR="0028686E" w:rsidRPr="00190402" w:rsidRDefault="0028686E" w:rsidP="0028686E">
      <w:pPr>
        <w:pStyle w:val="Listaszerbekezds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17FEF57" w14:textId="77777777" w:rsidR="0028686E" w:rsidRPr="00190402" w:rsidRDefault="0028686E" w:rsidP="0028686E">
      <w:pPr>
        <w:pStyle w:val="Listaszerbekezds"/>
        <w:spacing w:after="0" w:line="276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02">
        <w:rPr>
          <w:rFonts w:ascii="Times New Roman" w:hAnsi="Times New Roman" w:cs="Times New Roman"/>
          <w:b/>
          <w:sz w:val="24"/>
          <w:szCs w:val="24"/>
        </w:rPr>
        <w:t>A munka menete:</w:t>
      </w:r>
    </w:p>
    <w:p w14:paraId="340DAD01" w14:textId="29E969FE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A begyűjtött talajokból kiszedünk minden olyan tényezőt, ami zavarna a kísérlet elvégzésében, mint például kavicsokat, gilisztát, leveleket és gyökereket.</w:t>
      </w:r>
    </w:p>
    <w:p w14:paraId="0BB2D562" w14:textId="77B297F4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Ezután csapvízzel összekever</w:t>
      </w:r>
      <w:r w:rsidR="00572FDB">
        <w:rPr>
          <w:rFonts w:ascii="Times New Roman" w:hAnsi="Times New Roman" w:cs="Times New Roman"/>
          <w:sz w:val="24"/>
          <w:szCs w:val="24"/>
        </w:rPr>
        <w:t>j</w:t>
      </w:r>
      <w:r w:rsidRPr="00190402">
        <w:rPr>
          <w:rFonts w:ascii="Times New Roman" w:hAnsi="Times New Roman" w:cs="Times New Roman"/>
          <w:sz w:val="24"/>
          <w:szCs w:val="24"/>
        </w:rPr>
        <w:t xml:space="preserve">ük a talajt, </w:t>
      </w:r>
      <w:r w:rsidR="00C63409">
        <w:rPr>
          <w:rFonts w:ascii="Times New Roman" w:hAnsi="Times New Roman" w:cs="Times New Roman"/>
          <w:sz w:val="24"/>
          <w:szCs w:val="24"/>
        </w:rPr>
        <w:t>a pépes állag eléréséig</w:t>
      </w:r>
      <w:r w:rsidRPr="00190402">
        <w:rPr>
          <w:rFonts w:ascii="Times New Roman" w:hAnsi="Times New Roman" w:cs="Times New Roman"/>
          <w:sz w:val="24"/>
          <w:szCs w:val="24"/>
        </w:rPr>
        <w:t>.</w:t>
      </w:r>
    </w:p>
    <w:p w14:paraId="66B0D828" w14:textId="74C173B2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Ezután hozzáad</w:t>
      </w:r>
      <w:r w:rsidR="00572FDB">
        <w:rPr>
          <w:rFonts w:ascii="Times New Roman" w:hAnsi="Times New Roman" w:cs="Times New Roman"/>
          <w:sz w:val="24"/>
          <w:szCs w:val="24"/>
        </w:rPr>
        <w:t>j</w:t>
      </w:r>
      <w:r w:rsidRPr="00190402">
        <w:rPr>
          <w:rFonts w:ascii="Times New Roman" w:hAnsi="Times New Roman" w:cs="Times New Roman"/>
          <w:sz w:val="24"/>
          <w:szCs w:val="24"/>
        </w:rPr>
        <w:t>uk a tojások sárgáját apró darabkákra morzsolva (2 db tojás sárgája).</w:t>
      </w:r>
    </w:p>
    <w:p w14:paraId="29616248" w14:textId="7A95B045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Ezt követően hozzáad</w:t>
      </w:r>
      <w:r w:rsidR="00F63CF1">
        <w:rPr>
          <w:rFonts w:ascii="Times New Roman" w:hAnsi="Times New Roman" w:cs="Times New Roman"/>
          <w:sz w:val="24"/>
          <w:szCs w:val="24"/>
        </w:rPr>
        <w:t>j</w:t>
      </w:r>
      <w:r w:rsidRPr="00190402">
        <w:rPr>
          <w:rFonts w:ascii="Times New Roman" w:hAnsi="Times New Roman" w:cs="Times New Roman"/>
          <w:sz w:val="24"/>
          <w:szCs w:val="24"/>
        </w:rPr>
        <w:t>uk a cellulózt (apróra vágott újságpapírok formájában)</w:t>
      </w:r>
    </w:p>
    <w:p w14:paraId="18041F47" w14:textId="1E449101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Miután minden hozzávalót beletettü</w:t>
      </w:r>
      <w:r w:rsidR="00F63CF1">
        <w:rPr>
          <w:rFonts w:ascii="Times New Roman" w:hAnsi="Times New Roman" w:cs="Times New Roman"/>
          <w:sz w:val="24"/>
          <w:szCs w:val="24"/>
        </w:rPr>
        <w:t>n</w:t>
      </w:r>
      <w:r w:rsidRPr="00190402">
        <w:rPr>
          <w:rFonts w:ascii="Times New Roman" w:hAnsi="Times New Roman" w:cs="Times New Roman"/>
          <w:sz w:val="24"/>
          <w:szCs w:val="24"/>
        </w:rPr>
        <w:t>k, kellőképen átdolgoztuk</w:t>
      </w:r>
      <w:r w:rsidR="00F63CF1">
        <w:rPr>
          <w:rFonts w:ascii="Times New Roman" w:hAnsi="Times New Roman" w:cs="Times New Roman"/>
          <w:sz w:val="24"/>
          <w:szCs w:val="24"/>
        </w:rPr>
        <w:t>,</w:t>
      </w:r>
      <w:r w:rsidRPr="00190402">
        <w:rPr>
          <w:rFonts w:ascii="Times New Roman" w:hAnsi="Times New Roman" w:cs="Times New Roman"/>
          <w:sz w:val="24"/>
          <w:szCs w:val="24"/>
        </w:rPr>
        <w:t xml:space="preserve"> 1 literes üveghengerbe tölt</w:t>
      </w:r>
      <w:r w:rsidR="00F63CF1">
        <w:rPr>
          <w:rFonts w:ascii="Times New Roman" w:hAnsi="Times New Roman" w:cs="Times New Roman"/>
          <w:sz w:val="24"/>
          <w:szCs w:val="24"/>
        </w:rPr>
        <w:t>j</w:t>
      </w:r>
      <w:r w:rsidRPr="00190402">
        <w:rPr>
          <w:rFonts w:ascii="Times New Roman" w:hAnsi="Times New Roman" w:cs="Times New Roman"/>
          <w:sz w:val="24"/>
          <w:szCs w:val="24"/>
        </w:rPr>
        <w:t>ük.</w:t>
      </w:r>
    </w:p>
    <w:p w14:paraId="7130A654" w14:textId="6A2449F0" w:rsidR="0028686E" w:rsidRPr="00190402" w:rsidRDefault="0028686E" w:rsidP="0028686E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>A kísérlet elvégzése után az ablakban helyez</w:t>
      </w:r>
      <w:r w:rsidR="00F63CF1">
        <w:rPr>
          <w:rFonts w:ascii="Times New Roman" w:hAnsi="Times New Roman" w:cs="Times New Roman"/>
          <w:sz w:val="24"/>
          <w:szCs w:val="24"/>
        </w:rPr>
        <w:t>z</w:t>
      </w:r>
      <w:r w:rsidRPr="00190402">
        <w:rPr>
          <w:rFonts w:ascii="Times New Roman" w:hAnsi="Times New Roman" w:cs="Times New Roman"/>
          <w:sz w:val="24"/>
          <w:szCs w:val="24"/>
        </w:rPr>
        <w:t>ük el az oszlopokat, ahol fény éri.</w:t>
      </w:r>
    </w:p>
    <w:p w14:paraId="0FBBDCD1" w14:textId="78779B4B" w:rsidR="0007419D" w:rsidRDefault="0028686E" w:rsidP="00690303">
      <w:pPr>
        <w:pStyle w:val="Listaszerbekezds"/>
        <w:numPr>
          <w:ilvl w:val="0"/>
          <w:numId w:val="23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0402">
        <w:rPr>
          <w:rFonts w:ascii="Times New Roman" w:hAnsi="Times New Roman" w:cs="Times New Roman"/>
          <w:sz w:val="24"/>
          <w:szCs w:val="24"/>
        </w:rPr>
        <w:t xml:space="preserve">6-8 hét eltelte után szabad szemmel láthatóvá válik majd a különböző baktériumok és mikroorganizmusok megléte, amelyek kialakítják majd a rétegzettséget. </w:t>
      </w:r>
    </w:p>
    <w:p w14:paraId="1F8D7DEA" w14:textId="612ED46B" w:rsidR="00690303" w:rsidRDefault="00690303" w:rsidP="00690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7E4E9" w14:textId="4A35A8E4" w:rsidR="00690303" w:rsidRDefault="00690303" w:rsidP="00690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D2266" w14:textId="60909244" w:rsidR="00690303" w:rsidRPr="00690303" w:rsidRDefault="00690303" w:rsidP="0069030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303">
        <w:rPr>
          <w:rFonts w:ascii="Times New Roman" w:hAnsi="Times New Roman" w:cs="Times New Roman"/>
          <w:b/>
          <w:bCs/>
          <w:sz w:val="24"/>
          <w:szCs w:val="24"/>
        </w:rPr>
        <w:t>Következtetések:</w:t>
      </w:r>
    </w:p>
    <w:p w14:paraId="25481F42" w14:textId="35A9265E" w:rsidR="00690303" w:rsidRPr="00690303" w:rsidRDefault="00690303" w:rsidP="00690303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DD68A6" w14:textId="54168FC2" w:rsidR="003E7364" w:rsidRDefault="003E7364" w:rsidP="003E7364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E6D6145" w14:textId="77777777" w:rsidR="00582660" w:rsidRDefault="003D2F96" w:rsidP="00582660">
      <w:pPr>
        <w:tabs>
          <w:tab w:val="right" w:leader="underscore" w:pos="8789"/>
        </w:tabs>
        <w:ind w:firstLine="426"/>
        <w:jc w:val="center"/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</w:pPr>
      <w:r w:rsidRPr="003D2F96">
        <w:rPr>
          <w:rFonts w:ascii="Times New Roman" w:hAnsi="Times New Roman" w:cs="Times New Roman"/>
          <w:b/>
          <w:sz w:val="32"/>
        </w:rPr>
        <w:t xml:space="preserve">8. </w:t>
      </w:r>
      <w:r w:rsidR="00582660" w:rsidRPr="00582660"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>A leadandó munkák ellenőrzése. Záró dolgozat.</w:t>
      </w:r>
    </w:p>
    <w:p w14:paraId="382BA42A" w14:textId="3E1B7F34" w:rsidR="00582660" w:rsidRDefault="001E31EE" w:rsidP="00582660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A záró dolgozat </w:t>
      </w:r>
      <w:r w:rsidR="00EE30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 gyakorlati füzet</w:t>
      </w:r>
      <w:r w:rsidR="002B15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ben szereplő információk, </w:t>
      </w:r>
      <w:r w:rsidR="001F2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 prezentációk</w:t>
      </w:r>
      <w:r w:rsidR="00605E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F2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és a kiselőadások</w:t>
      </w:r>
      <w:r w:rsidR="001D4E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anyagai</w:t>
      </w:r>
      <w:r w:rsidR="006E13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alapján kerül összeállításra. </w:t>
      </w:r>
      <w:r w:rsidR="00BD38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A következő kérdéstípusok </w:t>
      </w:r>
      <w:r w:rsidR="008268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fordulhatnak elő a dolgozatban:</w:t>
      </w:r>
    </w:p>
    <w:p w14:paraId="3FEBC5C8" w14:textId="25A6198E" w:rsidR="00826806" w:rsidRPr="00DE72F7" w:rsidRDefault="00325DB8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egyszerű választás</w:t>
      </w:r>
    </w:p>
    <w:p w14:paraId="702F22B7" w14:textId="6F1BD0EB" w:rsidR="00325DB8" w:rsidRPr="00DE72F7" w:rsidRDefault="00325DB8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többszörös választás</w:t>
      </w:r>
    </w:p>
    <w:p w14:paraId="192AB2BF" w14:textId="258CA46A" w:rsidR="00325DB8" w:rsidRPr="00DE72F7" w:rsidRDefault="007D370F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kakukktojás</w:t>
      </w:r>
    </w:p>
    <w:p w14:paraId="1F8C36B9" w14:textId="583BA712" w:rsidR="007D370F" w:rsidRPr="00DE72F7" w:rsidRDefault="00180AF5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négyféle asszociáció</w:t>
      </w:r>
    </w:p>
    <w:p w14:paraId="03854877" w14:textId="70B463EF" w:rsidR="00180AF5" w:rsidRPr="00DE72F7" w:rsidRDefault="00180AF5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esszé</w:t>
      </w:r>
    </w:p>
    <w:p w14:paraId="536AA9D4" w14:textId="1E0DBA53" w:rsidR="00180AF5" w:rsidRPr="00DE72F7" w:rsidRDefault="002A6E28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ábrafelismerés</w:t>
      </w:r>
    </w:p>
    <w:p w14:paraId="0FB1BBC7" w14:textId="5CCB00E5" w:rsidR="002A6E28" w:rsidRPr="00DE72F7" w:rsidRDefault="002A6E28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párosítás</w:t>
      </w:r>
    </w:p>
    <w:p w14:paraId="72EE3990" w14:textId="0B1F2D80" w:rsidR="00476B79" w:rsidRPr="00DE72F7" w:rsidRDefault="00DE72F7" w:rsidP="00DE72F7">
      <w:pPr>
        <w:pStyle w:val="Listaszerbekezds"/>
        <w:numPr>
          <w:ilvl w:val="0"/>
          <w:numId w:val="20"/>
        </w:numPr>
        <w:tabs>
          <w:tab w:val="right" w:leader="underscore" w:pos="878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DE72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fogalomkifejtés</w:t>
      </w:r>
      <w:proofErr w:type="spellEnd"/>
    </w:p>
    <w:p w14:paraId="462145B1" w14:textId="6D748A3E" w:rsidR="00DE72F7" w:rsidRDefault="004C3A93" w:rsidP="00582660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 záró dolgozat eredménye</w:t>
      </w:r>
      <w:r w:rsidR="001416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a leadandó</w:t>
      </w:r>
      <w:r w:rsidR="00661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feladatok és a kiselőadás teljesítése összesítve </w:t>
      </w:r>
      <w:r w:rsidR="00837E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adja a gyakorlat eredményét.</w:t>
      </w:r>
    </w:p>
    <w:p w14:paraId="2AE863BC" w14:textId="1F8799D0" w:rsidR="0074211F" w:rsidRDefault="0074211F" w:rsidP="00582660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A dolgozat </w:t>
      </w:r>
      <w:r w:rsidR="009202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maximum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egyszer javítható!</w:t>
      </w:r>
    </w:p>
    <w:p w14:paraId="6A519387" w14:textId="77777777" w:rsidR="00DE72F7" w:rsidRPr="00582660" w:rsidRDefault="00DE72F7" w:rsidP="00582660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7B53BEC" w14:textId="77777777" w:rsidR="00582660" w:rsidRPr="00582660" w:rsidRDefault="00582660" w:rsidP="00582660">
      <w:pPr>
        <w:tabs>
          <w:tab w:val="right" w:leader="underscore" w:pos="8789"/>
        </w:tabs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B1F2BB7" w14:textId="7D45BECA" w:rsidR="00B410CF" w:rsidRDefault="00B410CF" w:rsidP="00582660">
      <w:pPr>
        <w:tabs>
          <w:tab w:val="right" w:leader="underscore" w:pos="8789"/>
        </w:tabs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5DCF91B" w14:textId="77777777" w:rsidR="003D2F96" w:rsidRPr="003D2F96" w:rsidRDefault="003D2F96" w:rsidP="003D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3D2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Рекомендована література</w:t>
      </w:r>
      <w:r w:rsidRPr="003D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Ajánlott szakirodalom</w:t>
      </w:r>
    </w:p>
    <w:p w14:paraId="1ADE55E1" w14:textId="3B61D47C" w:rsidR="00B410CF" w:rsidRPr="00B410CF" w:rsidRDefault="00B410CF" w:rsidP="00B410CF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Általános mikrobiológia. Szerkesztette: Pesti Miklós, Dialóg Campus Kiadó, Budapest-Pécs, 2001, 310 old.</w:t>
      </w:r>
    </w:p>
    <w:p w14:paraId="5E916158" w14:textId="77777777" w:rsidR="00B410CF" w:rsidRPr="00B410CF" w:rsidRDefault="00B410CF" w:rsidP="00B410CF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Векірчик К.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Мікробіологія з основами вірусології: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Навчальний посібник.- ЦУЛ, 2002.-312с.</w:t>
      </w:r>
    </w:p>
    <w:p w14:paraId="0A504730" w14:textId="77777777" w:rsidR="00B410CF" w:rsidRPr="00B410CF" w:rsidRDefault="00B410CF" w:rsidP="00B410CF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Векірчик К.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Практикум з мікробіології: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Навчальний посібник,- ЦУЛ, 2002.- 144 с.</w:t>
      </w:r>
    </w:p>
    <w:p w14:paraId="44C7A439" w14:textId="77777777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Протченко П. 3.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Загальна мікробіологія, вірусологія, імунологія: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Навчальний посібник.-ЦУЛ, 2002.-298с.</w:t>
      </w:r>
    </w:p>
    <w:p w14:paraId="39F409DB" w14:textId="77777777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Люта В. А.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Мікробіологія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з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основами вірусології та імунології: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Підручник.- ЦУЛ, 2001. 280с.</w:t>
      </w:r>
    </w:p>
    <w:p w14:paraId="622AE6A8" w14:textId="77777777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Ситник І. О.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Загальна мікробіологія, вірусологія, імунологія: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Підручник.- ЦУЛ, 2000.- 392 с.</w:t>
      </w:r>
    </w:p>
    <w:p w14:paraId="22DF9B8A" w14:textId="77777777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Гусев М. В., Минеева Л. А.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Микробиология: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Підручник, 2-ге видання.- М., 1985.-376с.</w:t>
      </w:r>
    </w:p>
    <w:p w14:paraId="775ED52C" w14:textId="77777777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Бекерм. Е.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Введение в биотехнологию.-М.,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1978.-231 с.</w:t>
      </w:r>
    </w:p>
    <w:p w14:paraId="0C24E33C" w14:textId="48AA72E2" w:rsidR="00B410CF" w:rsidRPr="00B410CF" w:rsidRDefault="00B410CF" w:rsidP="00B410CF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Брода П. </w:t>
      </w:r>
      <w:r w:rsidRPr="00B410CF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uk-UA" w:eastAsia="ru-RU"/>
        </w:rPr>
        <w:t xml:space="preserve">Плазмидьі.- </w:t>
      </w:r>
      <w:r w:rsidRPr="00B410C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М., 1982.- 220с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</w:t>
      </w:r>
    </w:p>
    <w:sectPr w:rsidR="00B410CF" w:rsidRPr="00B410CF" w:rsidSect="004E47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AE6"/>
    <w:multiLevelType w:val="hybridMultilevel"/>
    <w:tmpl w:val="72B641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C50"/>
    <w:multiLevelType w:val="hybridMultilevel"/>
    <w:tmpl w:val="32009CC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64BAD"/>
    <w:multiLevelType w:val="hybridMultilevel"/>
    <w:tmpl w:val="BDACF87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0753BA"/>
    <w:multiLevelType w:val="hybridMultilevel"/>
    <w:tmpl w:val="B4A6F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78F"/>
    <w:multiLevelType w:val="hybridMultilevel"/>
    <w:tmpl w:val="9A5AE216"/>
    <w:lvl w:ilvl="0" w:tplc="709CB47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55807"/>
    <w:multiLevelType w:val="hybridMultilevel"/>
    <w:tmpl w:val="B4C465F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2D4AC2"/>
    <w:multiLevelType w:val="hybridMultilevel"/>
    <w:tmpl w:val="967A32D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45187A"/>
    <w:multiLevelType w:val="hybridMultilevel"/>
    <w:tmpl w:val="473415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C3C06"/>
    <w:multiLevelType w:val="hybridMultilevel"/>
    <w:tmpl w:val="0B1C829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A12CA8"/>
    <w:multiLevelType w:val="hybridMultilevel"/>
    <w:tmpl w:val="AE0693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E7369D"/>
    <w:multiLevelType w:val="multilevel"/>
    <w:tmpl w:val="CA6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771268"/>
    <w:multiLevelType w:val="hybridMultilevel"/>
    <w:tmpl w:val="52168160"/>
    <w:lvl w:ilvl="0" w:tplc="221874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A0414"/>
    <w:multiLevelType w:val="hybridMultilevel"/>
    <w:tmpl w:val="B5EA53AC"/>
    <w:lvl w:ilvl="0" w:tplc="42842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456E"/>
    <w:multiLevelType w:val="hybridMultilevel"/>
    <w:tmpl w:val="5CE662A2"/>
    <w:lvl w:ilvl="0" w:tplc="D7160208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>
      <w:start w:val="1"/>
      <w:numFmt w:val="decimal"/>
      <w:lvlText w:val="%4."/>
      <w:lvlJc w:val="left"/>
      <w:pPr>
        <w:ind w:left="3513" w:hanging="360"/>
      </w:pPr>
    </w:lvl>
    <w:lvl w:ilvl="4" w:tplc="040E0019">
      <w:start w:val="1"/>
      <w:numFmt w:val="lowerLetter"/>
      <w:lvlText w:val="%5."/>
      <w:lvlJc w:val="left"/>
      <w:pPr>
        <w:ind w:left="4233" w:hanging="360"/>
      </w:pPr>
    </w:lvl>
    <w:lvl w:ilvl="5" w:tplc="040E001B">
      <w:start w:val="1"/>
      <w:numFmt w:val="lowerRoman"/>
      <w:lvlText w:val="%6."/>
      <w:lvlJc w:val="right"/>
      <w:pPr>
        <w:ind w:left="4953" w:hanging="180"/>
      </w:pPr>
    </w:lvl>
    <w:lvl w:ilvl="6" w:tplc="040E000F">
      <w:start w:val="1"/>
      <w:numFmt w:val="decimal"/>
      <w:lvlText w:val="%7."/>
      <w:lvlJc w:val="left"/>
      <w:pPr>
        <w:ind w:left="5673" w:hanging="360"/>
      </w:pPr>
    </w:lvl>
    <w:lvl w:ilvl="7" w:tplc="040E0019">
      <w:start w:val="1"/>
      <w:numFmt w:val="lowerLetter"/>
      <w:lvlText w:val="%8."/>
      <w:lvlJc w:val="left"/>
      <w:pPr>
        <w:ind w:left="6393" w:hanging="360"/>
      </w:pPr>
    </w:lvl>
    <w:lvl w:ilvl="8" w:tplc="040E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9114541"/>
    <w:multiLevelType w:val="hybridMultilevel"/>
    <w:tmpl w:val="12300E1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6C73A2"/>
    <w:multiLevelType w:val="hybridMultilevel"/>
    <w:tmpl w:val="FC5625D6"/>
    <w:lvl w:ilvl="0" w:tplc="B184C7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B67308"/>
    <w:multiLevelType w:val="hybridMultilevel"/>
    <w:tmpl w:val="B68224A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57F28"/>
    <w:multiLevelType w:val="hybridMultilevel"/>
    <w:tmpl w:val="C7CC7D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1C6CAB"/>
    <w:multiLevelType w:val="hybridMultilevel"/>
    <w:tmpl w:val="5CAA4716"/>
    <w:lvl w:ilvl="0" w:tplc="D7160208">
      <w:start w:val="1"/>
      <w:numFmt w:val="decimal"/>
      <w:lvlText w:val="%1."/>
      <w:lvlJc w:val="left"/>
      <w:pPr>
        <w:ind w:left="177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111552"/>
    <w:multiLevelType w:val="hybridMultilevel"/>
    <w:tmpl w:val="4CC0DA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36F33"/>
    <w:multiLevelType w:val="hybridMultilevel"/>
    <w:tmpl w:val="7AFA6986"/>
    <w:lvl w:ilvl="0" w:tplc="847C2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17"/>
  </w:num>
  <w:num w:numId="11">
    <w:abstractNumId w:val="20"/>
  </w:num>
  <w:num w:numId="12">
    <w:abstractNumId w:val="16"/>
  </w:num>
  <w:num w:numId="13">
    <w:abstractNumId w:val="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15"/>
  </w:num>
  <w:num w:numId="19">
    <w:abstractNumId w:val="11"/>
  </w:num>
  <w:num w:numId="20">
    <w:abstractNumId w:val="18"/>
  </w:num>
  <w:num w:numId="21">
    <w:abstractNumId w:val="13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01"/>
    <w:rsid w:val="000052C7"/>
    <w:rsid w:val="00027D3D"/>
    <w:rsid w:val="00041B72"/>
    <w:rsid w:val="00041E1A"/>
    <w:rsid w:val="000468EC"/>
    <w:rsid w:val="0005340E"/>
    <w:rsid w:val="00054633"/>
    <w:rsid w:val="0005535C"/>
    <w:rsid w:val="00063B5D"/>
    <w:rsid w:val="0006467D"/>
    <w:rsid w:val="0007095E"/>
    <w:rsid w:val="0007419D"/>
    <w:rsid w:val="000761F8"/>
    <w:rsid w:val="0008580C"/>
    <w:rsid w:val="00091D01"/>
    <w:rsid w:val="0009573A"/>
    <w:rsid w:val="000A0412"/>
    <w:rsid w:val="000B10A4"/>
    <w:rsid w:val="000B2DB6"/>
    <w:rsid w:val="000B63BF"/>
    <w:rsid w:val="000C04CF"/>
    <w:rsid w:val="000C4E09"/>
    <w:rsid w:val="000E31DE"/>
    <w:rsid w:val="000E38A4"/>
    <w:rsid w:val="000F03FA"/>
    <w:rsid w:val="000F28FC"/>
    <w:rsid w:val="00117EF3"/>
    <w:rsid w:val="00121634"/>
    <w:rsid w:val="00127393"/>
    <w:rsid w:val="0012764C"/>
    <w:rsid w:val="00134DB2"/>
    <w:rsid w:val="00136019"/>
    <w:rsid w:val="0013645A"/>
    <w:rsid w:val="00137E52"/>
    <w:rsid w:val="00141649"/>
    <w:rsid w:val="001626A6"/>
    <w:rsid w:val="00162CF9"/>
    <w:rsid w:val="0016722B"/>
    <w:rsid w:val="001704D0"/>
    <w:rsid w:val="0017086E"/>
    <w:rsid w:val="001806BA"/>
    <w:rsid w:val="00180AF5"/>
    <w:rsid w:val="00185BB9"/>
    <w:rsid w:val="00193358"/>
    <w:rsid w:val="001A0CD1"/>
    <w:rsid w:val="001A2185"/>
    <w:rsid w:val="001B6D12"/>
    <w:rsid w:val="001C0DBA"/>
    <w:rsid w:val="001C53B7"/>
    <w:rsid w:val="001D043E"/>
    <w:rsid w:val="001D17E5"/>
    <w:rsid w:val="001D4E3F"/>
    <w:rsid w:val="001E31EE"/>
    <w:rsid w:val="001E45E2"/>
    <w:rsid w:val="001F223D"/>
    <w:rsid w:val="001F46DC"/>
    <w:rsid w:val="001F5856"/>
    <w:rsid w:val="001F7D76"/>
    <w:rsid w:val="00202228"/>
    <w:rsid w:val="00212633"/>
    <w:rsid w:val="00216C8C"/>
    <w:rsid w:val="00222235"/>
    <w:rsid w:val="002225ED"/>
    <w:rsid w:val="0022464B"/>
    <w:rsid w:val="002273EE"/>
    <w:rsid w:val="00233515"/>
    <w:rsid w:val="002365BB"/>
    <w:rsid w:val="0024223D"/>
    <w:rsid w:val="002513FD"/>
    <w:rsid w:val="00257674"/>
    <w:rsid w:val="00257EA7"/>
    <w:rsid w:val="00262E86"/>
    <w:rsid w:val="00271EAB"/>
    <w:rsid w:val="0028151E"/>
    <w:rsid w:val="0028686E"/>
    <w:rsid w:val="00286FFF"/>
    <w:rsid w:val="00291187"/>
    <w:rsid w:val="0029595A"/>
    <w:rsid w:val="00297CAD"/>
    <w:rsid w:val="002A6E28"/>
    <w:rsid w:val="002B0781"/>
    <w:rsid w:val="002B154F"/>
    <w:rsid w:val="002B31D3"/>
    <w:rsid w:val="002B7B2D"/>
    <w:rsid w:val="002C28B3"/>
    <w:rsid w:val="002C7F9A"/>
    <w:rsid w:val="002D2D95"/>
    <w:rsid w:val="002D31BD"/>
    <w:rsid w:val="002D56D3"/>
    <w:rsid w:val="002E4A3F"/>
    <w:rsid w:val="002E69CE"/>
    <w:rsid w:val="002F3D0F"/>
    <w:rsid w:val="002F529A"/>
    <w:rsid w:val="003016E9"/>
    <w:rsid w:val="00301FE3"/>
    <w:rsid w:val="00302E52"/>
    <w:rsid w:val="00306245"/>
    <w:rsid w:val="00310489"/>
    <w:rsid w:val="003125AF"/>
    <w:rsid w:val="00312A5E"/>
    <w:rsid w:val="00313A34"/>
    <w:rsid w:val="003159D2"/>
    <w:rsid w:val="003206F2"/>
    <w:rsid w:val="0032314E"/>
    <w:rsid w:val="0032433F"/>
    <w:rsid w:val="00325DB8"/>
    <w:rsid w:val="0032715F"/>
    <w:rsid w:val="00336FF0"/>
    <w:rsid w:val="00343841"/>
    <w:rsid w:val="0034568B"/>
    <w:rsid w:val="00352D2D"/>
    <w:rsid w:val="00356C0E"/>
    <w:rsid w:val="003574A0"/>
    <w:rsid w:val="0036163F"/>
    <w:rsid w:val="00366A00"/>
    <w:rsid w:val="003913C8"/>
    <w:rsid w:val="00391914"/>
    <w:rsid w:val="00392CFB"/>
    <w:rsid w:val="00396334"/>
    <w:rsid w:val="0039764E"/>
    <w:rsid w:val="003A49FD"/>
    <w:rsid w:val="003A662D"/>
    <w:rsid w:val="003B0FA5"/>
    <w:rsid w:val="003B2A42"/>
    <w:rsid w:val="003B5619"/>
    <w:rsid w:val="003B6906"/>
    <w:rsid w:val="003C17B6"/>
    <w:rsid w:val="003C2DF3"/>
    <w:rsid w:val="003C738E"/>
    <w:rsid w:val="003D021B"/>
    <w:rsid w:val="003D2181"/>
    <w:rsid w:val="003D2F96"/>
    <w:rsid w:val="003E11F3"/>
    <w:rsid w:val="003E7364"/>
    <w:rsid w:val="003F7699"/>
    <w:rsid w:val="004000BB"/>
    <w:rsid w:val="0040024C"/>
    <w:rsid w:val="00411179"/>
    <w:rsid w:val="00415849"/>
    <w:rsid w:val="00417D9F"/>
    <w:rsid w:val="00417E30"/>
    <w:rsid w:val="004266B6"/>
    <w:rsid w:val="00426908"/>
    <w:rsid w:val="00427AE3"/>
    <w:rsid w:val="00430A88"/>
    <w:rsid w:val="00434ADB"/>
    <w:rsid w:val="00434AFF"/>
    <w:rsid w:val="00441B4A"/>
    <w:rsid w:val="004436A5"/>
    <w:rsid w:val="00447B28"/>
    <w:rsid w:val="00451E5F"/>
    <w:rsid w:val="0045403C"/>
    <w:rsid w:val="00454E65"/>
    <w:rsid w:val="0046165E"/>
    <w:rsid w:val="0046523E"/>
    <w:rsid w:val="00476AAA"/>
    <w:rsid w:val="00476B79"/>
    <w:rsid w:val="004812B6"/>
    <w:rsid w:val="00481ABE"/>
    <w:rsid w:val="00484C0B"/>
    <w:rsid w:val="0048784F"/>
    <w:rsid w:val="00494815"/>
    <w:rsid w:val="004953E8"/>
    <w:rsid w:val="004A18DE"/>
    <w:rsid w:val="004A33D9"/>
    <w:rsid w:val="004A388D"/>
    <w:rsid w:val="004A476E"/>
    <w:rsid w:val="004B00A9"/>
    <w:rsid w:val="004B0D30"/>
    <w:rsid w:val="004C117A"/>
    <w:rsid w:val="004C3A93"/>
    <w:rsid w:val="004D0B07"/>
    <w:rsid w:val="004E4781"/>
    <w:rsid w:val="004E65BB"/>
    <w:rsid w:val="004E6E11"/>
    <w:rsid w:val="005050C0"/>
    <w:rsid w:val="0051283F"/>
    <w:rsid w:val="0051694C"/>
    <w:rsid w:val="00525B83"/>
    <w:rsid w:val="00526FCF"/>
    <w:rsid w:val="00527C9D"/>
    <w:rsid w:val="00531BF0"/>
    <w:rsid w:val="005352BB"/>
    <w:rsid w:val="005360E8"/>
    <w:rsid w:val="00540F22"/>
    <w:rsid w:val="00554D39"/>
    <w:rsid w:val="00554E88"/>
    <w:rsid w:val="00572FDB"/>
    <w:rsid w:val="00582660"/>
    <w:rsid w:val="00583307"/>
    <w:rsid w:val="00590E1F"/>
    <w:rsid w:val="005A50BF"/>
    <w:rsid w:val="005B1FF8"/>
    <w:rsid w:val="005B2A01"/>
    <w:rsid w:val="005B39B2"/>
    <w:rsid w:val="005D0DA1"/>
    <w:rsid w:val="005D73DE"/>
    <w:rsid w:val="005E210B"/>
    <w:rsid w:val="005E5707"/>
    <w:rsid w:val="005F0B93"/>
    <w:rsid w:val="005F5521"/>
    <w:rsid w:val="0060001D"/>
    <w:rsid w:val="00600E89"/>
    <w:rsid w:val="00602D12"/>
    <w:rsid w:val="00603031"/>
    <w:rsid w:val="00605EA0"/>
    <w:rsid w:val="006103E7"/>
    <w:rsid w:val="00612BD4"/>
    <w:rsid w:val="00613396"/>
    <w:rsid w:val="006235B3"/>
    <w:rsid w:val="006306FD"/>
    <w:rsid w:val="00644CD5"/>
    <w:rsid w:val="006613C0"/>
    <w:rsid w:val="006638BA"/>
    <w:rsid w:val="00674609"/>
    <w:rsid w:val="0067612E"/>
    <w:rsid w:val="00680395"/>
    <w:rsid w:val="00685266"/>
    <w:rsid w:val="00687A81"/>
    <w:rsid w:val="00690303"/>
    <w:rsid w:val="00693B7F"/>
    <w:rsid w:val="00694C7F"/>
    <w:rsid w:val="006A34E4"/>
    <w:rsid w:val="006A5AB3"/>
    <w:rsid w:val="006B2A2A"/>
    <w:rsid w:val="006B7CD0"/>
    <w:rsid w:val="006C5E6A"/>
    <w:rsid w:val="006E131E"/>
    <w:rsid w:val="006E3357"/>
    <w:rsid w:val="006E7BFB"/>
    <w:rsid w:val="006F5575"/>
    <w:rsid w:val="00702F79"/>
    <w:rsid w:val="00706647"/>
    <w:rsid w:val="00715AEF"/>
    <w:rsid w:val="0072296D"/>
    <w:rsid w:val="007309D1"/>
    <w:rsid w:val="00734F19"/>
    <w:rsid w:val="00737F0A"/>
    <w:rsid w:val="00741D49"/>
    <w:rsid w:val="0074211F"/>
    <w:rsid w:val="007517DA"/>
    <w:rsid w:val="00752775"/>
    <w:rsid w:val="0075483E"/>
    <w:rsid w:val="00764090"/>
    <w:rsid w:val="0077569D"/>
    <w:rsid w:val="00775BB8"/>
    <w:rsid w:val="007A522F"/>
    <w:rsid w:val="007A5F65"/>
    <w:rsid w:val="007A62DA"/>
    <w:rsid w:val="007B4F8C"/>
    <w:rsid w:val="007B6AEA"/>
    <w:rsid w:val="007C3939"/>
    <w:rsid w:val="007D370F"/>
    <w:rsid w:val="007E02DF"/>
    <w:rsid w:val="007E2247"/>
    <w:rsid w:val="00802336"/>
    <w:rsid w:val="00807023"/>
    <w:rsid w:val="00816A4D"/>
    <w:rsid w:val="00820D30"/>
    <w:rsid w:val="00826806"/>
    <w:rsid w:val="00835745"/>
    <w:rsid w:val="00837E02"/>
    <w:rsid w:val="0084132A"/>
    <w:rsid w:val="00843455"/>
    <w:rsid w:val="00845CAC"/>
    <w:rsid w:val="00850D55"/>
    <w:rsid w:val="00854C14"/>
    <w:rsid w:val="00862ED6"/>
    <w:rsid w:val="00863ECA"/>
    <w:rsid w:val="008650AB"/>
    <w:rsid w:val="0087564A"/>
    <w:rsid w:val="00880060"/>
    <w:rsid w:val="008845BF"/>
    <w:rsid w:val="00886523"/>
    <w:rsid w:val="008A5FE9"/>
    <w:rsid w:val="008A6FE3"/>
    <w:rsid w:val="008A7668"/>
    <w:rsid w:val="008A7FEF"/>
    <w:rsid w:val="008B3AD2"/>
    <w:rsid w:val="008B6A06"/>
    <w:rsid w:val="008C2E41"/>
    <w:rsid w:val="008C6F08"/>
    <w:rsid w:val="008D1E6C"/>
    <w:rsid w:val="008D264A"/>
    <w:rsid w:val="008D46C4"/>
    <w:rsid w:val="008D6E71"/>
    <w:rsid w:val="008D72B4"/>
    <w:rsid w:val="008E6D28"/>
    <w:rsid w:val="008F0ED4"/>
    <w:rsid w:val="008F772E"/>
    <w:rsid w:val="00902BA5"/>
    <w:rsid w:val="00903368"/>
    <w:rsid w:val="009072C2"/>
    <w:rsid w:val="009147C0"/>
    <w:rsid w:val="00914DA8"/>
    <w:rsid w:val="0091569F"/>
    <w:rsid w:val="009165FB"/>
    <w:rsid w:val="009202D7"/>
    <w:rsid w:val="00927BAB"/>
    <w:rsid w:val="00950717"/>
    <w:rsid w:val="00955284"/>
    <w:rsid w:val="00961391"/>
    <w:rsid w:val="009632DC"/>
    <w:rsid w:val="00966A6E"/>
    <w:rsid w:val="00970D3A"/>
    <w:rsid w:val="00971980"/>
    <w:rsid w:val="00977567"/>
    <w:rsid w:val="00977ADA"/>
    <w:rsid w:val="00977AF5"/>
    <w:rsid w:val="00982D4B"/>
    <w:rsid w:val="009936C4"/>
    <w:rsid w:val="0099464C"/>
    <w:rsid w:val="009A07A7"/>
    <w:rsid w:val="009A0D7D"/>
    <w:rsid w:val="009A44A1"/>
    <w:rsid w:val="009A635B"/>
    <w:rsid w:val="009B395E"/>
    <w:rsid w:val="009C0AD6"/>
    <w:rsid w:val="009C2704"/>
    <w:rsid w:val="009D0561"/>
    <w:rsid w:val="009D143D"/>
    <w:rsid w:val="009D58B9"/>
    <w:rsid w:val="009D6EC0"/>
    <w:rsid w:val="009E1AA5"/>
    <w:rsid w:val="009E36C8"/>
    <w:rsid w:val="009E72E7"/>
    <w:rsid w:val="009E7724"/>
    <w:rsid w:val="00A02AB1"/>
    <w:rsid w:val="00A16EA7"/>
    <w:rsid w:val="00A27496"/>
    <w:rsid w:val="00A27A8F"/>
    <w:rsid w:val="00A30669"/>
    <w:rsid w:val="00A31A55"/>
    <w:rsid w:val="00A36C3D"/>
    <w:rsid w:val="00A40651"/>
    <w:rsid w:val="00A40AFE"/>
    <w:rsid w:val="00A4318E"/>
    <w:rsid w:val="00A465E8"/>
    <w:rsid w:val="00A4768D"/>
    <w:rsid w:val="00A51348"/>
    <w:rsid w:val="00A52F19"/>
    <w:rsid w:val="00A543F9"/>
    <w:rsid w:val="00A55E9D"/>
    <w:rsid w:val="00A6161B"/>
    <w:rsid w:val="00A61E5D"/>
    <w:rsid w:val="00A72EB5"/>
    <w:rsid w:val="00A758DB"/>
    <w:rsid w:val="00A838C0"/>
    <w:rsid w:val="00A860CA"/>
    <w:rsid w:val="00A87B5F"/>
    <w:rsid w:val="00A9451C"/>
    <w:rsid w:val="00AA4F0C"/>
    <w:rsid w:val="00AB0CDE"/>
    <w:rsid w:val="00AB2201"/>
    <w:rsid w:val="00AB684D"/>
    <w:rsid w:val="00AC2D13"/>
    <w:rsid w:val="00AD2CD5"/>
    <w:rsid w:val="00AE5B91"/>
    <w:rsid w:val="00AE6041"/>
    <w:rsid w:val="00B101B7"/>
    <w:rsid w:val="00B118E2"/>
    <w:rsid w:val="00B154C7"/>
    <w:rsid w:val="00B21A43"/>
    <w:rsid w:val="00B247C8"/>
    <w:rsid w:val="00B26FC1"/>
    <w:rsid w:val="00B32ECB"/>
    <w:rsid w:val="00B34B33"/>
    <w:rsid w:val="00B3591C"/>
    <w:rsid w:val="00B36BDC"/>
    <w:rsid w:val="00B410CF"/>
    <w:rsid w:val="00B41B17"/>
    <w:rsid w:val="00B43026"/>
    <w:rsid w:val="00B63B8B"/>
    <w:rsid w:val="00B72549"/>
    <w:rsid w:val="00B762B9"/>
    <w:rsid w:val="00B807B1"/>
    <w:rsid w:val="00B81C0D"/>
    <w:rsid w:val="00B87A84"/>
    <w:rsid w:val="00B91211"/>
    <w:rsid w:val="00B93BDB"/>
    <w:rsid w:val="00BA1742"/>
    <w:rsid w:val="00BA2F44"/>
    <w:rsid w:val="00BC524D"/>
    <w:rsid w:val="00BD18F0"/>
    <w:rsid w:val="00BD38BE"/>
    <w:rsid w:val="00BD65BE"/>
    <w:rsid w:val="00BD660A"/>
    <w:rsid w:val="00BE3098"/>
    <w:rsid w:val="00BE3845"/>
    <w:rsid w:val="00BE3996"/>
    <w:rsid w:val="00BF0649"/>
    <w:rsid w:val="00BF4CEF"/>
    <w:rsid w:val="00C01432"/>
    <w:rsid w:val="00C07112"/>
    <w:rsid w:val="00C13CF4"/>
    <w:rsid w:val="00C16BC0"/>
    <w:rsid w:val="00C26AAD"/>
    <w:rsid w:val="00C32847"/>
    <w:rsid w:val="00C34FD2"/>
    <w:rsid w:val="00C36121"/>
    <w:rsid w:val="00C410B0"/>
    <w:rsid w:val="00C42AD5"/>
    <w:rsid w:val="00C47591"/>
    <w:rsid w:val="00C51D2B"/>
    <w:rsid w:val="00C53B0E"/>
    <w:rsid w:val="00C63409"/>
    <w:rsid w:val="00C7609A"/>
    <w:rsid w:val="00C76989"/>
    <w:rsid w:val="00C85ADA"/>
    <w:rsid w:val="00C87414"/>
    <w:rsid w:val="00C9461D"/>
    <w:rsid w:val="00CB2C58"/>
    <w:rsid w:val="00CB65A1"/>
    <w:rsid w:val="00CC2684"/>
    <w:rsid w:val="00CD1407"/>
    <w:rsid w:val="00CE4602"/>
    <w:rsid w:val="00CE5CB8"/>
    <w:rsid w:val="00CF4CF1"/>
    <w:rsid w:val="00CF526C"/>
    <w:rsid w:val="00CF59C6"/>
    <w:rsid w:val="00CF7F5D"/>
    <w:rsid w:val="00D07B9B"/>
    <w:rsid w:val="00D154C5"/>
    <w:rsid w:val="00D17B5C"/>
    <w:rsid w:val="00D17EB0"/>
    <w:rsid w:val="00D2365E"/>
    <w:rsid w:val="00D25403"/>
    <w:rsid w:val="00D25C1B"/>
    <w:rsid w:val="00D27B45"/>
    <w:rsid w:val="00D3775D"/>
    <w:rsid w:val="00D40E6B"/>
    <w:rsid w:val="00D44004"/>
    <w:rsid w:val="00D45346"/>
    <w:rsid w:val="00D45D25"/>
    <w:rsid w:val="00D466F0"/>
    <w:rsid w:val="00D46880"/>
    <w:rsid w:val="00D50AD7"/>
    <w:rsid w:val="00D601E8"/>
    <w:rsid w:val="00D655F8"/>
    <w:rsid w:val="00D7360A"/>
    <w:rsid w:val="00D8475F"/>
    <w:rsid w:val="00D8476B"/>
    <w:rsid w:val="00D87D45"/>
    <w:rsid w:val="00D91780"/>
    <w:rsid w:val="00D96ED2"/>
    <w:rsid w:val="00DA6222"/>
    <w:rsid w:val="00DA795A"/>
    <w:rsid w:val="00DC083D"/>
    <w:rsid w:val="00DC24BD"/>
    <w:rsid w:val="00DC3CD5"/>
    <w:rsid w:val="00DC5463"/>
    <w:rsid w:val="00DC7C3B"/>
    <w:rsid w:val="00DD0E05"/>
    <w:rsid w:val="00DD3CDB"/>
    <w:rsid w:val="00DD7901"/>
    <w:rsid w:val="00DE0C7A"/>
    <w:rsid w:val="00DE4527"/>
    <w:rsid w:val="00DE72F7"/>
    <w:rsid w:val="00DF76DA"/>
    <w:rsid w:val="00E02C88"/>
    <w:rsid w:val="00E077E0"/>
    <w:rsid w:val="00E15876"/>
    <w:rsid w:val="00E20428"/>
    <w:rsid w:val="00E23841"/>
    <w:rsid w:val="00E36A5C"/>
    <w:rsid w:val="00E4226F"/>
    <w:rsid w:val="00E52F56"/>
    <w:rsid w:val="00E6236A"/>
    <w:rsid w:val="00E654E3"/>
    <w:rsid w:val="00E7342B"/>
    <w:rsid w:val="00E76685"/>
    <w:rsid w:val="00E83FB7"/>
    <w:rsid w:val="00E84097"/>
    <w:rsid w:val="00E84E64"/>
    <w:rsid w:val="00E852A0"/>
    <w:rsid w:val="00E85D3A"/>
    <w:rsid w:val="00E9266D"/>
    <w:rsid w:val="00E948B3"/>
    <w:rsid w:val="00EA04F8"/>
    <w:rsid w:val="00ED1E28"/>
    <w:rsid w:val="00ED6E20"/>
    <w:rsid w:val="00EE106C"/>
    <w:rsid w:val="00EE3018"/>
    <w:rsid w:val="00EE4774"/>
    <w:rsid w:val="00EE6286"/>
    <w:rsid w:val="00EE6AF7"/>
    <w:rsid w:val="00EE754D"/>
    <w:rsid w:val="00F027F8"/>
    <w:rsid w:val="00F0316C"/>
    <w:rsid w:val="00F03273"/>
    <w:rsid w:val="00F217DB"/>
    <w:rsid w:val="00F301CF"/>
    <w:rsid w:val="00F31154"/>
    <w:rsid w:val="00F40A48"/>
    <w:rsid w:val="00F43137"/>
    <w:rsid w:val="00F46065"/>
    <w:rsid w:val="00F561D4"/>
    <w:rsid w:val="00F577B7"/>
    <w:rsid w:val="00F63CF1"/>
    <w:rsid w:val="00F64A72"/>
    <w:rsid w:val="00F64B30"/>
    <w:rsid w:val="00F71B30"/>
    <w:rsid w:val="00F74A21"/>
    <w:rsid w:val="00FA277C"/>
    <w:rsid w:val="00FB4AB9"/>
    <w:rsid w:val="00FB523E"/>
    <w:rsid w:val="00FC05B6"/>
    <w:rsid w:val="00FC4086"/>
    <w:rsid w:val="00FC5598"/>
    <w:rsid w:val="00FC59A6"/>
    <w:rsid w:val="00FD0184"/>
    <w:rsid w:val="00FD0AA5"/>
    <w:rsid w:val="00FD25C6"/>
    <w:rsid w:val="00FD34A1"/>
    <w:rsid w:val="00FD6CFD"/>
    <w:rsid w:val="00FE6690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D72"/>
  <w15:chartTrackingRefBased/>
  <w15:docId w15:val="{F602C953-FB28-4B91-8C81-2910E97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98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4C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154C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62ED6"/>
    <w:pPr>
      <w:ind w:left="720"/>
      <w:contextualSpacing/>
    </w:pPr>
  </w:style>
  <w:style w:type="paragraph" w:customStyle="1" w:styleId="Aso">
    <w:name w:val="Aso"/>
    <w:basedOn w:val="Csakszveg"/>
    <w:rsid w:val="00041E1A"/>
    <w:pPr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41E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41E1A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39"/>
    <w:rsid w:val="0004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01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4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37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5526</Words>
  <Characters>38132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Molnár</dc:creator>
  <cp:keywords/>
  <dc:description/>
  <cp:lastModifiedBy>tanar</cp:lastModifiedBy>
  <cp:revision>2</cp:revision>
  <cp:lastPrinted>2019-03-26T14:03:00Z</cp:lastPrinted>
  <dcterms:created xsi:type="dcterms:W3CDTF">2022-11-07T14:30:00Z</dcterms:created>
  <dcterms:modified xsi:type="dcterms:W3CDTF">2022-11-07T14:30:00Z</dcterms:modified>
</cp:coreProperties>
</file>