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8A64" w14:textId="77777777" w:rsidR="004E2C2F" w:rsidRPr="00B41DF7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3E50488" w14:textId="77777777" w:rsidR="004E2C2F" w:rsidRPr="00526D7D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6D7D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14:paraId="59F133BA" w14:textId="77777777" w:rsidTr="00A26453">
        <w:trPr>
          <w:trHeight w:val="1453"/>
        </w:trPr>
        <w:tc>
          <w:tcPr>
            <w:tcW w:w="1819" w:type="dxa"/>
          </w:tcPr>
          <w:p w14:paraId="73EBA5F4" w14:textId="77777777"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4A6599" w14:textId="77777777"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6B285E0B" w14:textId="77777777"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06ACC66F" w14:textId="2BE11B2F" w:rsidR="00A26453" w:rsidRPr="007F169C" w:rsidRDefault="007F169C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672" w:type="dxa"/>
          </w:tcPr>
          <w:p w14:paraId="2D453C4F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276E14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B6C4C5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</w:tcPr>
          <w:p w14:paraId="09A76255" w14:textId="7E54F130" w:rsidR="00A26453" w:rsidRPr="007F169C" w:rsidRDefault="007F169C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824" w:type="dxa"/>
          </w:tcPr>
          <w:p w14:paraId="75740329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AA2324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14:paraId="7AD44B22" w14:textId="77777777" w:rsidR="00A26453" w:rsidRDefault="00E254C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2021/2022</w:t>
            </w:r>
          </w:p>
          <w:p w14:paraId="601327F8" w14:textId="5B709412" w:rsidR="00E254CE" w:rsidRPr="00E254CE" w:rsidRDefault="00E254C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 ІІ семестр</w:t>
            </w:r>
          </w:p>
        </w:tc>
      </w:tr>
    </w:tbl>
    <w:p w14:paraId="155A5039" w14:textId="77777777" w:rsidR="00526D7D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E93013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4E2C2F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14:paraId="6F1EA647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4C45287" w14:textId="77777777"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9EEB3F" w14:textId="77777777"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14:paraId="7DB3A06E" w14:textId="2F5EEE75" w:rsidR="00392D23" w:rsidRPr="00894C25" w:rsidRDefault="00E254CE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викладання біології та природознавства</w:t>
            </w:r>
          </w:p>
        </w:tc>
      </w:tr>
      <w:tr w:rsidR="00392D23" w14:paraId="27175019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5DDD7A0" w14:textId="77777777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5C2E8" w14:textId="77777777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14:paraId="34331772" w14:textId="45380D74" w:rsidR="00392D23" w:rsidRPr="00894C25" w:rsidRDefault="00E254CE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Біології та хімії</w:t>
            </w:r>
          </w:p>
        </w:tc>
      </w:tr>
      <w:tr w:rsidR="00392D23" w14:paraId="6ED9B3B1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468A733" w14:textId="77777777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E31A61" w14:textId="77777777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3" w:type="dxa"/>
          </w:tcPr>
          <w:p w14:paraId="0C77E6B0" w14:textId="77777777" w:rsidR="00392D23" w:rsidRPr="00894C25" w:rsidRDefault="00392D23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2D23" w14:paraId="197786E9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0CF91A0" w14:textId="77777777" w:rsidR="00E47EA8" w:rsidRPr="00E93013" w:rsidRDefault="00E237EC" w:rsidP="00E9301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(лекції/семінарські</w:t>
            </w:r>
            <w:r w:rsidR="007056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лабораторні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343" w:type="dxa"/>
          </w:tcPr>
          <w:p w14:paraId="26127893" w14:textId="77777777" w:rsidR="00705681" w:rsidRPr="00894C25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863E3" w14:textId="7E2DEE53" w:rsidR="00E237EC" w:rsidRPr="00894C25" w:rsidRDefault="00E237EC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894C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9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894C25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E254CE" w:rsidRPr="0089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  <w:p w14:paraId="300CD60E" w14:textId="690E74A3" w:rsidR="007E3FBF" w:rsidRPr="00894C25" w:rsidRDefault="007E3FBF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894C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632C5" w:rsidRPr="0089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</w:t>
            </w:r>
          </w:p>
          <w:p w14:paraId="777CA1B6" w14:textId="1B9280B5" w:rsidR="00705681" w:rsidRPr="00894C25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894C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01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1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0354C007" w14:textId="1BB23FF5" w:rsidR="00705681" w:rsidRPr="00894C25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</w:t>
            </w:r>
            <w:r w:rsidRPr="00894C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01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1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65577839" w14:textId="77777777" w:rsidR="00705681" w:rsidRPr="00894C25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894C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7AC1EF0" w14:textId="2DD7503B" w:rsidR="00705681" w:rsidRPr="00894C25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894C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0126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971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12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12BD42C" w14:textId="77777777" w:rsidR="00705681" w:rsidRPr="00894C25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14:paraId="1A6FCEF4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97F53D7" w14:textId="77777777" w:rsidR="00E47EA8" w:rsidRPr="00B46DB5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(імена, прізвища, наукові ступені і звання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="00E237EC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дреса електронної пошти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14:paraId="6182EAC2" w14:textId="18502B7B" w:rsidR="00987F50" w:rsidRDefault="00987F50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Когут Ержебет Імріївна к-т біологічних наук, доцент</w:t>
            </w:r>
          </w:p>
          <w:p w14:paraId="56A0BC4A" w14:textId="62E0812E" w:rsidR="00987F50" w:rsidRPr="00987F50" w:rsidRDefault="00987F50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kohut.erzsebet@kmf.org.ua</w:t>
            </w:r>
          </w:p>
          <w:p w14:paraId="58207F2C" w14:textId="33D084C9" w:rsidR="00392D23" w:rsidRPr="00894C25" w:rsidRDefault="00E254CE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Якоб Елеонора Адальбертівна магістр, ст. викладач</w:t>
            </w:r>
          </w:p>
          <w:p w14:paraId="44C0259D" w14:textId="734C4FFA" w:rsidR="00E254CE" w:rsidRPr="00894C25" w:rsidRDefault="00E254CE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25">
              <w:rPr>
                <w:rFonts w:ascii="Times New Roman" w:hAnsi="Times New Roman" w:cs="Times New Roman"/>
                <w:sz w:val="24"/>
                <w:szCs w:val="24"/>
              </w:rPr>
              <w:t>jakab.eleonora@kmf.org.uz</w:t>
            </w:r>
          </w:p>
        </w:tc>
      </w:tr>
      <w:tr w:rsidR="00392D23" w14:paraId="31531D12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E633517" w14:textId="77777777"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0"/>
          </w:p>
        </w:tc>
        <w:tc>
          <w:tcPr>
            <w:tcW w:w="6343" w:type="dxa"/>
          </w:tcPr>
          <w:p w14:paraId="4EF89403" w14:textId="40F6D637" w:rsidR="00392D23" w:rsidRPr="00894C25" w:rsidRDefault="00D52161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педагогіка, психологія, ботаніка, зоологія, анатомія людини</w:t>
            </w:r>
          </w:p>
        </w:tc>
      </w:tr>
      <w:tr w:rsidR="00392D23" w14:paraId="647B4118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C8EF72E" w14:textId="77777777" w:rsidR="007B1F80" w:rsidRPr="00E237EC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</w:t>
            </w:r>
            <w:r w:rsidR="003C4985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 та очікувані програмні результати навчальної дисципліни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основна тематика дисципліни</w:t>
            </w:r>
          </w:p>
        </w:tc>
        <w:tc>
          <w:tcPr>
            <w:tcW w:w="6343" w:type="dxa"/>
          </w:tcPr>
          <w:p w14:paraId="7F577FF7" w14:textId="297B128F" w:rsidR="00B632C5" w:rsidRPr="00B632C5" w:rsidRDefault="00B632C5" w:rsidP="00B632C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2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Мета викладання навчальної дисципліни</w:t>
            </w:r>
            <w:r w:rsidRPr="0089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632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опанування студентами методики викладання біології та природознавства; формування в них готовності до пізнавальної взаємодії зі школярами в процесі навчання на основі суб’єкт-суб’єктних відносин.  </w:t>
            </w:r>
          </w:p>
          <w:p w14:paraId="5AD52F06" w14:textId="60F4DAB5" w:rsidR="00B632C5" w:rsidRPr="00894C25" w:rsidRDefault="00B632C5" w:rsidP="00B632C5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2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</w:t>
            </w:r>
            <w:r w:rsidRPr="00894C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B632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 завдання вивчення дисципліни оволодіння сучасними досягненнями методичної науки і практики, передовим досвідом роботи шкіл різних типів, формування </w:t>
            </w:r>
            <w:r w:rsidR="009A1F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B632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студентів педагогічних умінь та навичок із моделювання й проведення різноманітних форм навчальних занять і позакласної роботи з біології та природознавства в середніх загальноосвітніх закладах, розвиток потреби в самоосвіті й вдосконаленні.</w:t>
            </w:r>
          </w:p>
          <w:p w14:paraId="265905F9" w14:textId="06014E30" w:rsidR="00B632C5" w:rsidRPr="00B632C5" w:rsidRDefault="00B632C5" w:rsidP="00B63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C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</w:t>
            </w:r>
            <w:r w:rsidRPr="00B632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Згідно з вимогами освітньої програми студенти повинні</w:t>
            </w:r>
            <w:r w:rsidRPr="00B6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46F1C8" w14:textId="47BE2000" w:rsidR="00B632C5" w:rsidRPr="00B632C5" w:rsidRDefault="00B632C5" w:rsidP="00894C25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2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знат</w:t>
            </w:r>
            <w:r w:rsidRPr="00894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и</w:t>
            </w:r>
            <w:r w:rsidRPr="00B632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:</w:t>
            </w:r>
            <w:r w:rsidRPr="00B632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методику викладання біології та природознавства; зміст і принципи організації шкільної освіти з біології та з природознавства, програми і підручник</w:t>
            </w:r>
            <w:r w:rsidRPr="00894C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B632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біології та з </w:t>
            </w:r>
            <w:r w:rsidRPr="00B632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природознавства; вимоги до обладнання шкільних кабінетів біології; вимоги до організації шкільних навчально-дослідних ділянок; застосування засобів навчання та їх дидактичні можливості; основні напрями проведення наукових досліджень і методичної роботи зі спеціальності, підготовки інформаційних і науково-методичних матеріалів</w:t>
            </w:r>
            <w:r w:rsidR="008E0A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79DC6F6E" w14:textId="7B57C012" w:rsidR="00B632C5" w:rsidRPr="00B632C5" w:rsidRDefault="00B632C5" w:rsidP="00894C25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Вмити</w:t>
            </w:r>
            <w:r w:rsidRPr="00B632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застосовувати біологічні знання для розв’язування навчально-виховних і науково методичних завдань, враховуючи вікові і соціально-психологічні особливості учнів у конкретних педагогічних ситуаціях; проводити навчально-виховну роботу з біології та з природознавства, визначати ступінь і глибину засвоєння учнями програмного матеріалу, прищеплювати їм навички самостійного поповнення знань. Користуватися різноманітними методами і формами викладання біології та природознавства; використовувати навчально-лабораторне обладнання, технічні засоби навчання і сучасні ІКТ; створювати експозиції кабінету біології, шкільного біологічного музею і куточків живої природи, виготовляти і застосовувати в навчальній роботі роздатковий матеріал з біології; організовувати і методично правильно проводити роботу на навчально-дослідних ділянках; спостерігати і пояснювати учням різні природні явища. Організовувати і здійснювати краєзнавчу і природоохоронну роботу, використовуючи її результати у навчально-виховному процесі; здійснювати трудове, моральне і естетичне виховання учнів в процесі навчання біології та природознавства. </w:t>
            </w:r>
          </w:p>
          <w:p w14:paraId="68EEA5BC" w14:textId="6A9BE02D" w:rsidR="00B632C5" w:rsidRPr="00B632C5" w:rsidRDefault="00B632C5" w:rsidP="00B632C5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94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Основні теми курсу</w:t>
            </w:r>
          </w:p>
          <w:p w14:paraId="70DEBB17" w14:textId="2AE391F7" w:rsidR="00B632C5" w:rsidRPr="00B632C5" w:rsidRDefault="00B632C5" w:rsidP="00B632C5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94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B6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Методик</w:t>
            </w:r>
            <w:r w:rsidRPr="00894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</w:t>
            </w:r>
            <w:r w:rsidRPr="00B6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викладання біології</w:t>
            </w:r>
            <w:r w:rsidR="00B41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та природознавства</w:t>
            </w:r>
            <w:r w:rsidRPr="00B6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 як наука</w:t>
            </w:r>
          </w:p>
          <w:p w14:paraId="2BBC48FC" w14:textId="3F4C1CF6" w:rsidR="00B632C5" w:rsidRPr="00B632C5" w:rsidRDefault="00B632C5" w:rsidP="00B632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6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 Зміст, структура та принципи побудови шкільного курсу біології</w:t>
            </w:r>
            <w:r w:rsidR="00B41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та </w:t>
            </w:r>
            <w:r w:rsidRPr="00B6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B41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природознавства.</w:t>
            </w:r>
          </w:p>
          <w:p w14:paraId="7148A71D" w14:textId="6049E422" w:rsidR="00B632C5" w:rsidRPr="00B632C5" w:rsidRDefault="00B632C5" w:rsidP="00B632C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6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3.</w:t>
            </w:r>
            <w:r w:rsidR="008E0A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B6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Зміст програми «Біологія» 6-9 класів</w:t>
            </w:r>
            <w:r w:rsidR="008E0A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 10-11 класів</w:t>
            </w:r>
            <w:r w:rsidRPr="00B6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та програми природознавства для 5-го класу.</w:t>
            </w:r>
          </w:p>
          <w:p w14:paraId="0B3FECE3" w14:textId="1548322F" w:rsidR="00B632C5" w:rsidRPr="00B632C5" w:rsidRDefault="00B632C5" w:rsidP="00B632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6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4. Формування  біологічних понять, умінь та навичок учнів у процесі навчання шкільної біології </w:t>
            </w:r>
            <w:r w:rsidR="00B41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та природознавства.</w:t>
            </w:r>
          </w:p>
          <w:p w14:paraId="02EA3508" w14:textId="27DF177E" w:rsidR="00B632C5" w:rsidRPr="00894C25" w:rsidRDefault="00B632C5" w:rsidP="00B632C5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5. Система методів навчання біології</w:t>
            </w:r>
            <w:r w:rsidR="00B41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та природознавства.</w:t>
            </w:r>
          </w:p>
          <w:p w14:paraId="06FE9C5C" w14:textId="5F949CC4" w:rsidR="00B632C5" w:rsidRPr="00B632C5" w:rsidRDefault="00B632C5" w:rsidP="00B632C5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6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 Форми та засоби навчання біології</w:t>
            </w:r>
            <w:r w:rsidR="00B41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та природознавства.</w:t>
            </w:r>
          </w:p>
          <w:p w14:paraId="70C13C3A" w14:textId="38D4AB78" w:rsidR="00B632C5" w:rsidRPr="00B632C5" w:rsidRDefault="00B632C5" w:rsidP="00B632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6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7. Контроль за навчально-пізнавальною діяльністю учнів</w:t>
            </w:r>
            <w:r w:rsidRPr="00894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40306FDC" w14:textId="0ACBEFF7" w:rsidR="00B632C5" w:rsidRPr="00B632C5" w:rsidRDefault="00B632C5" w:rsidP="00B632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6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8. Позаурочна та позакласна робота з біології</w:t>
            </w:r>
            <w:r w:rsidR="00B41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та природознавства.</w:t>
            </w:r>
          </w:p>
          <w:p w14:paraId="1D402F41" w14:textId="33DABD52" w:rsidR="00B632C5" w:rsidRPr="00B632C5" w:rsidRDefault="00B632C5" w:rsidP="00B632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6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9. Матеріальна база навчання біології</w:t>
            </w:r>
            <w:r w:rsidR="00B41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та природознавства.</w:t>
            </w:r>
          </w:p>
          <w:p w14:paraId="42618C68" w14:textId="0FC39E55" w:rsidR="00B632C5" w:rsidRPr="00B632C5" w:rsidRDefault="00B632C5" w:rsidP="00B632C5">
            <w:pPr>
              <w:overflowPunct w:val="0"/>
              <w:autoSpaceDE w:val="0"/>
              <w:autoSpaceDN w:val="0"/>
              <w:adjustRightInd w:val="0"/>
              <w:spacing w:before="60"/>
              <w:ind w:left="567" w:hanging="56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6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10. Особливості викладання біології в інших</w:t>
            </w:r>
            <w:r w:rsidR="00894C25" w:rsidRPr="00894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B6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навчальних закладах системи загальної середньої освіти</w:t>
            </w:r>
            <w:r w:rsidRPr="00894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  <w:r w:rsidRPr="00B6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14:paraId="335449AC" w14:textId="77777777" w:rsidR="00B632C5" w:rsidRPr="00B632C5" w:rsidRDefault="00B632C5" w:rsidP="00B632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6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11. Перспективи розвитк</w:t>
            </w:r>
            <w:r w:rsidRPr="00B6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 навчання біології та екологічного </w:t>
            </w:r>
            <w:r w:rsidRPr="00B6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B63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виховання учнів.</w:t>
            </w:r>
          </w:p>
          <w:p w14:paraId="73AD9007" w14:textId="77777777" w:rsidR="00392D23" w:rsidRPr="00894C25" w:rsidRDefault="00392D23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2D23" w14:paraId="2E057C4B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677D2CED" w14:textId="77777777" w:rsidR="00B46DB5" w:rsidRPr="00B46DB5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6343" w:type="dxa"/>
          </w:tcPr>
          <w:p w14:paraId="70A401A0" w14:textId="77777777" w:rsidR="00392D23" w:rsidRPr="00894C25" w:rsidRDefault="00C749AE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25">
              <w:rPr>
                <w:rFonts w:ascii="Times New Roman" w:hAnsi="Times New Roman" w:cs="Times New Roman"/>
                <w:b/>
                <w:sz w:val="24"/>
                <w:szCs w:val="24"/>
              </w:rPr>
              <w:t>Підсумковий контроль</w:t>
            </w:r>
            <w:r w:rsidRPr="00894C25">
              <w:rPr>
                <w:rFonts w:ascii="Times New Roman" w:hAnsi="Times New Roman" w:cs="Times New Roman"/>
                <w:sz w:val="24"/>
                <w:szCs w:val="24"/>
              </w:rPr>
              <w:t xml:space="preserve"> знань здійснюється у формі 2-х устних екзаменів. Перший у 5-му, другий у 6-му семестрі.</w:t>
            </w:r>
          </w:p>
          <w:p w14:paraId="5EDF506F" w14:textId="77777777" w:rsidR="00C749AE" w:rsidRPr="00C749AE" w:rsidRDefault="00C749AE" w:rsidP="00894C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Поточний контроль</w:t>
            </w:r>
            <w:r w:rsidRPr="00C749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знань студентів здійснюється у формі усного та письмового контролю знань, підготовка прєктів та </w:t>
            </w:r>
            <w:r w:rsidRPr="00C749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презентацій на кожному семінарському занятті, періодичного модульного контролю знань.</w:t>
            </w:r>
          </w:p>
          <w:p w14:paraId="48317FED" w14:textId="52963313" w:rsidR="00C749AE" w:rsidRPr="00894C25" w:rsidRDefault="00C749AE" w:rsidP="00894C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Проміжний контроль</w:t>
            </w:r>
            <w:r w:rsidRPr="00C749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знань здійснюється шляхом написання</w:t>
            </w:r>
            <w:r w:rsidR="00894C25" w:rsidRPr="0089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4C25" w:rsidRPr="00894C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пяти</w:t>
            </w:r>
            <w:r w:rsidRPr="00C749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модульних контрольних робіт. </w:t>
            </w:r>
          </w:p>
        </w:tc>
      </w:tr>
      <w:tr w:rsidR="00392D23" w14:paraId="64BEF9C1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237E10E1" w14:textId="77777777" w:rsidR="00B46DB5" w:rsidRPr="00705681" w:rsidRDefault="00DA3F3F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Інші інформації про дисципліни (п</w:t>
            </w:r>
            <w:r w:rsidR="00B46DB5" w:rsidRPr="007056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олітика дисципліни</w:t>
            </w:r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технічн</w:t>
            </w:r>
            <w:r w:rsidR="00402B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програмн</w:t>
            </w:r>
            <w:r w:rsidR="00402B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забезпечення дисципліни тощо) </w:t>
            </w:r>
          </w:p>
          <w:p w14:paraId="365A5417" w14:textId="77777777" w:rsidR="00B46DB5" w:rsidRPr="00DA3F3F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7EB7376A" w14:textId="0DC1C778" w:rsidR="00392D23" w:rsidRPr="00346805" w:rsidRDefault="00680C54" w:rsidP="00392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за </w:t>
            </w:r>
            <w:r w:rsidR="00680AD5" w:rsidRPr="008E0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два</w:t>
            </w:r>
            <w:r w:rsidR="00384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семестр</w:t>
            </w:r>
            <w:r w:rsidR="00680A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може набрати макс</w:t>
            </w:r>
            <w:r w:rsidRPr="00874A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="007F169C" w:rsidRPr="00874A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346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балів.</w:t>
            </w:r>
          </w:p>
          <w:p w14:paraId="1BD4E54D" w14:textId="7BF1FD0F" w:rsidR="0038418D" w:rsidRDefault="00680C54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відвідування лекцій</w:t>
            </w:r>
            <w:r w:rsidR="00384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971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84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балів (</w:t>
            </w:r>
            <w:r w:rsidR="00EE68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r w:rsidR="00197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  <w:r w:rsidR="00197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384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 </w:t>
            </w:r>
            <w:r w:rsidR="008808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</w:t>
            </w:r>
            <w:r w:rsidR="001971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4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</w:t>
            </w:r>
            <w:r w:rsidR="00197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384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212E3167" w14:textId="36BA36E2" w:rsidR="0038418D" w:rsidRDefault="0038418D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відвідування та за роботу на практичному занятті </w:t>
            </w:r>
            <w:r w:rsidR="00197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7F1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CC54112" w14:textId="25EFF587" w:rsidR="007F169C" w:rsidRDefault="007F169C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кожну годину 1 бал)</w:t>
            </w:r>
          </w:p>
          <w:p w14:paraId="40C9B5A5" w14:textId="68DDD051" w:rsidR="0038418D" w:rsidRDefault="0038418D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самостійну роботу </w:t>
            </w:r>
            <w:r w:rsidR="00197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 w:rsidR="007F1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балів</w:t>
            </w:r>
            <w:r w:rsidR="00197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565033B" w14:textId="60976CBD" w:rsidR="0038418D" w:rsidRDefault="0038418D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модульні контрольні </w:t>
            </w:r>
            <w:r w:rsidR="00197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балів</w:t>
            </w:r>
            <w:r w:rsidR="003468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7F1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="00197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балів)</w:t>
            </w:r>
          </w:p>
          <w:p w14:paraId="3896EC9A" w14:textId="2A1FBEAF" w:rsidR="00346805" w:rsidRDefault="00346805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Набрана кількісь балів за</w:t>
            </w:r>
            <w:r w:rsidR="00197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семестр</w:t>
            </w:r>
            <w:r w:rsidR="00197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ділиться на </w:t>
            </w:r>
            <w:r w:rsidR="007F1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80A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Отримана кількість балів студент несе з собою на екзамен.</w:t>
            </w:r>
          </w:p>
          <w:p w14:paraId="2EE40EF2" w14:textId="20286666" w:rsidR="00346805" w:rsidRDefault="00346805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екзамені студент може набрати ма</w:t>
            </w:r>
            <w:r w:rsidR="007F1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имум 50 балів.</w:t>
            </w:r>
          </w:p>
          <w:p w14:paraId="4258D3B7" w14:textId="6643D546" w:rsidR="00346805" w:rsidRPr="00C12C28" w:rsidRDefault="00346805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Набрані за семестр бали додаються до екзаменаційних балів.</w:t>
            </w:r>
            <w:r w:rsidR="00C12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Сумарна кількість балів переводяться на оцінку за допомогою таблиці </w:t>
            </w:r>
            <w:r w:rsidR="00C12C28">
              <w:rPr>
                <w:rFonts w:ascii="Times New Roman" w:hAnsi="Times New Roman" w:cs="Times New Roman"/>
                <w:sz w:val="24"/>
                <w:szCs w:val="24"/>
              </w:rPr>
              <w:t>ECTS.</w:t>
            </w:r>
          </w:p>
        </w:tc>
      </w:tr>
      <w:tr w:rsidR="00392D23" w14:paraId="0D61EFDD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0D805EFF" w14:textId="1C37EBE2" w:rsidR="00B46DB5" w:rsidRPr="00B46DB5" w:rsidRDefault="00680AD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811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DA3F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Базова</w:t>
            </w:r>
            <w:r w:rsidR="00B46DB5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література навчальної дисципліни та інші інформаційні ресурси</w:t>
            </w:r>
            <w:bookmarkEnd w:id="3"/>
          </w:p>
        </w:tc>
        <w:tc>
          <w:tcPr>
            <w:tcW w:w="6343" w:type="dxa"/>
          </w:tcPr>
          <w:p w14:paraId="24F716BE" w14:textId="77777777" w:rsidR="00902D48" w:rsidRPr="00902D48" w:rsidRDefault="00902D48" w:rsidP="00902D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</w:pPr>
            <w:r w:rsidRPr="00902D4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Pr="00902D4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 xml:space="preserve"> Kriska Gy., Karkus Zs. A biológia tanításának elmélete és gyakorlata. – ELTE Eötvös Kiadó, 2015. </w:t>
            </w: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Pr="00902D4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 xml:space="preserve"> 344. </w:t>
            </w:r>
            <w:r w:rsidRPr="00902D4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p</w:t>
            </w:r>
            <w:r w:rsidRPr="00902D4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. + digitális melléklet</w:t>
            </w:r>
          </w:p>
          <w:p w14:paraId="36304450" w14:textId="77777777" w:rsidR="00902D48" w:rsidRPr="00902D48" w:rsidRDefault="00902D48" w:rsidP="00902D4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902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Pr="00902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Bodzsár Éva (szerk.)</w:t>
            </w:r>
            <w:r w:rsidRPr="00902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02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Kézikönyv a biológiatanítás módszertanához. –</w:t>
            </w:r>
            <w:r w:rsidRPr="00902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02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Szeged: Trefort, 2005. 250 p.  </w:t>
            </w:r>
          </w:p>
          <w:p w14:paraId="74B96E9D" w14:textId="77777777" w:rsidR="00902D48" w:rsidRPr="00902D48" w:rsidRDefault="00902D48" w:rsidP="00902D4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02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902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902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Haraszty Á</w:t>
            </w:r>
            <w:r w:rsidRPr="00902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.</w:t>
            </w:r>
            <w:r w:rsidRPr="00902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A biológia tanítása.</w:t>
            </w:r>
            <w:r w:rsidRPr="00902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Pr="00902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Budapest, 1981</w:t>
            </w:r>
            <w:r w:rsidRPr="00902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. </w:t>
            </w: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Pr="00902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237 p</w:t>
            </w:r>
          </w:p>
          <w:p w14:paraId="08D57260" w14:textId="77777777" w:rsidR="00902D48" w:rsidRPr="00902D48" w:rsidRDefault="00902D48" w:rsidP="00902D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Загальна методика навчання біології : навч. посіб. для студ. вищ. навч. закл. / І. В. Мороз, А. В. Степанюк, О. Д. Гончар [ та ін.]; за ред. І. В. Мороза. – К.: Либідь, 2006. – 593 с. </w:t>
            </w:r>
          </w:p>
          <w:p w14:paraId="7F9191BB" w14:textId="77777777" w:rsidR="00902D48" w:rsidRPr="00902D48" w:rsidRDefault="00902D48" w:rsidP="00902D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Матвеев М. Д. Методика навчання біології : навч. посіб. / М. Д. Матвеев, В. А. Колодій, В. І. Соболь; Кам'янець-Поділ. нац. ун-т ім. Івана Огієнка. – Кам'янець-Подільський: Медобори-2006, 2011. – 287 с. </w:t>
            </w:r>
          </w:p>
          <w:p w14:paraId="0E90B05E" w14:textId="77777777" w:rsidR="00902D48" w:rsidRPr="00902D48" w:rsidRDefault="00902D48" w:rsidP="00902D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Методика навчання біології : практикум для студ. вищих пед. навч. закл. біол. спец. / І. В. Мороз [та ін.]; Нац. пед. ун-т ім. М.П.Драгоманова. –  К.: НПУ ім. М.П. Драгоманова, 2005. – 89 с.</w:t>
            </w:r>
          </w:p>
          <w:p w14:paraId="5FCABC52" w14:textId="77777777" w:rsidR="00902D48" w:rsidRPr="00902D48" w:rsidRDefault="00902D48" w:rsidP="00902D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Методика навчання біології : навч. посіб. / уклад. О. І. Турлай; Чернівецьк. нац. ун-т ім. Юрія Федьковича. – Чернівці: ЧНУ, 2009. – 100 с. </w:t>
            </w:r>
          </w:p>
          <w:p w14:paraId="7FA77C23" w14:textId="77777777" w:rsidR="00902D48" w:rsidRPr="00902D48" w:rsidRDefault="00902D48" w:rsidP="00902D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Методика навчання біології та природознавства : практикум для студ. вищ. пед. навч. закл. біол. спец. / Мороз І. В. [та ін.]; [за ред. І. В. Мороза]. - К.: НПУ ім. М. П. Драгоманова, 2010. – 143 с. </w:t>
            </w:r>
          </w:p>
          <w:p w14:paraId="57524F90" w14:textId="77777777" w:rsidR="00902D48" w:rsidRPr="00902D48" w:rsidRDefault="00902D48" w:rsidP="00902D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Методика навчання біології : прогр. навч. дисципліни для підготов, фахівціф ОКР "бакалавр" напряму 6.040102 Біологія* у вищ. навч. закл. / Нац. пед. ун-т ім. М. П. Драгоманова; [авт.-уклад.:  І. В. Мороз та ін.]. – Вид. 2-ге, допов. і переробл. – К.: НПУ ім. М. П. Драгоманова, 2012. – 28 с.</w:t>
            </w:r>
          </w:p>
          <w:p w14:paraId="0BC3231A" w14:textId="77777777" w:rsidR="00902D48" w:rsidRPr="00902D48" w:rsidRDefault="00902D48" w:rsidP="00902D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 Нікітченко Л.О. Левчук Н.В. Методика навчання біології та природознавства. Методичні рекомендації до лабораторних робіт. –</w:t>
            </w:r>
            <w:r w:rsidRPr="00902D48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uk-UA" w:eastAsia="ru-RU"/>
              </w:rPr>
              <w:t xml:space="preserve"> </w:t>
            </w:r>
            <w:r w:rsidRPr="00902D4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Вінниця, 2016.</w:t>
            </w:r>
          </w:p>
          <w:p w14:paraId="10C9161C" w14:textId="3D25C421" w:rsidR="00392D23" w:rsidRPr="00894C25" w:rsidRDefault="00392D23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3BB3E7" w14:textId="77777777" w:rsidR="00392D23" w:rsidRPr="00392D23" w:rsidRDefault="00392D23" w:rsidP="00E93013">
      <w:pPr>
        <w:rPr>
          <w:lang w:val="uk-UA"/>
        </w:rPr>
      </w:pPr>
    </w:p>
    <w:sectPr w:rsidR="00392D23" w:rsidRPr="00392D23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3"/>
    <w:rsid w:val="00032B36"/>
    <w:rsid w:val="001425FD"/>
    <w:rsid w:val="001971ED"/>
    <w:rsid w:val="0028088A"/>
    <w:rsid w:val="00295510"/>
    <w:rsid w:val="002C40AD"/>
    <w:rsid w:val="00346805"/>
    <w:rsid w:val="0038418D"/>
    <w:rsid w:val="00392D23"/>
    <w:rsid w:val="003C4985"/>
    <w:rsid w:val="00402BCE"/>
    <w:rsid w:val="004B7818"/>
    <w:rsid w:val="004E2C2F"/>
    <w:rsid w:val="00526D7D"/>
    <w:rsid w:val="006618B7"/>
    <w:rsid w:val="0066216F"/>
    <w:rsid w:val="00680AD5"/>
    <w:rsid w:val="00680C54"/>
    <w:rsid w:val="00705681"/>
    <w:rsid w:val="007B1F80"/>
    <w:rsid w:val="007C3917"/>
    <w:rsid w:val="007E3FBF"/>
    <w:rsid w:val="007F169C"/>
    <w:rsid w:val="00874AD8"/>
    <w:rsid w:val="00880855"/>
    <w:rsid w:val="008842E1"/>
    <w:rsid w:val="00894C25"/>
    <w:rsid w:val="008A059F"/>
    <w:rsid w:val="008E0AAD"/>
    <w:rsid w:val="008F1408"/>
    <w:rsid w:val="00901262"/>
    <w:rsid w:val="00902D48"/>
    <w:rsid w:val="00987F50"/>
    <w:rsid w:val="00994568"/>
    <w:rsid w:val="009A1FC7"/>
    <w:rsid w:val="00A26453"/>
    <w:rsid w:val="00A434B2"/>
    <w:rsid w:val="00B30933"/>
    <w:rsid w:val="00B41DF7"/>
    <w:rsid w:val="00B46DB5"/>
    <w:rsid w:val="00B632C5"/>
    <w:rsid w:val="00B64A4D"/>
    <w:rsid w:val="00C127CE"/>
    <w:rsid w:val="00C12C28"/>
    <w:rsid w:val="00C749AE"/>
    <w:rsid w:val="00D52161"/>
    <w:rsid w:val="00DA3F3F"/>
    <w:rsid w:val="00E237EC"/>
    <w:rsid w:val="00E254CE"/>
    <w:rsid w:val="00E41F89"/>
    <w:rsid w:val="00E47EA8"/>
    <w:rsid w:val="00E93013"/>
    <w:rsid w:val="00EE68BA"/>
    <w:rsid w:val="00F97CF8"/>
    <w:rsid w:val="00FD4102"/>
    <w:rsid w:val="00FE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EE6"/>
  <w15:docId w15:val="{103AFE98-0993-44EC-9D79-F4B98D9F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1092-7F4D-4D1C-9291-762AB716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901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Attila Molnár</cp:lastModifiedBy>
  <cp:revision>17</cp:revision>
  <dcterms:created xsi:type="dcterms:W3CDTF">2021-11-07T13:27:00Z</dcterms:created>
  <dcterms:modified xsi:type="dcterms:W3CDTF">2022-10-07T19:57:00Z</dcterms:modified>
</cp:coreProperties>
</file>