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C2F" w:rsidRPr="00526D7D" w:rsidRDefault="004E2C2F" w:rsidP="00392D23">
      <w:pPr>
        <w:jc w:val="center"/>
        <w:rPr>
          <w:rFonts w:ascii="Times New Roman" w:hAnsi="Times New Roman" w:cs="Times New Roman"/>
          <w:b/>
          <w:sz w:val="24"/>
          <w:szCs w:val="24"/>
        </w:rPr>
      </w:pPr>
      <w:r w:rsidRPr="00526D7D">
        <w:rPr>
          <w:rFonts w:ascii="Times New Roman" w:hAnsi="Times New Roman" w:cs="Times New Roman"/>
          <w:b/>
          <w:sz w:val="24"/>
          <w:szCs w:val="24"/>
        </w:rPr>
        <w:t>II. Rákóci Ferenc Kárpátaljai Magyar Főiskola</w:t>
      </w:r>
    </w:p>
    <w:p w:rsidR="004E2C2F" w:rsidRPr="00526D7D" w:rsidRDefault="004E2C2F" w:rsidP="004E2C2F">
      <w:pPr>
        <w:jc w:val="center"/>
        <w:rPr>
          <w:rFonts w:ascii="Times New Roman" w:hAnsi="Times New Roman" w:cs="Times New Roman"/>
          <w:b/>
          <w:sz w:val="24"/>
          <w:szCs w:val="24"/>
          <w:lang w:val="uk-UA"/>
        </w:rPr>
      </w:pPr>
    </w:p>
    <w:tbl>
      <w:tblPr>
        <w:tblStyle w:val="Rcsostblzat"/>
        <w:tblW w:w="9572" w:type="dxa"/>
        <w:tblLook w:val="04A0" w:firstRow="1" w:lastRow="0" w:firstColumn="1" w:lastColumn="0" w:noHBand="0" w:noVBand="1"/>
      </w:tblPr>
      <w:tblGrid>
        <w:gridCol w:w="1570"/>
        <w:gridCol w:w="1763"/>
        <w:gridCol w:w="1477"/>
        <w:gridCol w:w="1856"/>
        <w:gridCol w:w="1694"/>
        <w:gridCol w:w="1212"/>
      </w:tblGrid>
      <w:tr w:rsidR="00A26453" w:rsidTr="00A26453">
        <w:trPr>
          <w:trHeight w:val="1453"/>
        </w:trPr>
        <w:tc>
          <w:tcPr>
            <w:tcW w:w="1819" w:type="dxa"/>
          </w:tcPr>
          <w:p w:rsidR="00A26453" w:rsidRPr="00526D7D" w:rsidRDefault="00A26453" w:rsidP="00526D7D">
            <w:pPr>
              <w:rPr>
                <w:rFonts w:ascii="Times New Roman" w:hAnsi="Times New Roman" w:cs="Times New Roman"/>
                <w:b/>
                <w:sz w:val="24"/>
                <w:szCs w:val="24"/>
              </w:rPr>
            </w:pPr>
            <w:r w:rsidRPr="00526D7D">
              <w:rPr>
                <w:rFonts w:ascii="Times New Roman" w:hAnsi="Times New Roman" w:cs="Times New Roman"/>
                <w:b/>
                <w:sz w:val="24"/>
                <w:szCs w:val="24"/>
              </w:rPr>
              <w:t>Képzési szint</w:t>
            </w:r>
          </w:p>
          <w:p w:rsidR="00A26453" w:rsidRPr="00526D7D" w:rsidRDefault="00A26453" w:rsidP="00526D7D">
            <w:pPr>
              <w:rPr>
                <w:rFonts w:ascii="Times New Roman" w:hAnsi="Times New Roman" w:cs="Times New Roman"/>
                <w:b/>
                <w:sz w:val="24"/>
                <w:szCs w:val="24"/>
              </w:rPr>
            </w:pPr>
          </w:p>
          <w:p w:rsidR="00A26453" w:rsidRPr="00526D7D" w:rsidRDefault="00A26453" w:rsidP="006C5D06">
            <w:pPr>
              <w:rPr>
                <w:rFonts w:ascii="Times New Roman" w:hAnsi="Times New Roman" w:cs="Times New Roman"/>
                <w:b/>
                <w:sz w:val="24"/>
                <w:szCs w:val="24"/>
              </w:rPr>
            </w:pPr>
          </w:p>
        </w:tc>
        <w:tc>
          <w:tcPr>
            <w:tcW w:w="1368" w:type="dxa"/>
          </w:tcPr>
          <w:p w:rsidR="00A26453" w:rsidRPr="00526D7D" w:rsidRDefault="008B5C7C" w:rsidP="00392D23">
            <w:pPr>
              <w:jc w:val="center"/>
              <w:rPr>
                <w:rFonts w:ascii="Times New Roman" w:hAnsi="Times New Roman" w:cs="Times New Roman"/>
                <w:b/>
                <w:sz w:val="24"/>
                <w:szCs w:val="24"/>
              </w:rPr>
            </w:pPr>
            <w:proofErr w:type="spellStart"/>
            <w:r>
              <w:rPr>
                <w:rFonts w:ascii="Times New Roman" w:hAnsi="Times New Roman" w:cs="Times New Roman"/>
                <w:b/>
                <w:sz w:val="24"/>
                <w:szCs w:val="24"/>
              </w:rPr>
              <w:t>Bsc</w:t>
            </w:r>
            <w:proofErr w:type="spellEnd"/>
            <w:r w:rsidR="005848A3">
              <w:rPr>
                <w:rFonts w:ascii="Times New Roman" w:hAnsi="Times New Roman" w:cs="Times New Roman"/>
                <w:b/>
                <w:sz w:val="24"/>
                <w:szCs w:val="24"/>
              </w:rPr>
              <w:t>/alapképzés</w:t>
            </w:r>
          </w:p>
        </w:tc>
        <w:tc>
          <w:tcPr>
            <w:tcW w:w="1672" w:type="dxa"/>
          </w:tcPr>
          <w:p w:rsidR="00A26453" w:rsidRPr="00526D7D" w:rsidRDefault="00A26453" w:rsidP="00392D23">
            <w:pPr>
              <w:jc w:val="center"/>
              <w:rPr>
                <w:rFonts w:ascii="Times New Roman" w:hAnsi="Times New Roman" w:cs="Times New Roman"/>
                <w:b/>
                <w:sz w:val="24"/>
                <w:szCs w:val="24"/>
              </w:rPr>
            </w:pPr>
            <w:r w:rsidRPr="00526D7D">
              <w:rPr>
                <w:rFonts w:ascii="Times New Roman" w:hAnsi="Times New Roman" w:cs="Times New Roman"/>
                <w:b/>
                <w:sz w:val="24"/>
                <w:szCs w:val="24"/>
              </w:rPr>
              <w:t>Tagozat</w:t>
            </w:r>
          </w:p>
          <w:p w:rsidR="00A26453" w:rsidRPr="00526D7D" w:rsidRDefault="00A26453" w:rsidP="00392D23">
            <w:pPr>
              <w:jc w:val="center"/>
              <w:rPr>
                <w:rFonts w:ascii="Times New Roman" w:hAnsi="Times New Roman" w:cs="Times New Roman"/>
                <w:b/>
                <w:sz w:val="24"/>
                <w:szCs w:val="24"/>
              </w:rPr>
            </w:pPr>
          </w:p>
          <w:p w:rsidR="00A26453" w:rsidRPr="00526D7D" w:rsidRDefault="00A26453" w:rsidP="00392D23">
            <w:pPr>
              <w:jc w:val="center"/>
              <w:rPr>
                <w:rFonts w:ascii="Times New Roman" w:hAnsi="Times New Roman" w:cs="Times New Roman"/>
                <w:b/>
                <w:sz w:val="24"/>
                <w:szCs w:val="24"/>
                <w:lang w:val="uk-UA"/>
              </w:rPr>
            </w:pPr>
          </w:p>
        </w:tc>
        <w:tc>
          <w:tcPr>
            <w:tcW w:w="1368" w:type="dxa"/>
          </w:tcPr>
          <w:p w:rsidR="00A26453" w:rsidRPr="00526D7D" w:rsidRDefault="008B5C7C" w:rsidP="00392D23">
            <w:pPr>
              <w:jc w:val="center"/>
              <w:rPr>
                <w:rFonts w:ascii="Times New Roman" w:hAnsi="Times New Roman" w:cs="Times New Roman"/>
                <w:b/>
                <w:sz w:val="24"/>
                <w:szCs w:val="24"/>
              </w:rPr>
            </w:pPr>
            <w:r>
              <w:rPr>
                <w:rFonts w:ascii="Times New Roman" w:hAnsi="Times New Roman" w:cs="Times New Roman"/>
                <w:b/>
                <w:sz w:val="24"/>
                <w:szCs w:val="24"/>
              </w:rPr>
              <w:t>nappali</w:t>
            </w:r>
            <w:r w:rsidR="005848A3">
              <w:rPr>
                <w:rFonts w:ascii="Times New Roman" w:hAnsi="Times New Roman" w:cs="Times New Roman"/>
                <w:b/>
                <w:sz w:val="24"/>
                <w:szCs w:val="24"/>
              </w:rPr>
              <w:t>/levelező</w:t>
            </w:r>
          </w:p>
        </w:tc>
        <w:tc>
          <w:tcPr>
            <w:tcW w:w="1824" w:type="dxa"/>
          </w:tcPr>
          <w:p w:rsidR="00A26453" w:rsidRPr="00526D7D" w:rsidRDefault="00A26453" w:rsidP="00392D23">
            <w:pPr>
              <w:jc w:val="center"/>
              <w:rPr>
                <w:rFonts w:ascii="Times New Roman" w:hAnsi="Times New Roman" w:cs="Times New Roman"/>
                <w:b/>
                <w:sz w:val="24"/>
                <w:szCs w:val="24"/>
              </w:rPr>
            </w:pPr>
            <w:r w:rsidRPr="00526D7D">
              <w:rPr>
                <w:rFonts w:ascii="Times New Roman" w:hAnsi="Times New Roman" w:cs="Times New Roman"/>
                <w:b/>
                <w:sz w:val="24"/>
                <w:szCs w:val="24"/>
              </w:rPr>
              <w:t>Tanév/félév</w:t>
            </w:r>
          </w:p>
          <w:p w:rsidR="00A26453" w:rsidRPr="00526D7D" w:rsidRDefault="00A26453" w:rsidP="00392D23">
            <w:pPr>
              <w:jc w:val="center"/>
              <w:rPr>
                <w:rFonts w:ascii="Times New Roman" w:hAnsi="Times New Roman" w:cs="Times New Roman"/>
                <w:b/>
                <w:sz w:val="24"/>
                <w:szCs w:val="24"/>
              </w:rPr>
            </w:pPr>
          </w:p>
          <w:p w:rsidR="00A26453" w:rsidRPr="00526D7D" w:rsidRDefault="00A26453" w:rsidP="00392D23">
            <w:pPr>
              <w:jc w:val="center"/>
              <w:rPr>
                <w:rFonts w:ascii="Times New Roman" w:hAnsi="Times New Roman" w:cs="Times New Roman"/>
                <w:b/>
                <w:sz w:val="24"/>
                <w:szCs w:val="24"/>
                <w:lang w:val="uk-UA"/>
              </w:rPr>
            </w:pPr>
          </w:p>
        </w:tc>
        <w:tc>
          <w:tcPr>
            <w:tcW w:w="1521" w:type="dxa"/>
          </w:tcPr>
          <w:p w:rsidR="00A26453" w:rsidRPr="00526D7D" w:rsidRDefault="008B5C7C" w:rsidP="00392D23">
            <w:pPr>
              <w:jc w:val="center"/>
              <w:rPr>
                <w:rFonts w:ascii="Times New Roman" w:hAnsi="Times New Roman" w:cs="Times New Roman"/>
                <w:b/>
                <w:sz w:val="24"/>
                <w:szCs w:val="24"/>
              </w:rPr>
            </w:pPr>
            <w:r>
              <w:rPr>
                <w:rFonts w:ascii="Times New Roman" w:hAnsi="Times New Roman" w:cs="Times New Roman"/>
                <w:b/>
                <w:sz w:val="24"/>
                <w:szCs w:val="24"/>
              </w:rPr>
              <w:t>4/8</w:t>
            </w:r>
          </w:p>
        </w:tc>
      </w:tr>
    </w:tbl>
    <w:p w:rsidR="00526D7D" w:rsidRDefault="00392D23" w:rsidP="00392D23">
      <w:pPr>
        <w:jc w:val="center"/>
        <w:rPr>
          <w:rFonts w:ascii="Times New Roman" w:hAnsi="Times New Roman" w:cs="Times New Roman"/>
          <w:b/>
          <w:sz w:val="24"/>
          <w:szCs w:val="24"/>
          <w:highlight w:val="yellow"/>
        </w:rPr>
      </w:pPr>
      <w:r w:rsidRPr="006C5D06">
        <w:rPr>
          <w:rFonts w:ascii="Times New Roman" w:hAnsi="Times New Roman" w:cs="Times New Roman"/>
          <w:b/>
          <w:sz w:val="24"/>
          <w:szCs w:val="24"/>
        </w:rPr>
        <w:t>Tantárgyleírás</w:t>
      </w:r>
    </w:p>
    <w:tbl>
      <w:tblPr>
        <w:tblStyle w:val="Rcsostblzat"/>
        <w:tblW w:w="8528" w:type="dxa"/>
        <w:tblLook w:val="04A0" w:firstRow="1" w:lastRow="0" w:firstColumn="1" w:lastColumn="0" w:noHBand="0" w:noVBand="1"/>
      </w:tblPr>
      <w:tblGrid>
        <w:gridCol w:w="2461"/>
        <w:gridCol w:w="6827"/>
      </w:tblGrid>
      <w:tr w:rsidR="00392D23" w:rsidTr="00E87D76">
        <w:tc>
          <w:tcPr>
            <w:tcW w:w="1701" w:type="dxa"/>
            <w:shd w:val="clear" w:color="auto" w:fill="D9D9D9" w:themeFill="background1" w:themeFillShade="D9"/>
          </w:tcPr>
          <w:p w:rsidR="00392D23" w:rsidRPr="00B46DB5" w:rsidRDefault="00392D23" w:rsidP="00392D23">
            <w:pPr>
              <w:rPr>
                <w:rFonts w:ascii="Times New Roman" w:hAnsi="Times New Roman" w:cs="Times New Roman"/>
                <w:b/>
                <w:sz w:val="24"/>
                <w:szCs w:val="24"/>
              </w:rPr>
            </w:pPr>
            <w:r w:rsidRPr="00B46DB5">
              <w:rPr>
                <w:rFonts w:ascii="Times New Roman" w:hAnsi="Times New Roman" w:cs="Times New Roman"/>
                <w:b/>
                <w:sz w:val="24"/>
                <w:szCs w:val="24"/>
              </w:rPr>
              <w:t xml:space="preserve">A tantárgy </w:t>
            </w:r>
            <w:r w:rsidR="001425FD" w:rsidRPr="00705681">
              <w:rPr>
                <w:rFonts w:ascii="Times New Roman" w:hAnsi="Times New Roman" w:cs="Times New Roman"/>
                <w:b/>
                <w:sz w:val="24"/>
                <w:szCs w:val="24"/>
              </w:rPr>
              <w:t>címe</w:t>
            </w:r>
          </w:p>
          <w:p w:rsidR="00392D23" w:rsidRPr="00B46DB5" w:rsidRDefault="00392D23" w:rsidP="00392D23">
            <w:pPr>
              <w:rPr>
                <w:rFonts w:ascii="Times New Roman" w:hAnsi="Times New Roman" w:cs="Times New Roman"/>
                <w:b/>
                <w:sz w:val="24"/>
                <w:szCs w:val="24"/>
              </w:rPr>
            </w:pPr>
          </w:p>
          <w:p w:rsidR="00392D23" w:rsidRPr="00B46DB5" w:rsidRDefault="00392D23" w:rsidP="00392D23">
            <w:pPr>
              <w:rPr>
                <w:rFonts w:ascii="Times New Roman" w:hAnsi="Times New Roman" w:cs="Times New Roman"/>
                <w:b/>
                <w:sz w:val="24"/>
                <w:szCs w:val="24"/>
                <w:lang w:val="uk-UA"/>
              </w:rPr>
            </w:pPr>
          </w:p>
        </w:tc>
        <w:tc>
          <w:tcPr>
            <w:tcW w:w="6827" w:type="dxa"/>
          </w:tcPr>
          <w:p w:rsidR="00392D23" w:rsidRPr="001C5514" w:rsidRDefault="008B5C7C" w:rsidP="00392D23">
            <w:pPr>
              <w:rPr>
                <w:rFonts w:ascii="Times New Roman" w:hAnsi="Times New Roman" w:cs="Times New Roman"/>
              </w:rPr>
            </w:pPr>
            <w:r w:rsidRPr="001C5514">
              <w:rPr>
                <w:rFonts w:ascii="Times New Roman" w:hAnsi="Times New Roman" w:cs="Times New Roman"/>
              </w:rPr>
              <w:t>Gyógynövényismeret</w:t>
            </w:r>
          </w:p>
        </w:tc>
      </w:tr>
      <w:tr w:rsidR="00392D23" w:rsidTr="00E87D76">
        <w:tc>
          <w:tcPr>
            <w:tcW w:w="1701" w:type="dxa"/>
            <w:shd w:val="clear" w:color="auto" w:fill="D9D9D9" w:themeFill="background1" w:themeFillShade="D9"/>
          </w:tcPr>
          <w:p w:rsidR="00392D23" w:rsidRPr="00B46DB5" w:rsidRDefault="00994568" w:rsidP="00392D23">
            <w:pPr>
              <w:rPr>
                <w:rFonts w:ascii="Times New Roman" w:hAnsi="Times New Roman" w:cs="Times New Roman"/>
                <w:b/>
                <w:sz w:val="24"/>
                <w:szCs w:val="24"/>
              </w:rPr>
            </w:pPr>
            <w:r w:rsidRPr="00B46DB5">
              <w:rPr>
                <w:rFonts w:ascii="Times New Roman" w:hAnsi="Times New Roman" w:cs="Times New Roman"/>
                <w:b/>
                <w:sz w:val="24"/>
                <w:szCs w:val="24"/>
              </w:rPr>
              <w:t>Tanszék</w:t>
            </w:r>
          </w:p>
          <w:p w:rsidR="00994568" w:rsidRPr="00B46DB5" w:rsidRDefault="00994568" w:rsidP="00392D23">
            <w:pPr>
              <w:rPr>
                <w:rFonts w:ascii="Times New Roman" w:hAnsi="Times New Roman" w:cs="Times New Roman"/>
                <w:b/>
                <w:sz w:val="24"/>
                <w:szCs w:val="24"/>
              </w:rPr>
            </w:pPr>
          </w:p>
          <w:p w:rsidR="00994568" w:rsidRPr="00B46DB5" w:rsidRDefault="00994568" w:rsidP="00392D23">
            <w:pPr>
              <w:rPr>
                <w:rFonts w:ascii="Times New Roman" w:hAnsi="Times New Roman" w:cs="Times New Roman"/>
                <w:b/>
                <w:sz w:val="24"/>
                <w:szCs w:val="24"/>
                <w:lang w:val="uk-UA"/>
              </w:rPr>
            </w:pPr>
          </w:p>
        </w:tc>
        <w:tc>
          <w:tcPr>
            <w:tcW w:w="6827" w:type="dxa"/>
          </w:tcPr>
          <w:p w:rsidR="00392D23" w:rsidRPr="001C5514" w:rsidRDefault="00010922" w:rsidP="00392D23">
            <w:pPr>
              <w:rPr>
                <w:rFonts w:ascii="Times New Roman" w:hAnsi="Times New Roman" w:cs="Times New Roman"/>
              </w:rPr>
            </w:pPr>
            <w:r w:rsidRPr="001C5514">
              <w:rPr>
                <w:rFonts w:ascii="Times New Roman" w:hAnsi="Times New Roman" w:cs="Times New Roman"/>
              </w:rPr>
              <w:t xml:space="preserve">Biológia </w:t>
            </w:r>
            <w:r w:rsidR="003217AE">
              <w:rPr>
                <w:rFonts w:ascii="Times New Roman" w:hAnsi="Times New Roman" w:cs="Times New Roman"/>
              </w:rPr>
              <w:t>és</w:t>
            </w:r>
            <w:r w:rsidR="008B5C7C" w:rsidRPr="001C5514">
              <w:rPr>
                <w:rFonts w:ascii="Times New Roman" w:hAnsi="Times New Roman" w:cs="Times New Roman"/>
              </w:rPr>
              <w:t xml:space="preserve"> Kémia</w:t>
            </w:r>
            <w:r w:rsidR="003217AE">
              <w:rPr>
                <w:rFonts w:ascii="Times New Roman" w:hAnsi="Times New Roman" w:cs="Times New Roman"/>
              </w:rPr>
              <w:t xml:space="preserve"> Tanszék</w:t>
            </w:r>
            <w:bookmarkStart w:id="0" w:name="_GoBack"/>
            <w:bookmarkEnd w:id="0"/>
          </w:p>
        </w:tc>
      </w:tr>
      <w:tr w:rsidR="00392D23" w:rsidTr="00E87D76">
        <w:tc>
          <w:tcPr>
            <w:tcW w:w="1701" w:type="dxa"/>
            <w:shd w:val="clear" w:color="auto" w:fill="D9D9D9" w:themeFill="background1" w:themeFillShade="D9"/>
          </w:tcPr>
          <w:p w:rsidR="00392D23" w:rsidRPr="00B46DB5" w:rsidRDefault="00994568" w:rsidP="00392D23">
            <w:pPr>
              <w:rPr>
                <w:rFonts w:ascii="Times New Roman" w:hAnsi="Times New Roman" w:cs="Times New Roman"/>
                <w:b/>
                <w:sz w:val="24"/>
                <w:szCs w:val="24"/>
              </w:rPr>
            </w:pPr>
            <w:r w:rsidRPr="00B46DB5">
              <w:rPr>
                <w:rFonts w:ascii="Times New Roman" w:hAnsi="Times New Roman" w:cs="Times New Roman"/>
                <w:b/>
                <w:sz w:val="24"/>
                <w:szCs w:val="24"/>
              </w:rPr>
              <w:t>Képzési program</w:t>
            </w:r>
          </w:p>
          <w:p w:rsidR="00994568" w:rsidRPr="00B46DB5" w:rsidRDefault="00994568" w:rsidP="00392D23">
            <w:pPr>
              <w:rPr>
                <w:rFonts w:ascii="Times New Roman" w:hAnsi="Times New Roman" w:cs="Times New Roman"/>
                <w:b/>
                <w:sz w:val="24"/>
                <w:szCs w:val="24"/>
              </w:rPr>
            </w:pPr>
          </w:p>
          <w:p w:rsidR="00994568" w:rsidRPr="00B46DB5" w:rsidRDefault="00994568" w:rsidP="00392D23">
            <w:pPr>
              <w:rPr>
                <w:rFonts w:ascii="Times New Roman" w:hAnsi="Times New Roman" w:cs="Times New Roman"/>
                <w:b/>
                <w:sz w:val="24"/>
                <w:szCs w:val="24"/>
                <w:lang w:val="ru-RU"/>
              </w:rPr>
            </w:pPr>
          </w:p>
        </w:tc>
        <w:tc>
          <w:tcPr>
            <w:tcW w:w="6827" w:type="dxa"/>
          </w:tcPr>
          <w:p w:rsidR="00392D23" w:rsidRPr="001C5514" w:rsidRDefault="005848A3" w:rsidP="00392D23">
            <w:pPr>
              <w:rPr>
                <w:rFonts w:ascii="Times New Roman" w:hAnsi="Times New Roman" w:cs="Times New Roman"/>
              </w:rPr>
            </w:pPr>
            <w:r w:rsidRPr="0038063E">
              <w:rPr>
                <w:rFonts w:ascii="Times New Roman" w:hAnsi="Times New Roman" w:cs="Times New Roman"/>
                <w:sz w:val="24"/>
                <w:szCs w:val="24"/>
              </w:rPr>
              <w:t>014 Középfokú oktatás (Biológia és az ember egészsége</w:t>
            </w:r>
            <w:r>
              <w:t>)</w:t>
            </w:r>
          </w:p>
        </w:tc>
      </w:tr>
      <w:tr w:rsidR="00392D23" w:rsidTr="00E87D76">
        <w:trPr>
          <w:trHeight w:val="1859"/>
        </w:trPr>
        <w:tc>
          <w:tcPr>
            <w:tcW w:w="1701" w:type="dxa"/>
            <w:shd w:val="clear" w:color="auto" w:fill="D9D9D9" w:themeFill="background1" w:themeFillShade="D9"/>
          </w:tcPr>
          <w:p w:rsidR="00392D23" w:rsidRPr="00B46DB5" w:rsidRDefault="00E237EC" w:rsidP="00392D23">
            <w:pPr>
              <w:rPr>
                <w:rFonts w:ascii="Times New Roman" w:hAnsi="Times New Roman" w:cs="Times New Roman"/>
                <w:b/>
                <w:sz w:val="24"/>
                <w:szCs w:val="24"/>
              </w:rPr>
            </w:pPr>
            <w:r>
              <w:rPr>
                <w:rFonts w:ascii="Times New Roman" w:hAnsi="Times New Roman" w:cs="Times New Roman"/>
                <w:b/>
                <w:sz w:val="24"/>
                <w:szCs w:val="24"/>
              </w:rPr>
              <w:t>A tantárgy típusa, kreditértéke, ó</w:t>
            </w:r>
            <w:r w:rsidR="00994568" w:rsidRPr="00B46DB5">
              <w:rPr>
                <w:rFonts w:ascii="Times New Roman" w:hAnsi="Times New Roman" w:cs="Times New Roman"/>
                <w:b/>
                <w:sz w:val="24"/>
                <w:szCs w:val="24"/>
              </w:rPr>
              <w:t>raszám</w:t>
            </w:r>
            <w:r>
              <w:rPr>
                <w:rFonts w:ascii="Times New Roman" w:hAnsi="Times New Roman" w:cs="Times New Roman"/>
                <w:b/>
                <w:sz w:val="24"/>
                <w:szCs w:val="24"/>
              </w:rPr>
              <w:t>a</w:t>
            </w:r>
            <w:r w:rsidR="00994568" w:rsidRPr="00B46DB5">
              <w:rPr>
                <w:rFonts w:ascii="Times New Roman" w:hAnsi="Times New Roman" w:cs="Times New Roman"/>
                <w:b/>
                <w:sz w:val="24"/>
                <w:szCs w:val="24"/>
              </w:rPr>
              <w:t xml:space="preserve"> (előadás/szeminárium/önálló munka)</w:t>
            </w:r>
          </w:p>
          <w:p w:rsidR="00E47EA8" w:rsidRPr="00B46DB5" w:rsidRDefault="00E47EA8" w:rsidP="00392D23">
            <w:pPr>
              <w:rPr>
                <w:rFonts w:ascii="Times New Roman" w:hAnsi="Times New Roman" w:cs="Times New Roman"/>
                <w:b/>
                <w:sz w:val="24"/>
                <w:szCs w:val="24"/>
                <w:lang w:val="uk-UA"/>
              </w:rPr>
            </w:pPr>
          </w:p>
        </w:tc>
        <w:tc>
          <w:tcPr>
            <w:tcW w:w="6827" w:type="dxa"/>
          </w:tcPr>
          <w:p w:rsidR="00E237EC" w:rsidRPr="001C5514" w:rsidRDefault="00E237EC" w:rsidP="00392D23">
            <w:pPr>
              <w:rPr>
                <w:rFonts w:ascii="Times New Roman" w:hAnsi="Times New Roman" w:cs="Times New Roman"/>
                <w:sz w:val="24"/>
                <w:szCs w:val="24"/>
              </w:rPr>
            </w:pPr>
            <w:r w:rsidRPr="001C5514">
              <w:rPr>
                <w:rFonts w:ascii="Times New Roman" w:hAnsi="Times New Roman" w:cs="Times New Roman"/>
                <w:sz w:val="24"/>
                <w:szCs w:val="24"/>
              </w:rPr>
              <w:t>Típus (kötelező vagy választható):</w:t>
            </w:r>
            <w:r w:rsidR="00010922" w:rsidRPr="001C5514">
              <w:rPr>
                <w:rFonts w:ascii="Times New Roman" w:hAnsi="Times New Roman" w:cs="Times New Roman"/>
                <w:sz w:val="24"/>
                <w:szCs w:val="24"/>
              </w:rPr>
              <w:t xml:space="preserve"> választható</w:t>
            </w:r>
          </w:p>
          <w:p w:rsidR="00E237EC" w:rsidRPr="001C5514" w:rsidRDefault="00E237EC" w:rsidP="00392D23">
            <w:pPr>
              <w:rPr>
                <w:rFonts w:ascii="Times New Roman" w:hAnsi="Times New Roman" w:cs="Times New Roman"/>
                <w:sz w:val="24"/>
                <w:szCs w:val="24"/>
              </w:rPr>
            </w:pPr>
            <w:r w:rsidRPr="001C5514">
              <w:rPr>
                <w:rFonts w:ascii="Times New Roman" w:hAnsi="Times New Roman" w:cs="Times New Roman"/>
                <w:sz w:val="24"/>
                <w:szCs w:val="24"/>
              </w:rPr>
              <w:t>Kreditérték:</w:t>
            </w:r>
            <w:r w:rsidR="00010922" w:rsidRPr="001C5514">
              <w:rPr>
                <w:rFonts w:ascii="Times New Roman" w:hAnsi="Times New Roman" w:cs="Times New Roman"/>
                <w:sz w:val="24"/>
                <w:szCs w:val="24"/>
              </w:rPr>
              <w:t xml:space="preserve"> 4</w:t>
            </w:r>
            <w:r w:rsidR="003217AE">
              <w:rPr>
                <w:rFonts w:ascii="Times New Roman" w:hAnsi="Times New Roman" w:cs="Times New Roman"/>
                <w:sz w:val="24"/>
                <w:szCs w:val="24"/>
              </w:rPr>
              <w:t>/120</w:t>
            </w:r>
          </w:p>
          <w:p w:rsidR="00392D23" w:rsidRPr="001C5514" w:rsidRDefault="001425FD" w:rsidP="00392D23">
            <w:pPr>
              <w:rPr>
                <w:rFonts w:ascii="Times New Roman" w:hAnsi="Times New Roman" w:cs="Times New Roman"/>
                <w:sz w:val="24"/>
                <w:szCs w:val="24"/>
              </w:rPr>
            </w:pPr>
            <w:r w:rsidRPr="001C5514">
              <w:rPr>
                <w:rFonts w:ascii="Times New Roman" w:hAnsi="Times New Roman" w:cs="Times New Roman"/>
                <w:sz w:val="24"/>
                <w:szCs w:val="24"/>
              </w:rPr>
              <w:t>Előadás:</w:t>
            </w:r>
            <w:r w:rsidR="003217AE">
              <w:rPr>
                <w:rFonts w:ascii="Times New Roman" w:hAnsi="Times New Roman" w:cs="Times New Roman"/>
                <w:sz w:val="24"/>
                <w:szCs w:val="24"/>
              </w:rPr>
              <w:t>20/6</w:t>
            </w:r>
          </w:p>
          <w:p w:rsidR="001425FD" w:rsidRPr="001C5514" w:rsidRDefault="001425FD" w:rsidP="001425FD">
            <w:pPr>
              <w:rPr>
                <w:rFonts w:ascii="Times New Roman" w:hAnsi="Times New Roman" w:cs="Times New Roman"/>
                <w:sz w:val="24"/>
                <w:szCs w:val="24"/>
              </w:rPr>
            </w:pPr>
            <w:r w:rsidRPr="001C5514">
              <w:rPr>
                <w:rFonts w:ascii="Times New Roman" w:hAnsi="Times New Roman" w:cs="Times New Roman"/>
                <w:sz w:val="24"/>
                <w:szCs w:val="24"/>
              </w:rPr>
              <w:t>Szeminárium/gyakorlat:</w:t>
            </w:r>
            <w:r w:rsidR="001C5514" w:rsidRPr="001C5514">
              <w:rPr>
                <w:rFonts w:ascii="Times New Roman" w:hAnsi="Times New Roman" w:cs="Times New Roman"/>
                <w:sz w:val="24"/>
                <w:szCs w:val="24"/>
              </w:rPr>
              <w:t>20</w:t>
            </w:r>
            <w:r w:rsidR="003513B9">
              <w:rPr>
                <w:rFonts w:ascii="Times New Roman" w:hAnsi="Times New Roman" w:cs="Times New Roman"/>
                <w:sz w:val="24"/>
                <w:szCs w:val="24"/>
              </w:rPr>
              <w:t>/</w:t>
            </w:r>
            <w:r w:rsidR="003217AE">
              <w:rPr>
                <w:rFonts w:ascii="Times New Roman" w:hAnsi="Times New Roman" w:cs="Times New Roman"/>
                <w:sz w:val="24"/>
                <w:szCs w:val="24"/>
              </w:rPr>
              <w:t>0</w:t>
            </w:r>
          </w:p>
          <w:p w:rsidR="001425FD" w:rsidRPr="001C5514" w:rsidRDefault="001425FD" w:rsidP="001425FD">
            <w:pPr>
              <w:rPr>
                <w:rFonts w:ascii="Times New Roman" w:hAnsi="Times New Roman" w:cs="Times New Roman"/>
                <w:sz w:val="24"/>
                <w:szCs w:val="24"/>
              </w:rPr>
            </w:pPr>
            <w:r w:rsidRPr="001C5514">
              <w:rPr>
                <w:rFonts w:ascii="Times New Roman" w:hAnsi="Times New Roman" w:cs="Times New Roman"/>
                <w:sz w:val="24"/>
                <w:szCs w:val="24"/>
              </w:rPr>
              <w:t xml:space="preserve">Laboratóriumi </w:t>
            </w:r>
            <w:proofErr w:type="gramStart"/>
            <w:r w:rsidRPr="001C5514">
              <w:rPr>
                <w:rFonts w:ascii="Times New Roman" w:hAnsi="Times New Roman" w:cs="Times New Roman"/>
                <w:sz w:val="24"/>
                <w:szCs w:val="24"/>
              </w:rPr>
              <w:t>munka:</w:t>
            </w:r>
            <w:r w:rsidR="003513B9">
              <w:rPr>
                <w:rFonts w:ascii="Times New Roman" w:hAnsi="Times New Roman" w:cs="Times New Roman"/>
                <w:sz w:val="24"/>
                <w:szCs w:val="24"/>
              </w:rPr>
              <w:t>-</w:t>
            </w:r>
            <w:proofErr w:type="gramEnd"/>
          </w:p>
          <w:p w:rsidR="00705681" w:rsidRPr="003217AE" w:rsidRDefault="001425FD" w:rsidP="00771297">
            <w:pPr>
              <w:rPr>
                <w:rFonts w:ascii="Times New Roman" w:hAnsi="Times New Roman" w:cs="Times New Roman"/>
                <w:sz w:val="24"/>
                <w:szCs w:val="24"/>
              </w:rPr>
            </w:pPr>
            <w:r w:rsidRPr="001C5514">
              <w:rPr>
                <w:rFonts w:ascii="Times New Roman" w:hAnsi="Times New Roman" w:cs="Times New Roman"/>
                <w:sz w:val="24"/>
                <w:szCs w:val="24"/>
              </w:rPr>
              <w:t>Önálló munka:</w:t>
            </w:r>
            <w:r w:rsidR="005848A3">
              <w:rPr>
                <w:rFonts w:ascii="Times New Roman" w:hAnsi="Times New Roman" w:cs="Times New Roman"/>
                <w:sz w:val="24"/>
                <w:szCs w:val="24"/>
              </w:rPr>
              <w:t>8</w:t>
            </w:r>
            <w:r w:rsidR="003513B9">
              <w:rPr>
                <w:rFonts w:ascii="Times New Roman" w:hAnsi="Times New Roman" w:cs="Times New Roman"/>
                <w:sz w:val="24"/>
                <w:szCs w:val="24"/>
              </w:rPr>
              <w:t>0</w:t>
            </w:r>
            <w:r w:rsidR="003217AE">
              <w:rPr>
                <w:rFonts w:ascii="Times New Roman" w:hAnsi="Times New Roman" w:cs="Times New Roman"/>
                <w:sz w:val="24"/>
                <w:szCs w:val="24"/>
              </w:rPr>
              <w:t>/114</w:t>
            </w:r>
          </w:p>
        </w:tc>
      </w:tr>
      <w:tr w:rsidR="00392D23" w:rsidTr="00E87D76">
        <w:tc>
          <w:tcPr>
            <w:tcW w:w="1701" w:type="dxa"/>
            <w:shd w:val="clear" w:color="auto" w:fill="D9D9D9" w:themeFill="background1" w:themeFillShade="D9"/>
          </w:tcPr>
          <w:p w:rsidR="00392D23" w:rsidRPr="00B46DB5" w:rsidRDefault="001425FD" w:rsidP="00392D23">
            <w:pPr>
              <w:rPr>
                <w:rFonts w:ascii="Times New Roman" w:hAnsi="Times New Roman" w:cs="Times New Roman"/>
                <w:b/>
                <w:sz w:val="24"/>
                <w:szCs w:val="24"/>
              </w:rPr>
            </w:pPr>
            <w:r w:rsidRPr="00705681">
              <w:rPr>
                <w:rFonts w:ascii="Times New Roman" w:hAnsi="Times New Roman" w:cs="Times New Roman"/>
                <w:b/>
                <w:sz w:val="24"/>
                <w:szCs w:val="24"/>
              </w:rPr>
              <w:t>Tárgyfelelős</w:t>
            </w:r>
            <w:r>
              <w:rPr>
                <w:rFonts w:ascii="Times New Roman" w:hAnsi="Times New Roman" w:cs="Times New Roman"/>
                <w:b/>
                <w:sz w:val="24"/>
                <w:szCs w:val="24"/>
              </w:rPr>
              <w:t xml:space="preserve"> o</w:t>
            </w:r>
            <w:r w:rsidR="00994568" w:rsidRPr="00B46DB5">
              <w:rPr>
                <w:rFonts w:ascii="Times New Roman" w:hAnsi="Times New Roman" w:cs="Times New Roman"/>
                <w:b/>
                <w:sz w:val="24"/>
                <w:szCs w:val="24"/>
              </w:rPr>
              <w:t>ktató(k) (név, tudományos fokozat, tudományos cím</w:t>
            </w:r>
            <w:r w:rsidR="00E237EC">
              <w:rPr>
                <w:rFonts w:ascii="Times New Roman" w:hAnsi="Times New Roman" w:cs="Times New Roman"/>
                <w:b/>
                <w:sz w:val="24"/>
                <w:szCs w:val="24"/>
              </w:rPr>
              <w:t>, e-mail cím</w:t>
            </w:r>
            <w:r w:rsidR="00994568" w:rsidRPr="00B46DB5">
              <w:rPr>
                <w:rFonts w:ascii="Times New Roman" w:hAnsi="Times New Roman" w:cs="Times New Roman"/>
                <w:b/>
                <w:sz w:val="24"/>
                <w:szCs w:val="24"/>
              </w:rPr>
              <w:t>)</w:t>
            </w:r>
          </w:p>
          <w:p w:rsidR="00E47EA8" w:rsidRPr="00B46DB5" w:rsidRDefault="00E47EA8" w:rsidP="001425FD">
            <w:pPr>
              <w:rPr>
                <w:rFonts w:ascii="Times New Roman" w:hAnsi="Times New Roman" w:cs="Times New Roman"/>
                <w:b/>
                <w:sz w:val="24"/>
                <w:szCs w:val="24"/>
                <w:lang w:val="uk-UA"/>
              </w:rPr>
            </w:pPr>
          </w:p>
        </w:tc>
        <w:tc>
          <w:tcPr>
            <w:tcW w:w="6827" w:type="dxa"/>
          </w:tcPr>
          <w:p w:rsidR="00392D23" w:rsidRPr="001C5514" w:rsidRDefault="001C5514" w:rsidP="00392D23">
            <w:pPr>
              <w:rPr>
                <w:rFonts w:ascii="Times New Roman" w:hAnsi="Times New Roman" w:cs="Times New Roman"/>
              </w:rPr>
            </w:pPr>
            <w:proofErr w:type="spellStart"/>
            <w:r w:rsidRPr="001C5514">
              <w:rPr>
                <w:rFonts w:ascii="Times New Roman" w:hAnsi="Times New Roman" w:cs="Times New Roman"/>
              </w:rPr>
              <w:t>dr.Pólin</w:t>
            </w:r>
            <w:proofErr w:type="spellEnd"/>
            <w:r w:rsidRPr="001C5514">
              <w:rPr>
                <w:rFonts w:ascii="Times New Roman" w:hAnsi="Times New Roman" w:cs="Times New Roman"/>
              </w:rPr>
              <w:t xml:space="preserve"> Irén </w:t>
            </w:r>
            <w:proofErr w:type="gramStart"/>
            <w:r w:rsidRPr="001C5514">
              <w:rPr>
                <w:rFonts w:ascii="Times New Roman" w:hAnsi="Times New Roman" w:cs="Times New Roman"/>
              </w:rPr>
              <w:t>mb.docens</w:t>
            </w:r>
            <w:proofErr w:type="gramEnd"/>
            <w:r w:rsidR="009D4F9E">
              <w:rPr>
                <w:rFonts w:ascii="Times New Roman" w:hAnsi="Times New Roman" w:cs="Times New Roman"/>
              </w:rPr>
              <w:t>,</w:t>
            </w:r>
          </w:p>
          <w:p w:rsidR="001C5514" w:rsidRPr="001C5514" w:rsidRDefault="001C5514" w:rsidP="00392D23">
            <w:pPr>
              <w:rPr>
                <w:rFonts w:ascii="Times New Roman" w:hAnsi="Times New Roman" w:cs="Times New Roman"/>
              </w:rPr>
            </w:pPr>
            <w:r w:rsidRPr="001C5514">
              <w:rPr>
                <w:rFonts w:ascii="Times New Roman" w:hAnsi="Times New Roman" w:cs="Times New Roman"/>
              </w:rPr>
              <w:t>mezőgazdaságok tudományának kandidátusa</w:t>
            </w:r>
          </w:p>
          <w:p w:rsidR="001C5514" w:rsidRPr="001C5514" w:rsidRDefault="001C5514" w:rsidP="00392D23">
            <w:pPr>
              <w:rPr>
                <w:rFonts w:ascii="Times New Roman" w:hAnsi="Times New Roman" w:cs="Times New Roman"/>
              </w:rPr>
            </w:pPr>
            <w:r w:rsidRPr="001C5514">
              <w:rPr>
                <w:rFonts w:ascii="Times New Roman" w:hAnsi="Times New Roman" w:cs="Times New Roman"/>
              </w:rPr>
              <w:t>polin.iren@kmf.org.ua</w:t>
            </w:r>
          </w:p>
        </w:tc>
      </w:tr>
      <w:tr w:rsidR="00392D23" w:rsidTr="00E87D76">
        <w:tc>
          <w:tcPr>
            <w:tcW w:w="1701" w:type="dxa"/>
            <w:shd w:val="clear" w:color="auto" w:fill="D9D9D9" w:themeFill="background1" w:themeFillShade="D9"/>
          </w:tcPr>
          <w:p w:rsidR="00392D23" w:rsidRPr="00B46DB5" w:rsidRDefault="00994568" w:rsidP="00392D23">
            <w:pPr>
              <w:rPr>
                <w:rFonts w:ascii="Times New Roman" w:hAnsi="Times New Roman" w:cs="Times New Roman"/>
                <w:b/>
                <w:sz w:val="24"/>
                <w:szCs w:val="24"/>
              </w:rPr>
            </w:pPr>
            <w:r w:rsidRPr="00B46DB5">
              <w:rPr>
                <w:rFonts w:ascii="Times New Roman" w:hAnsi="Times New Roman" w:cs="Times New Roman"/>
                <w:b/>
                <w:sz w:val="24"/>
                <w:szCs w:val="24"/>
              </w:rPr>
              <w:t>A tantárgy elő</w:t>
            </w:r>
            <w:r w:rsidR="00E47EA8" w:rsidRPr="00B46DB5">
              <w:rPr>
                <w:rFonts w:ascii="Times New Roman" w:hAnsi="Times New Roman" w:cs="Times New Roman"/>
                <w:b/>
                <w:sz w:val="24"/>
                <w:szCs w:val="24"/>
              </w:rPr>
              <w:t>követelményei</w:t>
            </w:r>
          </w:p>
          <w:p w:rsidR="007B1F80" w:rsidRPr="00B46DB5" w:rsidRDefault="007B1F80" w:rsidP="00392D23">
            <w:pPr>
              <w:rPr>
                <w:rFonts w:ascii="Times New Roman" w:hAnsi="Times New Roman" w:cs="Times New Roman"/>
                <w:b/>
                <w:sz w:val="24"/>
                <w:szCs w:val="24"/>
                <w:lang w:val="uk-UA"/>
              </w:rPr>
            </w:pPr>
          </w:p>
        </w:tc>
        <w:tc>
          <w:tcPr>
            <w:tcW w:w="6827" w:type="dxa"/>
          </w:tcPr>
          <w:p w:rsidR="001C5514" w:rsidRPr="005848A3" w:rsidRDefault="001C5514" w:rsidP="001C5514">
            <w:pPr>
              <w:spacing w:after="120"/>
              <w:ind w:firstLine="708"/>
              <w:rPr>
                <w:rFonts w:ascii="Times New Roman" w:eastAsia="Calibri" w:hAnsi="Times New Roman" w:cs="Times New Roman"/>
                <w:b/>
              </w:rPr>
            </w:pPr>
            <w:r w:rsidRPr="005848A3">
              <w:rPr>
                <w:rFonts w:ascii="Times New Roman" w:eastAsia="Calibri" w:hAnsi="Times New Roman" w:cs="Times New Roman"/>
                <w:b/>
              </w:rPr>
              <w:t>A tant</w:t>
            </w:r>
            <w:r w:rsidR="00203877" w:rsidRPr="005848A3">
              <w:rPr>
                <w:rFonts w:ascii="Times New Roman" w:hAnsi="Times New Roman" w:cs="Times New Roman"/>
                <w:b/>
              </w:rPr>
              <w:t>árgyi program elsajátításához</w:t>
            </w:r>
            <w:r w:rsidRPr="005848A3">
              <w:rPr>
                <w:rFonts w:ascii="Times New Roman" w:eastAsia="Calibri" w:hAnsi="Times New Roman" w:cs="Times New Roman"/>
                <w:b/>
              </w:rPr>
              <w:t xml:space="preserve"> a hallgatónak rendelkeznie kell </w:t>
            </w:r>
            <w:proofErr w:type="gramStart"/>
            <w:r w:rsidRPr="005848A3">
              <w:rPr>
                <w:rFonts w:ascii="Times New Roman" w:hAnsi="Times New Roman" w:cs="Times New Roman"/>
              </w:rPr>
              <w:t xml:space="preserve">a </w:t>
            </w:r>
            <w:r w:rsidRPr="005848A3">
              <w:rPr>
                <w:rFonts w:ascii="Times New Roman" w:eastAsia="Calibri" w:hAnsi="Times New Roman" w:cs="Times New Roman"/>
              </w:rPr>
              <w:t xml:space="preserve"> </w:t>
            </w:r>
            <w:proofErr w:type="spellStart"/>
            <w:r w:rsidRPr="005848A3">
              <w:rPr>
                <w:rFonts w:ascii="Times New Roman" w:eastAsia="Calibri" w:hAnsi="Times New Roman" w:cs="Times New Roman"/>
              </w:rPr>
              <w:t>a</w:t>
            </w:r>
            <w:proofErr w:type="spellEnd"/>
            <w:proofErr w:type="gramEnd"/>
            <w:r w:rsidR="00203877" w:rsidRPr="005848A3">
              <w:rPr>
                <w:rFonts w:ascii="Times New Roman" w:hAnsi="Times New Roman" w:cs="Times New Roman"/>
              </w:rPr>
              <w:t xml:space="preserve"> Növény szervezettan, Növényrendszertan</w:t>
            </w:r>
            <w:r w:rsidRPr="005848A3">
              <w:rPr>
                <w:rFonts w:ascii="Times New Roman" w:eastAsia="Calibri" w:hAnsi="Times New Roman" w:cs="Times New Roman"/>
              </w:rPr>
              <w:t>, Biokémia, a Hisz</w:t>
            </w:r>
            <w:r w:rsidRPr="005848A3">
              <w:rPr>
                <w:rFonts w:ascii="Times New Roman" w:hAnsi="Times New Roman" w:cs="Times New Roman"/>
              </w:rPr>
              <w:t>tológia és citológia</w:t>
            </w:r>
            <w:r w:rsidRPr="005848A3">
              <w:rPr>
                <w:rFonts w:ascii="Times New Roman" w:eastAsia="Calibri" w:hAnsi="Times New Roman" w:cs="Times New Roman"/>
              </w:rPr>
              <w:t>, a Növényi fiziol</w:t>
            </w:r>
            <w:r w:rsidRPr="005848A3">
              <w:rPr>
                <w:rFonts w:ascii="Times New Roman" w:hAnsi="Times New Roman" w:cs="Times New Roman"/>
              </w:rPr>
              <w:t>ógia,</w:t>
            </w:r>
            <w:r w:rsidR="00203877" w:rsidRPr="005848A3">
              <w:rPr>
                <w:rFonts w:ascii="Times New Roman" w:hAnsi="Times New Roman" w:cs="Times New Roman"/>
              </w:rPr>
              <w:t xml:space="preserve"> </w:t>
            </w:r>
            <w:r w:rsidRPr="005848A3">
              <w:rPr>
                <w:rFonts w:ascii="Times New Roman" w:eastAsia="Calibri" w:hAnsi="Times New Roman" w:cs="Times New Roman"/>
                <w:b/>
              </w:rPr>
              <w:t>szükséges  ismeretekkel</w:t>
            </w:r>
            <w:r w:rsidRPr="005848A3">
              <w:rPr>
                <w:rFonts w:ascii="Times New Roman" w:eastAsia="Calibri" w:hAnsi="Times New Roman" w:cs="Times New Roman"/>
              </w:rPr>
              <w:t xml:space="preserve">. </w:t>
            </w:r>
          </w:p>
          <w:p w:rsidR="00392D23" w:rsidRDefault="00392D23" w:rsidP="00392D23">
            <w:pPr>
              <w:rPr>
                <w:lang w:val="uk-UA"/>
              </w:rPr>
            </w:pPr>
          </w:p>
        </w:tc>
      </w:tr>
      <w:tr w:rsidR="00392D23" w:rsidTr="00E87D76">
        <w:trPr>
          <w:trHeight w:val="70"/>
        </w:trPr>
        <w:tc>
          <w:tcPr>
            <w:tcW w:w="1701" w:type="dxa"/>
            <w:shd w:val="clear" w:color="auto" w:fill="D9D9D9" w:themeFill="background1" w:themeFillShade="D9"/>
          </w:tcPr>
          <w:p w:rsidR="00392D23" w:rsidRPr="003C4985" w:rsidRDefault="00994568" w:rsidP="00392D23">
            <w:pPr>
              <w:rPr>
                <w:rFonts w:ascii="Times New Roman" w:hAnsi="Times New Roman" w:cs="Times New Roman"/>
                <w:b/>
                <w:sz w:val="24"/>
                <w:szCs w:val="24"/>
                <w:lang w:val="uk-UA"/>
              </w:rPr>
            </w:pPr>
            <w:r w:rsidRPr="00B46DB5">
              <w:rPr>
                <w:rFonts w:ascii="Times New Roman" w:hAnsi="Times New Roman" w:cs="Times New Roman"/>
                <w:b/>
                <w:sz w:val="24"/>
                <w:szCs w:val="24"/>
              </w:rPr>
              <w:t xml:space="preserve">A tantárgy </w:t>
            </w:r>
            <w:r w:rsidR="00E47EA8" w:rsidRPr="00B46DB5">
              <w:rPr>
                <w:rFonts w:ascii="Times New Roman" w:hAnsi="Times New Roman" w:cs="Times New Roman"/>
                <w:b/>
                <w:sz w:val="24"/>
                <w:szCs w:val="24"/>
              </w:rPr>
              <w:t>általános ismertetése</w:t>
            </w:r>
            <w:r w:rsidR="003C4985">
              <w:rPr>
                <w:rFonts w:ascii="Times New Roman" w:hAnsi="Times New Roman" w:cs="Times New Roman"/>
                <w:b/>
                <w:sz w:val="24"/>
                <w:szCs w:val="24"/>
                <w:lang w:val="uk-UA"/>
              </w:rPr>
              <w:t xml:space="preserve">, </w:t>
            </w:r>
            <w:r w:rsidR="003C4985" w:rsidRPr="00B46DB5">
              <w:rPr>
                <w:rFonts w:ascii="Times New Roman" w:hAnsi="Times New Roman" w:cs="Times New Roman"/>
                <w:b/>
                <w:sz w:val="24"/>
                <w:szCs w:val="24"/>
              </w:rPr>
              <w:t>célja, várható eredményei</w:t>
            </w:r>
            <w:r w:rsidR="00E237EC">
              <w:rPr>
                <w:rFonts w:ascii="Times New Roman" w:hAnsi="Times New Roman" w:cs="Times New Roman"/>
                <w:b/>
                <w:sz w:val="24"/>
                <w:szCs w:val="24"/>
              </w:rPr>
              <w:t>, főbb témakörei</w:t>
            </w:r>
          </w:p>
          <w:p w:rsidR="007B1F80" w:rsidRPr="00E237EC" w:rsidRDefault="007B1F80" w:rsidP="00392D23">
            <w:pPr>
              <w:rPr>
                <w:rFonts w:ascii="Times New Roman" w:hAnsi="Times New Roman" w:cs="Times New Roman"/>
                <w:b/>
                <w:sz w:val="24"/>
                <w:szCs w:val="24"/>
                <w:lang w:val="uk-UA"/>
              </w:rPr>
            </w:pPr>
          </w:p>
        </w:tc>
        <w:tc>
          <w:tcPr>
            <w:tcW w:w="6827" w:type="dxa"/>
          </w:tcPr>
          <w:p w:rsidR="00203877" w:rsidRPr="005848A3" w:rsidRDefault="00203877" w:rsidP="00203877">
            <w:pPr>
              <w:rPr>
                <w:rFonts w:ascii="Times New Roman" w:hAnsi="Times New Roman" w:cs="Times New Roman"/>
                <w:b/>
                <w:sz w:val="24"/>
                <w:szCs w:val="24"/>
              </w:rPr>
            </w:pPr>
            <w:r w:rsidRPr="005848A3">
              <w:rPr>
                <w:rFonts w:ascii="Times New Roman" w:hAnsi="Times New Roman" w:cs="Times New Roman"/>
                <w:b/>
                <w:sz w:val="24"/>
                <w:szCs w:val="24"/>
                <w:u w:val="single"/>
              </w:rPr>
              <w:t>Cél</w:t>
            </w:r>
            <w:r w:rsidRPr="005848A3">
              <w:rPr>
                <w:rFonts w:ascii="Times New Roman" w:hAnsi="Times New Roman" w:cs="Times New Roman"/>
                <w:b/>
                <w:sz w:val="24"/>
                <w:szCs w:val="24"/>
              </w:rPr>
              <w:t>: Megismertetni és megtanítani a diákokkal a vadon termő és termesztett gyógynövényeket, azok drogjainak biztonságos felismerését, felhasználását hatóanyagaiknak csoportosítását</w:t>
            </w:r>
          </w:p>
          <w:p w:rsidR="00BC4B0F" w:rsidRPr="005848A3" w:rsidRDefault="00184D15" w:rsidP="00BC4B0F">
            <w:pPr>
              <w:tabs>
                <w:tab w:val="left" w:pos="284"/>
                <w:tab w:val="left" w:pos="567"/>
              </w:tabs>
              <w:ind w:firstLine="567"/>
              <w:jc w:val="both"/>
              <w:rPr>
                <w:rFonts w:ascii="Times New Roman" w:hAnsi="Times New Roman" w:cs="Times New Roman"/>
                <w:sz w:val="24"/>
                <w:szCs w:val="24"/>
              </w:rPr>
            </w:pPr>
            <w:r w:rsidRPr="005848A3">
              <w:rPr>
                <w:rFonts w:ascii="Times New Roman" w:hAnsi="Times New Roman" w:cs="Times New Roman"/>
                <w:b/>
                <w:sz w:val="24"/>
                <w:szCs w:val="24"/>
                <w:u w:val="single"/>
              </w:rPr>
              <w:t>Feladatok:</w:t>
            </w:r>
            <w:r w:rsidRPr="005848A3">
              <w:rPr>
                <w:rFonts w:ascii="Times New Roman" w:hAnsi="Times New Roman" w:cs="Times New Roman"/>
                <w:b/>
                <w:sz w:val="24"/>
                <w:szCs w:val="24"/>
              </w:rPr>
              <w:t xml:space="preserve"> Megismertetni a diákokkal a vadon termő és termesztett gyógynövény </w:t>
            </w:r>
            <w:r w:rsidRPr="005848A3">
              <w:rPr>
                <w:rFonts w:ascii="Times New Roman" w:hAnsi="Times New Roman" w:cs="Times New Roman"/>
                <w:sz w:val="24"/>
                <w:szCs w:val="24"/>
              </w:rPr>
              <w:t>ismeretek alkalmazásának elméleti alapjait</w:t>
            </w:r>
            <w:r w:rsidRPr="005848A3">
              <w:rPr>
                <w:rFonts w:ascii="Times New Roman" w:hAnsi="Times New Roman" w:cs="Times New Roman"/>
                <w:b/>
                <w:sz w:val="24"/>
                <w:szCs w:val="24"/>
              </w:rPr>
              <w:t xml:space="preserve">. </w:t>
            </w:r>
            <w:r w:rsidRPr="005848A3">
              <w:rPr>
                <w:rFonts w:ascii="Times New Roman" w:hAnsi="Times New Roman" w:cs="Times New Roman"/>
                <w:sz w:val="24"/>
                <w:szCs w:val="24"/>
              </w:rPr>
              <w:t>Anatómiai és morfológiai ismeretet adni a vadon termő és termesztett növényfajokról, azok felhasználásának lehetőségéről.</w:t>
            </w:r>
            <w:r w:rsidRPr="005848A3">
              <w:rPr>
                <w:rFonts w:ascii="Times New Roman" w:hAnsi="Times New Roman" w:cs="Times New Roman"/>
                <w:b/>
                <w:sz w:val="24"/>
                <w:szCs w:val="24"/>
              </w:rPr>
              <w:t xml:space="preserve"> </w:t>
            </w:r>
            <w:r w:rsidRPr="005848A3">
              <w:rPr>
                <w:rFonts w:ascii="Times New Roman" w:hAnsi="Times New Roman" w:cs="Times New Roman"/>
                <w:sz w:val="24"/>
                <w:szCs w:val="24"/>
              </w:rPr>
              <w:t>A tárgykörbe tartozó növények gyűjtésének, elsődleges feldolgozásának teljes körű ismereti anyagának elsajátítása a gyakorlati alkalmazás szintjén</w:t>
            </w:r>
          </w:p>
          <w:p w:rsidR="00BC4B0F" w:rsidRPr="005848A3" w:rsidRDefault="00BC4B0F" w:rsidP="00BC4B0F">
            <w:pPr>
              <w:tabs>
                <w:tab w:val="left" w:pos="284"/>
                <w:tab w:val="left" w:pos="567"/>
              </w:tabs>
              <w:ind w:firstLine="567"/>
              <w:jc w:val="both"/>
              <w:rPr>
                <w:rFonts w:ascii="Times New Roman" w:hAnsi="Times New Roman" w:cs="Times New Roman"/>
                <w:sz w:val="24"/>
                <w:szCs w:val="24"/>
              </w:rPr>
            </w:pPr>
            <w:r w:rsidRPr="005848A3">
              <w:rPr>
                <w:rFonts w:ascii="Times New Roman" w:hAnsi="Times New Roman" w:cs="Times New Roman"/>
                <w:sz w:val="24"/>
                <w:szCs w:val="24"/>
              </w:rPr>
              <w:t xml:space="preserve"> A tárgy teljesítése révén a hallgatónak</w:t>
            </w:r>
          </w:p>
          <w:p w:rsidR="00BC4B0F" w:rsidRPr="005848A3" w:rsidRDefault="00BC4B0F" w:rsidP="00BC4B0F">
            <w:pPr>
              <w:tabs>
                <w:tab w:val="left" w:pos="284"/>
                <w:tab w:val="left" w:pos="567"/>
              </w:tabs>
              <w:ind w:firstLine="567"/>
              <w:jc w:val="both"/>
              <w:rPr>
                <w:rFonts w:ascii="Times New Roman" w:hAnsi="Times New Roman" w:cs="Times New Roman"/>
                <w:sz w:val="24"/>
                <w:szCs w:val="24"/>
              </w:rPr>
            </w:pPr>
            <w:r w:rsidRPr="005848A3">
              <w:rPr>
                <w:rFonts w:ascii="Times New Roman" w:hAnsi="Times New Roman" w:cs="Times New Roman"/>
                <w:b/>
                <w:sz w:val="24"/>
                <w:szCs w:val="24"/>
                <w:u w:val="single"/>
              </w:rPr>
              <w:t xml:space="preserve"> tudnia kell</w:t>
            </w:r>
            <w:r w:rsidRPr="005848A3">
              <w:rPr>
                <w:rFonts w:ascii="Times New Roman" w:hAnsi="Times New Roman" w:cs="Times New Roman"/>
                <w:b/>
                <w:sz w:val="24"/>
                <w:szCs w:val="24"/>
                <w:lang w:val="uk-UA"/>
              </w:rPr>
              <w:t>:</w:t>
            </w:r>
            <w:r w:rsidRPr="005848A3">
              <w:rPr>
                <w:rFonts w:ascii="Times New Roman" w:hAnsi="Times New Roman" w:cs="Times New Roman"/>
                <w:sz w:val="24"/>
                <w:szCs w:val="24"/>
                <w:lang w:val="uk-UA"/>
              </w:rPr>
              <w:t xml:space="preserve"> </w:t>
            </w:r>
            <w:r w:rsidRPr="005848A3">
              <w:rPr>
                <w:rFonts w:ascii="Times New Roman" w:hAnsi="Times New Roman" w:cs="Times New Roman"/>
                <w:sz w:val="24"/>
                <w:szCs w:val="24"/>
              </w:rPr>
              <w:t>- a tanult gyógynövények hatóanyagait, biokémiai, fiziológiai aktivitásukat, illóolajok összetevőit</w:t>
            </w:r>
          </w:p>
          <w:p w:rsidR="00BC4B0F" w:rsidRPr="005848A3" w:rsidRDefault="00BC4B0F" w:rsidP="00BC4B0F">
            <w:pPr>
              <w:tabs>
                <w:tab w:val="left" w:pos="284"/>
                <w:tab w:val="left" w:pos="567"/>
              </w:tabs>
              <w:ind w:firstLine="567"/>
              <w:jc w:val="both"/>
              <w:rPr>
                <w:rFonts w:ascii="Times New Roman" w:hAnsi="Times New Roman" w:cs="Times New Roman"/>
                <w:sz w:val="24"/>
                <w:szCs w:val="24"/>
              </w:rPr>
            </w:pPr>
            <w:r w:rsidRPr="005848A3">
              <w:rPr>
                <w:rFonts w:ascii="Times New Roman" w:hAnsi="Times New Roman" w:cs="Times New Roman"/>
                <w:sz w:val="24"/>
                <w:szCs w:val="24"/>
              </w:rPr>
              <w:t xml:space="preserve">- a legjelentősebb </w:t>
            </w:r>
            <w:proofErr w:type="gramStart"/>
            <w:r w:rsidRPr="005848A3">
              <w:rPr>
                <w:rFonts w:ascii="Times New Roman" w:hAnsi="Times New Roman" w:cs="Times New Roman"/>
                <w:sz w:val="24"/>
                <w:szCs w:val="24"/>
              </w:rPr>
              <w:t>( perspektivikus</w:t>
            </w:r>
            <w:proofErr w:type="gramEnd"/>
            <w:r w:rsidRPr="005848A3">
              <w:rPr>
                <w:rFonts w:ascii="Times New Roman" w:hAnsi="Times New Roman" w:cs="Times New Roman"/>
                <w:sz w:val="24"/>
                <w:szCs w:val="24"/>
              </w:rPr>
              <w:t>) gyógynövények botanikai és biológiai aspektusait</w:t>
            </w:r>
          </w:p>
          <w:p w:rsidR="00BC4B0F" w:rsidRPr="005848A3" w:rsidRDefault="00BC4B0F" w:rsidP="00BC4B0F">
            <w:pPr>
              <w:tabs>
                <w:tab w:val="left" w:pos="284"/>
                <w:tab w:val="left" w:pos="567"/>
              </w:tabs>
              <w:ind w:firstLine="567"/>
              <w:jc w:val="both"/>
              <w:rPr>
                <w:rFonts w:ascii="Times New Roman" w:hAnsi="Times New Roman" w:cs="Times New Roman"/>
                <w:sz w:val="24"/>
                <w:szCs w:val="24"/>
              </w:rPr>
            </w:pPr>
            <w:r w:rsidRPr="005848A3">
              <w:rPr>
                <w:rFonts w:ascii="Times New Roman" w:hAnsi="Times New Roman" w:cs="Times New Roman"/>
                <w:sz w:val="24"/>
                <w:szCs w:val="24"/>
              </w:rPr>
              <w:t xml:space="preserve">- a gyógynövények termesztésbe vonásának okait, </w:t>
            </w:r>
            <w:r w:rsidRPr="005848A3">
              <w:rPr>
                <w:rFonts w:ascii="Times New Roman" w:hAnsi="Times New Roman" w:cs="Times New Roman"/>
                <w:sz w:val="24"/>
                <w:szCs w:val="24"/>
              </w:rPr>
              <w:lastRenderedPageBreak/>
              <w:t>termesztésük sajátosságait, gyűjtésüket, tárolásukat, elsődleges feldolgozásukat, felhasználásukat</w:t>
            </w:r>
          </w:p>
          <w:p w:rsidR="00BC4B0F" w:rsidRPr="005848A3" w:rsidRDefault="00BC4B0F" w:rsidP="00BC4B0F">
            <w:pPr>
              <w:tabs>
                <w:tab w:val="left" w:pos="284"/>
                <w:tab w:val="left" w:pos="567"/>
              </w:tabs>
              <w:ind w:firstLine="567"/>
              <w:jc w:val="both"/>
              <w:rPr>
                <w:rFonts w:ascii="Times New Roman" w:hAnsi="Times New Roman" w:cs="Times New Roman"/>
                <w:sz w:val="24"/>
                <w:szCs w:val="24"/>
              </w:rPr>
            </w:pPr>
            <w:r w:rsidRPr="005848A3">
              <w:rPr>
                <w:rFonts w:ascii="Times New Roman" w:hAnsi="Times New Roman" w:cs="Times New Roman"/>
                <w:sz w:val="24"/>
                <w:szCs w:val="24"/>
              </w:rPr>
              <w:t>- vadon termő gyógynövények különböző drog típusainak gyógyászati tulajdonságaikat</w:t>
            </w:r>
          </w:p>
          <w:p w:rsidR="00BC4B0F" w:rsidRPr="005848A3" w:rsidRDefault="00BC4B0F" w:rsidP="00BC4B0F">
            <w:pPr>
              <w:tabs>
                <w:tab w:val="left" w:pos="284"/>
                <w:tab w:val="left" w:pos="567"/>
              </w:tabs>
              <w:ind w:firstLine="567"/>
              <w:jc w:val="both"/>
              <w:rPr>
                <w:rFonts w:ascii="Times New Roman" w:hAnsi="Times New Roman" w:cs="Times New Roman"/>
                <w:szCs w:val="28"/>
              </w:rPr>
            </w:pPr>
            <w:r w:rsidRPr="005848A3">
              <w:rPr>
                <w:rFonts w:ascii="Times New Roman" w:hAnsi="Times New Roman" w:cs="Times New Roman"/>
                <w:szCs w:val="28"/>
              </w:rPr>
              <w:t>- védett gyógynövényeket, védetté válásának okait</w:t>
            </w:r>
          </w:p>
          <w:p w:rsidR="00BC4B0F" w:rsidRPr="005848A3" w:rsidRDefault="00BC4B0F" w:rsidP="00BC4B0F">
            <w:pPr>
              <w:tabs>
                <w:tab w:val="left" w:pos="284"/>
                <w:tab w:val="left" w:pos="567"/>
              </w:tabs>
              <w:ind w:firstLine="567"/>
              <w:jc w:val="both"/>
              <w:rPr>
                <w:rFonts w:ascii="Times New Roman" w:hAnsi="Times New Roman" w:cs="Times New Roman"/>
                <w:szCs w:val="28"/>
              </w:rPr>
            </w:pPr>
            <w:r w:rsidRPr="005848A3">
              <w:rPr>
                <w:rFonts w:ascii="Times New Roman" w:hAnsi="Times New Roman" w:cs="Times New Roman"/>
                <w:szCs w:val="28"/>
              </w:rPr>
              <w:t>- a gyógynövények felhasználását az élelmiszeriparban, kozmetikai iparban és a gyógyászatban</w:t>
            </w:r>
          </w:p>
          <w:p w:rsidR="00BC4B0F" w:rsidRPr="005848A3" w:rsidRDefault="00BC4B0F" w:rsidP="00BC4B0F">
            <w:pPr>
              <w:tabs>
                <w:tab w:val="left" w:pos="284"/>
                <w:tab w:val="left" w:pos="567"/>
              </w:tabs>
              <w:jc w:val="both"/>
              <w:rPr>
                <w:rFonts w:ascii="Times New Roman" w:hAnsi="Times New Roman" w:cs="Times New Roman"/>
                <w:b/>
                <w:szCs w:val="28"/>
                <w:u w:val="single"/>
              </w:rPr>
            </w:pPr>
            <w:r w:rsidRPr="005848A3">
              <w:rPr>
                <w:rFonts w:ascii="Times New Roman" w:hAnsi="Times New Roman" w:cs="Times New Roman"/>
                <w:b/>
                <w:szCs w:val="28"/>
                <w:u w:val="single"/>
              </w:rPr>
              <w:t>A tárgy főbb témakörei:</w:t>
            </w:r>
          </w:p>
          <w:p w:rsidR="00BC4B0F" w:rsidRPr="005848A3" w:rsidRDefault="00BC4B0F" w:rsidP="00BC4B0F">
            <w:pPr>
              <w:pStyle w:val="Listaszerbekezds"/>
              <w:numPr>
                <w:ilvl w:val="0"/>
                <w:numId w:val="1"/>
              </w:numPr>
              <w:rPr>
                <w:rFonts w:ascii="Times New Roman" w:hAnsi="Times New Roman" w:cs="Times New Roman"/>
                <w:b/>
                <w:bCs/>
              </w:rPr>
            </w:pPr>
            <w:r w:rsidRPr="005848A3">
              <w:rPr>
                <w:rFonts w:ascii="Times New Roman" w:hAnsi="Times New Roman" w:cs="Times New Roman"/>
                <w:b/>
                <w:bCs/>
              </w:rPr>
              <w:t>A gyógynövények általános ismertetésének sajátosságai</w:t>
            </w:r>
          </w:p>
          <w:p w:rsidR="00BC4B0F" w:rsidRPr="005848A3" w:rsidRDefault="00BC4B0F" w:rsidP="00BC4B0F">
            <w:pPr>
              <w:ind w:firstLineChars="400" w:firstLine="880"/>
              <w:jc w:val="both"/>
              <w:rPr>
                <w:rFonts w:ascii="Times New Roman" w:hAnsi="Times New Roman" w:cs="Times New Roman"/>
              </w:rPr>
            </w:pPr>
            <w:r w:rsidRPr="005848A3">
              <w:rPr>
                <w:rFonts w:ascii="Times New Roman" w:hAnsi="Times New Roman" w:cs="Times New Roman"/>
                <w:bCs/>
              </w:rPr>
              <w:t>A gyógynövények jelentősége nemzetközi és hazai szinten</w:t>
            </w:r>
            <w:r w:rsidRPr="005848A3">
              <w:rPr>
                <w:rFonts w:ascii="Times New Roman" w:hAnsi="Times New Roman" w:cs="Times New Roman"/>
              </w:rPr>
              <w:t xml:space="preserve">. </w:t>
            </w:r>
            <w:r w:rsidRPr="005848A3">
              <w:rPr>
                <w:rFonts w:ascii="Times New Roman" w:hAnsi="Times New Roman" w:cs="Times New Roman"/>
                <w:bCs/>
              </w:rPr>
              <w:t>A gyógynövények felhasználási területei</w:t>
            </w:r>
            <w:r w:rsidRPr="005848A3">
              <w:rPr>
                <w:rFonts w:ascii="Times New Roman" w:hAnsi="Times New Roman" w:cs="Times New Roman"/>
              </w:rPr>
              <w:t xml:space="preserve">. A népi gyógyászat. Galenus-i készítmények. Gyógyszerkönyvi leírás. Aromaterápia. A homeopátia alapjai. A </w:t>
            </w:r>
            <w:proofErr w:type="spellStart"/>
            <w:r w:rsidRPr="005848A3">
              <w:rPr>
                <w:rFonts w:ascii="Times New Roman" w:hAnsi="Times New Roman" w:cs="Times New Roman"/>
              </w:rPr>
              <w:t>fitoterápia</w:t>
            </w:r>
            <w:proofErr w:type="spellEnd"/>
            <w:r w:rsidRPr="005848A3">
              <w:rPr>
                <w:rFonts w:ascii="Times New Roman" w:hAnsi="Times New Roman" w:cs="Times New Roman"/>
              </w:rPr>
              <w:t xml:space="preserve"> alkalmazásának sajátosságai. Élelmiszeripari, kozmetikai- és illatszeripari, likőripari, édesipari, vegyipari. A drog fogalma, nevezéktana. A drog meghatározása. Növényi nyersanyagból előállított termékek. Drogok nevezéktana. A drogkereskedelemben alkalmazott leggyakoribb morfológiai szakkifejezések. A drog latin és magyar neve egyjelentésű </w:t>
            </w:r>
            <w:proofErr w:type="spellStart"/>
            <w:proofErr w:type="gramStart"/>
            <w:r w:rsidRPr="005848A3">
              <w:rPr>
                <w:rFonts w:ascii="Times New Roman" w:hAnsi="Times New Roman" w:cs="Times New Roman"/>
              </w:rPr>
              <w:t>neve.A</w:t>
            </w:r>
            <w:proofErr w:type="spellEnd"/>
            <w:proofErr w:type="gramEnd"/>
            <w:r w:rsidRPr="005848A3">
              <w:rPr>
                <w:rFonts w:ascii="Times New Roman" w:hAnsi="Times New Roman" w:cs="Times New Roman"/>
              </w:rPr>
              <w:t xml:space="preserve"> gyógynövények fogalma. Gyógynövények felhasználásának motivációi. Pszichés elemek. Tényleges biológiai és gazdasági érték.</w:t>
            </w:r>
          </w:p>
          <w:p w:rsidR="00BC4B0F" w:rsidRPr="005848A3" w:rsidRDefault="00BC4B0F" w:rsidP="00BC4B0F">
            <w:pPr>
              <w:pStyle w:val="Listaszerbekezds"/>
              <w:numPr>
                <w:ilvl w:val="0"/>
                <w:numId w:val="1"/>
              </w:numPr>
              <w:rPr>
                <w:rFonts w:ascii="Times New Roman" w:hAnsi="Times New Roman" w:cs="Times New Roman"/>
                <w:b/>
                <w:bCs/>
              </w:rPr>
            </w:pPr>
            <w:r w:rsidRPr="005848A3">
              <w:rPr>
                <w:rFonts w:ascii="Times New Roman" w:hAnsi="Times New Roman" w:cs="Times New Roman"/>
                <w:b/>
                <w:bCs/>
              </w:rPr>
              <w:t xml:space="preserve">A gyógynövények meghatározása, </w:t>
            </w:r>
            <w:r w:rsidRPr="005848A3">
              <w:rPr>
                <w:rFonts w:ascii="Times New Roman" w:hAnsi="Times New Roman" w:cs="Times New Roman"/>
              </w:rPr>
              <w:t xml:space="preserve">A drogminősítés menete és </w:t>
            </w:r>
            <w:proofErr w:type="spellStart"/>
            <w:r w:rsidRPr="005848A3">
              <w:rPr>
                <w:rFonts w:ascii="Times New Roman" w:hAnsi="Times New Roman" w:cs="Times New Roman"/>
              </w:rPr>
              <w:t>előíratai</w:t>
            </w:r>
            <w:proofErr w:type="spellEnd"/>
            <w:r w:rsidRPr="005848A3">
              <w:rPr>
                <w:rFonts w:ascii="Times New Roman" w:hAnsi="Times New Roman" w:cs="Times New Roman"/>
              </w:rPr>
              <w:t>.</w:t>
            </w:r>
          </w:p>
          <w:p w:rsidR="00BC4B0F" w:rsidRPr="005848A3" w:rsidRDefault="00BC4B0F" w:rsidP="00BC4B0F">
            <w:pPr>
              <w:spacing w:after="120"/>
              <w:ind w:left="39" w:firstLine="708"/>
              <w:rPr>
                <w:rFonts w:ascii="Times New Roman" w:hAnsi="Times New Roman" w:cs="Times New Roman"/>
              </w:rPr>
            </w:pPr>
            <w:r w:rsidRPr="005848A3">
              <w:rPr>
                <w:rFonts w:ascii="Times New Roman" w:hAnsi="Times New Roman" w:cs="Times New Roman"/>
              </w:rPr>
              <w:t xml:space="preserve">Minősítés célja, felhasználási területek. Kik végezhetik a minősítést. Minősítés alapjai- előiratok. Minősítés menete. Mintavétel-szabvány alapján reprezentatív legyen. Származásvizsgálat, pontos név megadása. Azonosságvizsgálat: </w:t>
            </w:r>
            <w:proofErr w:type="spellStart"/>
            <w:r w:rsidRPr="005848A3">
              <w:rPr>
                <w:rFonts w:ascii="Times New Roman" w:hAnsi="Times New Roman" w:cs="Times New Roman"/>
              </w:rPr>
              <w:t>makroszkópikus</w:t>
            </w:r>
            <w:proofErr w:type="spellEnd"/>
            <w:r w:rsidRPr="005848A3">
              <w:rPr>
                <w:rFonts w:ascii="Times New Roman" w:hAnsi="Times New Roman" w:cs="Times New Roman"/>
              </w:rPr>
              <w:t xml:space="preserve"> és </w:t>
            </w:r>
            <w:proofErr w:type="spellStart"/>
            <w:r w:rsidRPr="005848A3">
              <w:rPr>
                <w:rFonts w:ascii="Times New Roman" w:hAnsi="Times New Roman" w:cs="Times New Roman"/>
              </w:rPr>
              <w:t>mikroszkópikus</w:t>
            </w:r>
            <w:proofErr w:type="spellEnd"/>
            <w:r w:rsidRPr="005848A3">
              <w:rPr>
                <w:rFonts w:ascii="Times New Roman" w:hAnsi="Times New Roman" w:cs="Times New Roman"/>
              </w:rPr>
              <w:t xml:space="preserve"> tulajdonságok. Kémiai </w:t>
            </w:r>
            <w:proofErr w:type="gramStart"/>
            <w:r w:rsidRPr="005848A3">
              <w:rPr>
                <w:rFonts w:ascii="Times New Roman" w:hAnsi="Times New Roman" w:cs="Times New Roman"/>
              </w:rPr>
              <w:t>reakció:-</w:t>
            </w:r>
            <w:proofErr w:type="gramEnd"/>
            <w:r w:rsidRPr="005848A3">
              <w:rPr>
                <w:rFonts w:ascii="Times New Roman" w:hAnsi="Times New Roman" w:cs="Times New Roman"/>
              </w:rPr>
              <w:t xml:space="preserve"> vezető hatóanyagok kimutatása kémcsőreakcióval. Tisztaság vizsgálat. Tartalmi meghatározások.</w:t>
            </w:r>
          </w:p>
          <w:p w:rsidR="00BC4B0F" w:rsidRPr="005848A3" w:rsidRDefault="00BC4B0F" w:rsidP="00BC4B0F">
            <w:pPr>
              <w:tabs>
                <w:tab w:val="left" w:pos="284"/>
                <w:tab w:val="left" w:pos="567"/>
              </w:tabs>
              <w:ind w:firstLine="567"/>
              <w:jc w:val="both"/>
              <w:rPr>
                <w:rFonts w:ascii="Times New Roman" w:hAnsi="Times New Roman" w:cs="Times New Roman"/>
                <w:szCs w:val="28"/>
              </w:rPr>
            </w:pPr>
            <w:r w:rsidRPr="005848A3">
              <w:rPr>
                <w:rFonts w:ascii="Times New Roman" w:hAnsi="Times New Roman" w:cs="Times New Roman"/>
              </w:rPr>
              <w:t>Illóolajok minősítése</w:t>
            </w:r>
          </w:p>
          <w:p w:rsidR="00BC4B0F" w:rsidRPr="005848A3" w:rsidRDefault="00BC4B0F" w:rsidP="00BC4B0F">
            <w:pPr>
              <w:pStyle w:val="Listaszerbekezds"/>
              <w:numPr>
                <w:ilvl w:val="0"/>
                <w:numId w:val="1"/>
              </w:numPr>
              <w:rPr>
                <w:rFonts w:ascii="Times New Roman" w:hAnsi="Times New Roman" w:cs="Times New Roman"/>
                <w:b/>
                <w:bCs/>
              </w:rPr>
            </w:pPr>
            <w:r w:rsidRPr="005848A3">
              <w:rPr>
                <w:rFonts w:ascii="Times New Roman" w:hAnsi="Times New Roman" w:cs="Times New Roman"/>
                <w:b/>
                <w:bCs/>
              </w:rPr>
              <w:t>A gyógynövények szakszerű gyűjtésének feltételei</w:t>
            </w:r>
          </w:p>
          <w:p w:rsidR="00BC4B0F" w:rsidRPr="005848A3" w:rsidRDefault="00BC4B0F" w:rsidP="00BC4B0F">
            <w:pPr>
              <w:ind w:firstLineChars="600" w:firstLine="1320"/>
              <w:rPr>
                <w:rFonts w:ascii="Times New Roman" w:hAnsi="Times New Roman" w:cs="Times New Roman"/>
              </w:rPr>
            </w:pPr>
            <w:r w:rsidRPr="005848A3">
              <w:rPr>
                <w:rFonts w:ascii="Times New Roman" w:hAnsi="Times New Roman" w:cs="Times New Roman"/>
              </w:rPr>
              <w:t>Biztos növényrendszertani és morfológiai ismeretek. Botanikai jellemzők ismerete az azonosítási folyamat céljából. Az egymáshoz közelálló hasonló termőhelyi viszonyok között előforduló fajok elkülönítése. Több bélyeg együttes értékelése. Morfológiai tulajdonságok vizsgálata. Szervtani ismeretek.</w:t>
            </w:r>
          </w:p>
          <w:p w:rsidR="00BC4B0F" w:rsidRPr="005848A3" w:rsidRDefault="00BC4B0F" w:rsidP="00BC4B0F">
            <w:pPr>
              <w:tabs>
                <w:tab w:val="left" w:pos="284"/>
                <w:tab w:val="left" w:pos="567"/>
              </w:tabs>
              <w:ind w:firstLine="567"/>
              <w:jc w:val="both"/>
              <w:rPr>
                <w:rFonts w:ascii="Times New Roman" w:hAnsi="Times New Roman" w:cs="Times New Roman"/>
              </w:rPr>
            </w:pPr>
            <w:r w:rsidRPr="005848A3">
              <w:rPr>
                <w:rFonts w:ascii="Times New Roman" w:hAnsi="Times New Roman" w:cs="Times New Roman"/>
              </w:rPr>
              <w:t>A szabványok figyelembevétele.</w:t>
            </w:r>
          </w:p>
          <w:p w:rsidR="00CB770D" w:rsidRPr="005848A3" w:rsidRDefault="00CB770D" w:rsidP="00CB770D">
            <w:pPr>
              <w:pStyle w:val="Listaszerbekezds"/>
              <w:numPr>
                <w:ilvl w:val="0"/>
                <w:numId w:val="1"/>
              </w:numPr>
              <w:rPr>
                <w:rFonts w:ascii="Times New Roman" w:hAnsi="Times New Roman" w:cs="Times New Roman"/>
                <w:b/>
              </w:rPr>
            </w:pPr>
            <w:r w:rsidRPr="005848A3">
              <w:rPr>
                <w:rFonts w:ascii="Times New Roman" w:hAnsi="Times New Roman" w:cs="Times New Roman"/>
                <w:b/>
              </w:rPr>
              <w:t>Veszélyeztetett, védett és fokozottan védett fajok ismerete.</w:t>
            </w:r>
          </w:p>
          <w:p w:rsidR="00CB770D" w:rsidRPr="005848A3" w:rsidRDefault="00CB770D" w:rsidP="00CB770D">
            <w:pPr>
              <w:ind w:firstLineChars="600" w:firstLine="1320"/>
              <w:rPr>
                <w:rFonts w:ascii="Times New Roman" w:hAnsi="Times New Roman" w:cs="Times New Roman"/>
              </w:rPr>
            </w:pPr>
            <w:r w:rsidRPr="005848A3">
              <w:rPr>
                <w:rFonts w:ascii="Times New Roman" w:hAnsi="Times New Roman" w:cs="Times New Roman"/>
              </w:rPr>
              <w:t>Megkülönböztetett figyelem a ritka számban előforduló fajokra. A védett, vagy veszélyben lévő fajok megóvása. Erős hatású és mérgező fajok ismerete.</w:t>
            </w:r>
          </w:p>
          <w:p w:rsidR="00CB770D" w:rsidRPr="005848A3" w:rsidRDefault="00CB770D" w:rsidP="00CB770D">
            <w:pPr>
              <w:rPr>
                <w:rFonts w:ascii="Times New Roman" w:hAnsi="Times New Roman" w:cs="Times New Roman"/>
              </w:rPr>
            </w:pPr>
            <w:r w:rsidRPr="005848A3">
              <w:rPr>
                <w:rFonts w:ascii="Times New Roman" w:hAnsi="Times New Roman" w:cs="Times New Roman"/>
              </w:rPr>
              <w:t>A mérgező fajok eltérő kezelése. A keveredés elkerülésének fontossága. Speciális gyűjtés feltételei. Élőhely-ismeret. A fajok és termőhelyi sajátosságok ismerete a drogminőség alakulása szempontjából. A termőhelyi ismeretek jelentősége az elkülönítendő rokon fajok felismerésében. Gyűjtési idő ismerete</w:t>
            </w:r>
          </w:p>
          <w:p w:rsidR="00CB770D" w:rsidRPr="005848A3" w:rsidRDefault="00CB770D" w:rsidP="00CB770D">
            <w:pPr>
              <w:rPr>
                <w:rFonts w:ascii="Times New Roman" w:hAnsi="Times New Roman" w:cs="Times New Roman"/>
              </w:rPr>
            </w:pPr>
            <w:r w:rsidRPr="005848A3">
              <w:rPr>
                <w:rFonts w:ascii="Times New Roman" w:hAnsi="Times New Roman" w:cs="Times New Roman"/>
              </w:rPr>
              <w:t>A technológiai érettség jelentősége a gyűjtés során. Az optimális szedési időpont faj specifikus meghatározása. Gyűjtési mód ismerete. A gyűjtési mód megválasztásának jelentősége. A növényállományok részleges letermelésének megakadályozása. A gyűjtéshez megfelelő eszközök megválasztása. Az elszíneződés, törés, megakadályozása</w:t>
            </w:r>
          </w:p>
          <w:p w:rsidR="00CB770D" w:rsidRPr="005848A3" w:rsidRDefault="00CB770D" w:rsidP="00CB770D">
            <w:pPr>
              <w:pStyle w:val="Listaszerbekezds"/>
              <w:numPr>
                <w:ilvl w:val="0"/>
                <w:numId w:val="1"/>
              </w:numPr>
              <w:rPr>
                <w:rFonts w:ascii="Times New Roman" w:hAnsi="Times New Roman" w:cs="Times New Roman"/>
                <w:b/>
              </w:rPr>
            </w:pPr>
            <w:r w:rsidRPr="005848A3">
              <w:rPr>
                <w:rFonts w:ascii="Times New Roman" w:hAnsi="Times New Roman" w:cs="Times New Roman"/>
                <w:b/>
              </w:rPr>
              <w:t>Gyógynövények a társulásokban, a gyűjtési rendszere és szempontjai</w:t>
            </w:r>
          </w:p>
          <w:p w:rsidR="00CB770D" w:rsidRPr="005848A3" w:rsidRDefault="00CB770D" w:rsidP="00CB770D">
            <w:pPr>
              <w:rPr>
                <w:rFonts w:ascii="Times New Roman" w:hAnsi="Times New Roman" w:cs="Times New Roman"/>
              </w:rPr>
            </w:pPr>
            <w:r w:rsidRPr="005848A3">
              <w:rPr>
                <w:rFonts w:ascii="Times New Roman" w:hAnsi="Times New Roman" w:cs="Times New Roman"/>
              </w:rPr>
              <w:t xml:space="preserve">Társulás típusok meghatározói: makroklíma, </w:t>
            </w:r>
            <w:proofErr w:type="spellStart"/>
            <w:r w:rsidRPr="005848A3">
              <w:rPr>
                <w:rFonts w:ascii="Times New Roman" w:hAnsi="Times New Roman" w:cs="Times New Roman"/>
              </w:rPr>
              <w:t>edafikus</w:t>
            </w:r>
            <w:proofErr w:type="spellEnd"/>
            <w:r w:rsidRPr="005848A3">
              <w:rPr>
                <w:rFonts w:ascii="Times New Roman" w:hAnsi="Times New Roman" w:cs="Times New Roman"/>
              </w:rPr>
              <w:t xml:space="preserve"> tényezők, vízellátás, domborzati tényezők. Fástársulások. Klíma zonális erdők. Elsődleges a víz által befolyásolt erdők. Puhafaligetek gyógynövényei. Szelíd gesztenyés, Áfonyás-bükkös. Fátlan társulások.</w:t>
            </w:r>
          </w:p>
          <w:p w:rsidR="00CB770D" w:rsidRPr="005848A3" w:rsidRDefault="00CB770D" w:rsidP="00CB770D">
            <w:pPr>
              <w:pStyle w:val="Listaszerbekezds"/>
              <w:ind w:left="832"/>
              <w:rPr>
                <w:rFonts w:ascii="Times New Roman" w:hAnsi="Times New Roman" w:cs="Times New Roman"/>
              </w:rPr>
            </w:pPr>
            <w:r w:rsidRPr="005848A3">
              <w:rPr>
                <w:rFonts w:ascii="Times New Roman" w:hAnsi="Times New Roman" w:cs="Times New Roman"/>
              </w:rPr>
              <w:t xml:space="preserve"> Termesztésbevonás szempontjai. Eredeti termőhelyen történő </w:t>
            </w:r>
            <w:r w:rsidRPr="005848A3">
              <w:rPr>
                <w:rFonts w:ascii="Times New Roman" w:hAnsi="Times New Roman" w:cs="Times New Roman"/>
              </w:rPr>
              <w:lastRenderedPageBreak/>
              <w:t>szaporítás. Az agrotechnika egyes elemeinek kidolgozása által a faj megőrzése a termesztésben</w:t>
            </w:r>
          </w:p>
          <w:p w:rsidR="00CB770D" w:rsidRPr="005848A3" w:rsidRDefault="00CB770D" w:rsidP="00CB770D">
            <w:pPr>
              <w:pStyle w:val="Listaszerbekezds"/>
              <w:numPr>
                <w:ilvl w:val="0"/>
                <w:numId w:val="1"/>
              </w:numPr>
              <w:rPr>
                <w:rFonts w:ascii="Times New Roman" w:hAnsi="Times New Roman" w:cs="Times New Roman"/>
                <w:b/>
              </w:rPr>
            </w:pPr>
            <w:r w:rsidRPr="005848A3">
              <w:rPr>
                <w:rFonts w:ascii="Times New Roman" w:hAnsi="Times New Roman" w:cs="Times New Roman"/>
                <w:b/>
              </w:rPr>
              <w:t>Általános drogismeret, vadon termő gyógynövények bemutatása drog típusokként</w:t>
            </w:r>
          </w:p>
          <w:p w:rsidR="00CB770D" w:rsidRPr="005848A3" w:rsidRDefault="00CB770D" w:rsidP="00CB770D">
            <w:pPr>
              <w:ind w:firstLineChars="600" w:firstLine="1320"/>
              <w:rPr>
                <w:rFonts w:ascii="Times New Roman" w:hAnsi="Times New Roman" w:cs="Times New Roman"/>
              </w:rPr>
            </w:pPr>
            <w:r w:rsidRPr="005848A3">
              <w:rPr>
                <w:rFonts w:ascii="Times New Roman" w:hAnsi="Times New Roman" w:cs="Times New Roman"/>
              </w:rPr>
              <w:t xml:space="preserve">Vadon termő gyógynövények bemutatása. Levél-drogok: Útifűfélék, Gyermekláncfű, Fekete nyár, Bolondító beléndek, Fehér üröm, Fehér fagyöngy. Gyökér drogok –Fekete nadálytő, Orvosi szappanfű, Tavaszi kankalin, </w:t>
            </w:r>
            <w:proofErr w:type="spellStart"/>
            <w:r w:rsidRPr="005848A3">
              <w:rPr>
                <w:rFonts w:ascii="Times New Roman" w:hAnsi="Times New Roman" w:cs="Times New Roman"/>
              </w:rPr>
              <w:t>Bugos</w:t>
            </w:r>
            <w:proofErr w:type="spellEnd"/>
            <w:r w:rsidRPr="005848A3">
              <w:rPr>
                <w:rFonts w:ascii="Times New Roman" w:hAnsi="Times New Roman" w:cs="Times New Roman"/>
              </w:rPr>
              <w:t xml:space="preserve"> fátyolvirág, Tövises iglice. Herba-drogok: Mezei zsurló, Mezei kakukkfű, Nagy csalán, Apróbojtorján, Közönséges szurokfű, Kis ezerjófű, Vérehulló fecskefű, Közönséges orbáncfű, Aranyvessző fajok, Orvosi veronika, Szagos müge, Mezei cickafark. Virág és termés drogok: Fekete bodza, Közönséges boróka, Csipkebogyó, Kökény</w:t>
            </w:r>
          </w:p>
          <w:p w:rsidR="00CB770D" w:rsidRPr="005848A3" w:rsidRDefault="00CB770D" w:rsidP="00CB770D">
            <w:pPr>
              <w:pStyle w:val="Listaszerbekezds"/>
              <w:numPr>
                <w:ilvl w:val="0"/>
                <w:numId w:val="1"/>
              </w:numPr>
              <w:rPr>
                <w:rFonts w:ascii="Times New Roman" w:hAnsi="Times New Roman" w:cs="Times New Roman"/>
              </w:rPr>
            </w:pPr>
            <w:r w:rsidRPr="005848A3">
              <w:rPr>
                <w:rFonts w:ascii="Times New Roman" w:hAnsi="Times New Roman" w:cs="Times New Roman"/>
                <w:b/>
              </w:rPr>
              <w:t>Termesztett gyógynövény fajok jellemzése.</w:t>
            </w:r>
          </w:p>
          <w:p w:rsidR="00CB770D" w:rsidRPr="005848A3" w:rsidRDefault="00CB770D" w:rsidP="00CB770D">
            <w:pPr>
              <w:rPr>
                <w:rFonts w:ascii="Times New Roman" w:hAnsi="Times New Roman" w:cs="Times New Roman"/>
              </w:rPr>
            </w:pPr>
            <w:r w:rsidRPr="005848A3">
              <w:rPr>
                <w:rFonts w:ascii="Times New Roman" w:hAnsi="Times New Roman" w:cs="Times New Roman"/>
              </w:rPr>
              <w:t xml:space="preserve">A Fészkes virágzatúak </w:t>
            </w:r>
            <w:proofErr w:type="spellStart"/>
            <w:r w:rsidRPr="005848A3">
              <w:rPr>
                <w:rFonts w:ascii="Times New Roman" w:hAnsi="Times New Roman" w:cs="Times New Roman"/>
              </w:rPr>
              <w:t>makro</w:t>
            </w:r>
            <w:proofErr w:type="spellEnd"/>
            <w:r w:rsidRPr="005848A3">
              <w:rPr>
                <w:rFonts w:ascii="Times New Roman" w:hAnsi="Times New Roman" w:cs="Times New Roman"/>
              </w:rPr>
              <w:t xml:space="preserve"> és </w:t>
            </w:r>
            <w:proofErr w:type="spellStart"/>
            <w:r w:rsidRPr="005848A3">
              <w:rPr>
                <w:rFonts w:ascii="Times New Roman" w:hAnsi="Times New Roman" w:cs="Times New Roman"/>
              </w:rPr>
              <w:t>mikro</w:t>
            </w:r>
            <w:proofErr w:type="spellEnd"/>
            <w:r w:rsidRPr="005848A3">
              <w:rPr>
                <w:rFonts w:ascii="Times New Roman" w:hAnsi="Times New Roman" w:cs="Times New Roman"/>
              </w:rPr>
              <w:t xml:space="preserve"> morfológiai sajátosságai. Az Ajakosak jellemzése. Az Ernyős gyógynövény fajainak jellemzése. A zsíros olajos gyógynövény fajok botanikai jellemzése. </w:t>
            </w:r>
            <w:proofErr w:type="spellStart"/>
            <w:r w:rsidRPr="005848A3">
              <w:rPr>
                <w:rFonts w:ascii="Times New Roman" w:hAnsi="Times New Roman" w:cs="Times New Roman"/>
              </w:rPr>
              <w:t>Iparilag</w:t>
            </w:r>
            <w:proofErr w:type="spellEnd"/>
            <w:r w:rsidRPr="005848A3">
              <w:rPr>
                <w:rFonts w:ascii="Times New Roman" w:hAnsi="Times New Roman" w:cs="Times New Roman"/>
              </w:rPr>
              <w:t xml:space="preserve"> hasznosított fajok általában mustárok, </w:t>
            </w:r>
            <w:proofErr w:type="spellStart"/>
            <w:r w:rsidRPr="005848A3">
              <w:rPr>
                <w:rFonts w:ascii="Times New Roman" w:hAnsi="Times New Roman" w:cs="Times New Roman"/>
              </w:rPr>
              <w:t>Digitalis</w:t>
            </w:r>
            <w:proofErr w:type="spellEnd"/>
            <w:r w:rsidRPr="005848A3">
              <w:rPr>
                <w:rFonts w:ascii="Times New Roman" w:hAnsi="Times New Roman" w:cs="Times New Roman"/>
              </w:rPr>
              <w:t xml:space="preserve">, Valeriana. A mák általános jellemzése, felhasználása. Import </w:t>
            </w:r>
            <w:proofErr w:type="spellStart"/>
            <w:r w:rsidRPr="005848A3">
              <w:rPr>
                <w:rFonts w:ascii="Times New Roman" w:hAnsi="Times New Roman" w:cs="Times New Roman"/>
              </w:rPr>
              <w:t>gyógy</w:t>
            </w:r>
            <w:proofErr w:type="spellEnd"/>
            <w:r w:rsidRPr="005848A3">
              <w:rPr>
                <w:rFonts w:ascii="Times New Roman" w:hAnsi="Times New Roman" w:cs="Times New Roman"/>
              </w:rPr>
              <w:t>- és aromanövények.</w:t>
            </w:r>
          </w:p>
          <w:p w:rsidR="00392D23" w:rsidRPr="00E87D76" w:rsidRDefault="00CB770D" w:rsidP="00392D23">
            <w:pPr>
              <w:rPr>
                <w:rFonts w:ascii="Times New Roman" w:hAnsi="Times New Roman" w:cs="Times New Roman"/>
              </w:rPr>
            </w:pPr>
            <w:r w:rsidRPr="005848A3">
              <w:rPr>
                <w:rFonts w:ascii="Times New Roman" w:hAnsi="Times New Roman" w:cs="Times New Roman"/>
              </w:rPr>
              <w:t xml:space="preserve"> Orvosi aloé. Szennafajok. Fekete</w:t>
            </w:r>
            <w:r w:rsidR="00C75F5E" w:rsidRPr="005848A3">
              <w:rPr>
                <w:rFonts w:ascii="Times New Roman" w:hAnsi="Times New Roman" w:cs="Times New Roman"/>
              </w:rPr>
              <w:t xml:space="preserve"> bors. Fahéj fajok. Gin</w:t>
            </w:r>
            <w:r w:rsidRPr="005848A3">
              <w:rPr>
                <w:rFonts w:ascii="Times New Roman" w:hAnsi="Times New Roman" w:cs="Times New Roman"/>
              </w:rPr>
              <w:t>zengfajok. Közönséges gyömbér. Páfrányfenyő. Szegfűszeg. Szerecsendió. Vaníliafajok. Eukaliptuszfajok.</w:t>
            </w:r>
          </w:p>
        </w:tc>
      </w:tr>
      <w:tr w:rsidR="000C0F31" w:rsidTr="00E87D76">
        <w:tc>
          <w:tcPr>
            <w:tcW w:w="1701" w:type="dxa"/>
            <w:shd w:val="clear" w:color="auto" w:fill="D9D9D9" w:themeFill="background1" w:themeFillShade="D9"/>
          </w:tcPr>
          <w:p w:rsidR="000C0F31" w:rsidRPr="00B46DB5" w:rsidRDefault="000C0F31" w:rsidP="000C0F31">
            <w:pPr>
              <w:rPr>
                <w:rFonts w:ascii="Times New Roman" w:hAnsi="Times New Roman" w:cs="Times New Roman"/>
                <w:b/>
                <w:sz w:val="24"/>
                <w:szCs w:val="24"/>
              </w:rPr>
            </w:pPr>
            <w:r w:rsidRPr="00B46DB5">
              <w:rPr>
                <w:rFonts w:ascii="Times New Roman" w:hAnsi="Times New Roman" w:cs="Times New Roman"/>
                <w:b/>
                <w:sz w:val="24"/>
                <w:szCs w:val="24"/>
              </w:rPr>
              <w:lastRenderedPageBreak/>
              <w:t>A tantárgy teljesítésének és értékelésének feltételei</w:t>
            </w:r>
          </w:p>
          <w:p w:rsidR="000C0F31" w:rsidRPr="00B46DB5" w:rsidRDefault="000C0F31" w:rsidP="000C0F31">
            <w:pPr>
              <w:rPr>
                <w:rFonts w:ascii="Times New Roman" w:hAnsi="Times New Roman" w:cs="Times New Roman"/>
                <w:b/>
                <w:sz w:val="24"/>
                <w:szCs w:val="24"/>
                <w:lang w:val="uk-UA"/>
              </w:rPr>
            </w:pPr>
          </w:p>
        </w:tc>
        <w:tc>
          <w:tcPr>
            <w:tcW w:w="6827" w:type="dxa"/>
          </w:tcPr>
          <w:p w:rsidR="00CB770D" w:rsidRPr="005848A3" w:rsidRDefault="00CB770D" w:rsidP="00CB770D">
            <w:pPr>
              <w:pStyle w:val="Default"/>
              <w:jc w:val="both"/>
              <w:rPr>
                <w:b/>
                <w:bCs/>
              </w:rPr>
            </w:pPr>
            <w:r w:rsidRPr="005848A3">
              <w:rPr>
                <w:b/>
                <w:bCs/>
              </w:rPr>
              <w:t xml:space="preserve">A szorgalmi időszak feladatai </w:t>
            </w:r>
          </w:p>
          <w:p w:rsidR="00CB770D" w:rsidRPr="005848A3" w:rsidRDefault="00CB770D" w:rsidP="00CB770D">
            <w:pPr>
              <w:pStyle w:val="Default"/>
              <w:jc w:val="both"/>
            </w:pPr>
            <w:r w:rsidRPr="005848A3">
              <w:t xml:space="preserve">Az előadásokon való részvétel a tárgyfelelős elvárása a hallgatókkal szemben. </w:t>
            </w:r>
          </w:p>
          <w:p w:rsidR="00CB770D" w:rsidRPr="005848A3" w:rsidRDefault="00CB770D" w:rsidP="00CB770D">
            <w:pPr>
              <w:jc w:val="both"/>
              <w:rPr>
                <w:rFonts w:ascii="Times New Roman" w:hAnsi="Times New Roman" w:cs="Times New Roman"/>
                <w:b/>
                <w:sz w:val="24"/>
              </w:rPr>
            </w:pPr>
            <w:r w:rsidRPr="005848A3">
              <w:rPr>
                <w:rFonts w:ascii="Times New Roman" w:hAnsi="Times New Roman" w:cs="Times New Roman"/>
                <w:sz w:val="24"/>
              </w:rPr>
              <w:t>Egyedi, hallgatóként személyesen feldolgozásra kiadott ökológiai esettanulmányok, téma-dokumentációk elkészítése, előadás tartása, vitakészség felmutatása a megadott témakörben.</w:t>
            </w:r>
          </w:p>
          <w:p w:rsidR="00CB770D" w:rsidRPr="005848A3" w:rsidRDefault="00CB770D" w:rsidP="00CB770D">
            <w:pPr>
              <w:rPr>
                <w:rFonts w:ascii="Times New Roman" w:hAnsi="Times New Roman" w:cs="Times New Roman"/>
                <w:b/>
                <w:sz w:val="24"/>
              </w:rPr>
            </w:pPr>
            <w:r w:rsidRPr="005848A3">
              <w:rPr>
                <w:rFonts w:ascii="Times New Roman" w:hAnsi="Times New Roman" w:cs="Times New Roman"/>
                <w:b/>
                <w:sz w:val="24"/>
              </w:rPr>
              <w:t>A vizsgára bocsátás feltételei:</w:t>
            </w:r>
          </w:p>
          <w:p w:rsidR="00CB770D" w:rsidRPr="005848A3" w:rsidRDefault="00CB770D" w:rsidP="00CB770D">
            <w:pPr>
              <w:rPr>
                <w:rFonts w:ascii="Times New Roman" w:hAnsi="Times New Roman" w:cs="Times New Roman"/>
                <w:sz w:val="24"/>
              </w:rPr>
            </w:pPr>
            <w:r w:rsidRPr="005848A3">
              <w:rPr>
                <w:rFonts w:ascii="Times New Roman" w:hAnsi="Times New Roman" w:cs="Times New Roman"/>
                <w:sz w:val="24"/>
              </w:rPr>
              <w:t>1. Akinek minden osztályzata legalább elégséges;</w:t>
            </w:r>
          </w:p>
          <w:p w:rsidR="00CB770D" w:rsidRPr="005848A3" w:rsidRDefault="00CB770D" w:rsidP="00CB770D">
            <w:pPr>
              <w:rPr>
                <w:rFonts w:ascii="Times New Roman" w:hAnsi="Times New Roman" w:cs="Times New Roman"/>
                <w:sz w:val="24"/>
              </w:rPr>
            </w:pPr>
            <w:r w:rsidRPr="005848A3">
              <w:rPr>
                <w:rFonts w:ascii="Times New Roman" w:hAnsi="Times New Roman" w:cs="Times New Roman"/>
                <w:sz w:val="24"/>
              </w:rPr>
              <w:t>2. Pótolta minden hiányzását;</w:t>
            </w:r>
          </w:p>
          <w:p w:rsidR="00CB770D" w:rsidRPr="005848A3" w:rsidRDefault="00CB770D" w:rsidP="00CB770D">
            <w:pPr>
              <w:rPr>
                <w:rFonts w:ascii="Times New Roman" w:hAnsi="Times New Roman" w:cs="Times New Roman"/>
                <w:sz w:val="24"/>
              </w:rPr>
            </w:pPr>
            <w:r w:rsidRPr="005848A3">
              <w:rPr>
                <w:rFonts w:ascii="Times New Roman" w:hAnsi="Times New Roman" w:cs="Times New Roman"/>
                <w:sz w:val="24"/>
              </w:rPr>
              <w:t>3. Kijavította minden elégtelen osztályzatát.</w:t>
            </w:r>
          </w:p>
          <w:p w:rsidR="00CB770D" w:rsidRPr="005848A3" w:rsidRDefault="00CB770D" w:rsidP="00CB770D">
            <w:pPr>
              <w:ind w:firstLine="708"/>
              <w:rPr>
                <w:rFonts w:ascii="Times New Roman" w:hAnsi="Times New Roman" w:cs="Times New Roman"/>
                <w:sz w:val="24"/>
              </w:rPr>
            </w:pPr>
            <w:r w:rsidRPr="005848A3">
              <w:rPr>
                <w:rFonts w:ascii="Times New Roman" w:hAnsi="Times New Roman" w:cs="Times New Roman"/>
                <w:sz w:val="24"/>
              </w:rPr>
              <w:t>Amennyiben a hallgató a vizsgára bocsátást az előírt határidőig nem szerzi meg, a tanár feljegyzése nyomán hozott tanszéki határozat alapján – utóvizsga jelleggel – még egy lehetőséget kaphat a pótlásra.</w:t>
            </w:r>
          </w:p>
          <w:p w:rsidR="00CB770D" w:rsidRPr="005848A3" w:rsidRDefault="00CB770D" w:rsidP="00CB770D">
            <w:pPr>
              <w:rPr>
                <w:rFonts w:ascii="Times New Roman" w:hAnsi="Times New Roman" w:cs="Times New Roman"/>
                <w:sz w:val="24"/>
              </w:rPr>
            </w:pPr>
            <w:proofErr w:type="spellStart"/>
            <w:r w:rsidRPr="005848A3">
              <w:rPr>
                <w:rFonts w:ascii="Times New Roman" w:hAnsi="Times New Roman" w:cs="Times New Roman"/>
                <w:b/>
                <w:sz w:val="24"/>
              </w:rPr>
              <w:t>Modulonkénti</w:t>
            </w:r>
            <w:proofErr w:type="spellEnd"/>
            <w:r w:rsidRPr="005848A3">
              <w:rPr>
                <w:rFonts w:ascii="Times New Roman" w:hAnsi="Times New Roman" w:cs="Times New Roman"/>
                <w:b/>
                <w:sz w:val="24"/>
              </w:rPr>
              <w:t xml:space="preserve"> számonkérés:</w:t>
            </w:r>
          </w:p>
          <w:p w:rsidR="00CB770D" w:rsidRPr="005848A3" w:rsidRDefault="00CB770D" w:rsidP="00CB770D">
            <w:pPr>
              <w:rPr>
                <w:rFonts w:ascii="Times New Roman" w:hAnsi="Times New Roman" w:cs="Times New Roman"/>
                <w:sz w:val="24"/>
              </w:rPr>
            </w:pPr>
            <w:r w:rsidRPr="005848A3">
              <w:rPr>
                <w:rFonts w:ascii="Times New Roman" w:hAnsi="Times New Roman" w:cs="Times New Roman"/>
                <w:sz w:val="24"/>
              </w:rPr>
              <w:t xml:space="preserve">Minden modulért a diák modulzáró osztályzatot kap. Ennek kiállítása történhet zárthelyi dolgozat (ZH) és szóbeli feleltetés, valamint egyéni ellenőrző feladatok (a levelező képzésben résztvevő hallgatók esetében) alapján. </w:t>
            </w:r>
          </w:p>
          <w:p w:rsidR="00CB770D" w:rsidRPr="005848A3" w:rsidRDefault="00CB770D" w:rsidP="00CB770D">
            <w:pPr>
              <w:ind w:firstLine="708"/>
              <w:rPr>
                <w:rFonts w:ascii="Times New Roman" w:hAnsi="Times New Roman" w:cs="Times New Roman"/>
                <w:sz w:val="24"/>
              </w:rPr>
            </w:pPr>
            <w:r w:rsidRPr="005848A3">
              <w:rPr>
                <w:rFonts w:ascii="Times New Roman" w:hAnsi="Times New Roman" w:cs="Times New Roman"/>
                <w:sz w:val="24"/>
              </w:rPr>
              <w:t xml:space="preserve">Ha a tanszék úgy döntött a </w:t>
            </w:r>
            <w:r w:rsidRPr="005848A3">
              <w:rPr>
                <w:rFonts w:ascii="Times New Roman" w:hAnsi="Times New Roman" w:cs="Times New Roman"/>
                <w:b/>
                <w:sz w:val="24"/>
              </w:rPr>
              <w:t xml:space="preserve">beszámoló (beírás) </w:t>
            </w:r>
            <w:r w:rsidRPr="005848A3">
              <w:rPr>
                <w:rFonts w:ascii="Times New Roman" w:hAnsi="Times New Roman" w:cs="Times New Roman"/>
                <w:sz w:val="24"/>
              </w:rPr>
              <w:t>történhet a félévi osztályzat (</w:t>
            </w:r>
            <w:proofErr w:type="spellStart"/>
            <w:r w:rsidRPr="005848A3">
              <w:rPr>
                <w:rFonts w:ascii="Times New Roman" w:hAnsi="Times New Roman" w:cs="Times New Roman"/>
                <w:sz w:val="24"/>
              </w:rPr>
              <w:t>Modulonkénti</w:t>
            </w:r>
            <w:proofErr w:type="spellEnd"/>
            <w:r w:rsidRPr="005848A3">
              <w:rPr>
                <w:rFonts w:ascii="Times New Roman" w:hAnsi="Times New Roman" w:cs="Times New Roman"/>
                <w:sz w:val="24"/>
              </w:rPr>
              <w:t xml:space="preserve"> számonkérés) alapján. </w:t>
            </w:r>
          </w:p>
          <w:p w:rsidR="00CB770D" w:rsidRPr="005848A3" w:rsidRDefault="00CB770D" w:rsidP="00CB770D">
            <w:pPr>
              <w:ind w:firstLine="708"/>
              <w:rPr>
                <w:rFonts w:ascii="Times New Roman" w:hAnsi="Times New Roman" w:cs="Times New Roman"/>
                <w:sz w:val="24"/>
              </w:rPr>
            </w:pPr>
          </w:p>
          <w:p w:rsidR="00CB770D" w:rsidRPr="005848A3" w:rsidRDefault="00CB770D" w:rsidP="00CB770D">
            <w:pPr>
              <w:ind w:firstLine="708"/>
              <w:rPr>
                <w:rFonts w:ascii="Times New Roman" w:hAnsi="Times New Roman" w:cs="Times New Roman"/>
                <w:sz w:val="24"/>
              </w:rPr>
            </w:pPr>
            <w:r w:rsidRPr="005848A3">
              <w:rPr>
                <w:rFonts w:ascii="Times New Roman" w:hAnsi="Times New Roman" w:cs="Times New Roman"/>
                <w:sz w:val="24"/>
              </w:rPr>
              <w:t xml:space="preserve">Ha a tantárgy vizsgával vagy minősített beszámolóval zárul, </w:t>
            </w:r>
            <w:r w:rsidRPr="005848A3">
              <w:rPr>
                <w:rFonts w:ascii="Times New Roman" w:hAnsi="Times New Roman" w:cs="Times New Roman"/>
                <w:b/>
                <w:sz w:val="24"/>
              </w:rPr>
              <w:t xml:space="preserve">a félévi osztályzat </w:t>
            </w:r>
            <w:r w:rsidRPr="005848A3">
              <w:rPr>
                <w:rFonts w:ascii="Times New Roman" w:hAnsi="Times New Roman" w:cs="Times New Roman"/>
                <w:sz w:val="24"/>
              </w:rPr>
              <w:t xml:space="preserve">egyúttal félév lezárását is jelentheti, és be </w:t>
            </w:r>
            <w:r w:rsidRPr="005848A3">
              <w:rPr>
                <w:rFonts w:ascii="Times New Roman" w:hAnsi="Times New Roman" w:cs="Times New Roman"/>
                <w:b/>
                <w:sz w:val="24"/>
              </w:rPr>
              <w:t>lehet számítani a vizsgán.</w:t>
            </w:r>
          </w:p>
          <w:p w:rsidR="00CB770D" w:rsidRPr="005848A3" w:rsidRDefault="00CB770D" w:rsidP="00CB770D">
            <w:pPr>
              <w:autoSpaceDE w:val="0"/>
              <w:autoSpaceDN w:val="0"/>
              <w:adjustRightInd w:val="0"/>
              <w:ind w:firstLine="709"/>
              <w:rPr>
                <w:rFonts w:ascii="Times New Roman" w:hAnsi="Times New Roman" w:cs="Times New Roman"/>
                <w:b/>
                <w:szCs w:val="28"/>
              </w:rPr>
            </w:pPr>
            <w:r w:rsidRPr="005848A3">
              <w:rPr>
                <w:rFonts w:ascii="Times New Roman" w:hAnsi="Times New Roman" w:cs="Times New Roman"/>
                <w:sz w:val="24"/>
                <w:lang w:eastAsia="hu-HU"/>
              </w:rPr>
              <w:t>A félév végi vizsgáztatás szóban történik, a hallgatókkal előzetesen megismertetett témakörök alapján.</w:t>
            </w:r>
          </w:p>
          <w:p w:rsidR="000C0F31" w:rsidRPr="005848A3" w:rsidRDefault="000C0F31" w:rsidP="000C0F31">
            <w:pPr>
              <w:rPr>
                <w:rFonts w:ascii="Times New Roman" w:hAnsi="Times New Roman" w:cs="Times New Roman"/>
              </w:rPr>
            </w:pPr>
          </w:p>
        </w:tc>
      </w:tr>
      <w:tr w:rsidR="000C0F31" w:rsidTr="00E87D76">
        <w:tc>
          <w:tcPr>
            <w:tcW w:w="1701" w:type="dxa"/>
            <w:shd w:val="clear" w:color="auto" w:fill="D9D9D9" w:themeFill="background1" w:themeFillShade="D9"/>
          </w:tcPr>
          <w:p w:rsidR="000C0F31" w:rsidRPr="00705681" w:rsidRDefault="000C0F31" w:rsidP="000C0F31">
            <w:pPr>
              <w:rPr>
                <w:rFonts w:ascii="Times New Roman" w:hAnsi="Times New Roman" w:cs="Times New Roman"/>
                <w:b/>
                <w:sz w:val="24"/>
                <w:szCs w:val="24"/>
              </w:rPr>
            </w:pPr>
            <w:r w:rsidRPr="00705681">
              <w:rPr>
                <w:rFonts w:ascii="Times New Roman" w:hAnsi="Times New Roman" w:cs="Times New Roman"/>
                <w:b/>
                <w:sz w:val="24"/>
                <w:szCs w:val="24"/>
              </w:rPr>
              <w:t>A tantárggyal kapcsolatos egyéb tudnivalók, követelmények</w:t>
            </w:r>
          </w:p>
          <w:p w:rsidR="000C0F31" w:rsidRPr="00705681" w:rsidRDefault="000C0F31" w:rsidP="000C0F31">
            <w:pPr>
              <w:rPr>
                <w:rFonts w:ascii="Times New Roman" w:hAnsi="Times New Roman" w:cs="Times New Roman"/>
                <w:b/>
                <w:sz w:val="24"/>
                <w:szCs w:val="24"/>
              </w:rPr>
            </w:pPr>
          </w:p>
          <w:p w:rsidR="000C0F31" w:rsidRPr="00DA3F3F" w:rsidRDefault="000C0F31" w:rsidP="000C0F31">
            <w:pPr>
              <w:rPr>
                <w:rFonts w:ascii="Times New Roman" w:hAnsi="Times New Roman" w:cs="Times New Roman"/>
                <w:b/>
                <w:sz w:val="24"/>
                <w:szCs w:val="24"/>
                <w:lang w:val="uk-UA"/>
              </w:rPr>
            </w:pPr>
          </w:p>
        </w:tc>
        <w:tc>
          <w:tcPr>
            <w:tcW w:w="6827" w:type="dxa"/>
          </w:tcPr>
          <w:p w:rsidR="009D4F9E" w:rsidRPr="005848A3" w:rsidRDefault="009D4F9E" w:rsidP="009D4F9E">
            <w:pPr>
              <w:ind w:left="7513" w:hanging="6946"/>
              <w:jc w:val="center"/>
              <w:rPr>
                <w:rFonts w:ascii="Times New Roman" w:hAnsi="Times New Roman" w:cs="Times New Roman"/>
                <w:b/>
                <w:sz w:val="24"/>
                <w:szCs w:val="24"/>
              </w:rPr>
            </w:pPr>
            <w:r w:rsidRPr="005848A3">
              <w:rPr>
                <w:rFonts w:ascii="Times New Roman" w:hAnsi="Times New Roman" w:cs="Times New Roman"/>
                <w:b/>
                <w:sz w:val="24"/>
                <w:szCs w:val="24"/>
              </w:rPr>
              <w:lastRenderedPageBreak/>
              <w:t>A szemináriumi foglalkozások témája</w:t>
            </w:r>
          </w:p>
          <w:p w:rsidR="000C0F31" w:rsidRPr="005848A3" w:rsidRDefault="009D4F9E" w:rsidP="009D4F9E">
            <w:pPr>
              <w:pStyle w:val="Listaszerbekezds"/>
              <w:numPr>
                <w:ilvl w:val="0"/>
                <w:numId w:val="3"/>
              </w:numPr>
              <w:rPr>
                <w:rFonts w:ascii="Times New Roman" w:hAnsi="Times New Roman" w:cs="Times New Roman"/>
                <w:sz w:val="24"/>
                <w:szCs w:val="24"/>
                <w:lang w:val="uk-UA"/>
              </w:rPr>
            </w:pPr>
            <w:r w:rsidRPr="005848A3">
              <w:rPr>
                <w:rFonts w:ascii="Times New Roman" w:hAnsi="Times New Roman" w:cs="Times New Roman"/>
                <w:sz w:val="24"/>
                <w:szCs w:val="24"/>
              </w:rPr>
              <w:t>A gyógynövények felhasználása az élelmiszer és illatszeriparban.</w:t>
            </w:r>
          </w:p>
          <w:p w:rsidR="009D4F9E" w:rsidRPr="005848A3" w:rsidRDefault="009D4F9E" w:rsidP="009D4F9E">
            <w:pPr>
              <w:pStyle w:val="Listaszerbekezds"/>
              <w:numPr>
                <w:ilvl w:val="0"/>
                <w:numId w:val="3"/>
              </w:numPr>
              <w:tabs>
                <w:tab w:val="left" w:pos="494"/>
                <w:tab w:val="left" w:pos="14266"/>
              </w:tabs>
              <w:rPr>
                <w:rFonts w:ascii="Times New Roman" w:hAnsi="Times New Roman" w:cs="Times New Roman"/>
                <w:sz w:val="24"/>
                <w:szCs w:val="24"/>
              </w:rPr>
            </w:pPr>
            <w:r w:rsidRPr="005848A3">
              <w:rPr>
                <w:rFonts w:ascii="Times New Roman" w:hAnsi="Times New Roman" w:cs="Times New Roman"/>
                <w:sz w:val="24"/>
                <w:szCs w:val="24"/>
              </w:rPr>
              <w:t>Minősítés alapjai- előíratok. Minősítés menete</w:t>
            </w:r>
          </w:p>
          <w:p w:rsidR="009D4F9E" w:rsidRPr="005848A3" w:rsidRDefault="009D4F9E" w:rsidP="009D4F9E">
            <w:pPr>
              <w:pStyle w:val="Listaszerbekezds"/>
              <w:numPr>
                <w:ilvl w:val="0"/>
                <w:numId w:val="3"/>
              </w:numPr>
              <w:tabs>
                <w:tab w:val="left" w:pos="494"/>
                <w:tab w:val="left" w:pos="14266"/>
              </w:tabs>
              <w:rPr>
                <w:rFonts w:ascii="Times New Roman" w:hAnsi="Times New Roman" w:cs="Times New Roman"/>
                <w:sz w:val="24"/>
                <w:szCs w:val="24"/>
              </w:rPr>
            </w:pPr>
            <w:r w:rsidRPr="005848A3">
              <w:rPr>
                <w:rFonts w:ascii="Times New Roman" w:hAnsi="Times New Roman" w:cs="Times New Roman"/>
                <w:sz w:val="24"/>
                <w:szCs w:val="24"/>
              </w:rPr>
              <w:t>Erős hatású és mérgező fajok ismerete</w:t>
            </w:r>
          </w:p>
          <w:p w:rsidR="009D4F9E" w:rsidRPr="005848A3" w:rsidRDefault="009D4F9E" w:rsidP="009D4F9E">
            <w:pPr>
              <w:pStyle w:val="Listaszerbekezds"/>
              <w:numPr>
                <w:ilvl w:val="0"/>
                <w:numId w:val="3"/>
              </w:numPr>
              <w:tabs>
                <w:tab w:val="left" w:pos="494"/>
                <w:tab w:val="left" w:pos="14266"/>
              </w:tabs>
              <w:rPr>
                <w:rFonts w:ascii="Times New Roman" w:hAnsi="Times New Roman" w:cs="Times New Roman"/>
                <w:sz w:val="24"/>
                <w:szCs w:val="24"/>
              </w:rPr>
            </w:pPr>
            <w:r w:rsidRPr="005848A3">
              <w:rPr>
                <w:rFonts w:ascii="Times New Roman" w:hAnsi="Times New Roman" w:cs="Times New Roman"/>
                <w:sz w:val="24"/>
                <w:szCs w:val="24"/>
              </w:rPr>
              <w:lastRenderedPageBreak/>
              <w:t>Élőhely-ismeret. A fajok és termőhelyi sajátosságok ismerete a drogminőség alakulása szempontjából</w:t>
            </w:r>
          </w:p>
          <w:p w:rsidR="009D4F9E" w:rsidRPr="005848A3" w:rsidRDefault="009D4F9E" w:rsidP="009D4F9E">
            <w:pPr>
              <w:pStyle w:val="Listaszerbekezds"/>
              <w:numPr>
                <w:ilvl w:val="0"/>
                <w:numId w:val="3"/>
              </w:numPr>
              <w:tabs>
                <w:tab w:val="left" w:pos="494"/>
                <w:tab w:val="left" w:pos="14266"/>
              </w:tabs>
              <w:rPr>
                <w:rFonts w:ascii="Times New Roman" w:hAnsi="Times New Roman" w:cs="Times New Roman"/>
                <w:sz w:val="24"/>
                <w:szCs w:val="24"/>
              </w:rPr>
            </w:pPr>
            <w:r w:rsidRPr="005848A3">
              <w:rPr>
                <w:rFonts w:ascii="Times New Roman" w:hAnsi="Times New Roman" w:cs="Times New Roman"/>
                <w:sz w:val="24"/>
                <w:szCs w:val="24"/>
              </w:rPr>
              <w:t xml:space="preserve">Az </w:t>
            </w:r>
            <w:proofErr w:type="spellStart"/>
            <w:r w:rsidRPr="005848A3">
              <w:rPr>
                <w:rFonts w:ascii="Times New Roman" w:hAnsi="Times New Roman" w:cs="Times New Roman"/>
                <w:sz w:val="24"/>
                <w:szCs w:val="24"/>
              </w:rPr>
              <w:t>aromaterépia</w:t>
            </w:r>
            <w:proofErr w:type="spellEnd"/>
            <w:r w:rsidRPr="005848A3">
              <w:rPr>
                <w:rFonts w:ascii="Times New Roman" w:hAnsi="Times New Roman" w:cs="Times New Roman"/>
                <w:sz w:val="24"/>
                <w:szCs w:val="24"/>
              </w:rPr>
              <w:t xml:space="preserve"> </w:t>
            </w:r>
            <w:proofErr w:type="spellStart"/>
            <w:proofErr w:type="gramStart"/>
            <w:r w:rsidRPr="005848A3">
              <w:rPr>
                <w:rFonts w:ascii="Times New Roman" w:hAnsi="Times New Roman" w:cs="Times New Roman"/>
                <w:sz w:val="24"/>
                <w:szCs w:val="24"/>
              </w:rPr>
              <w:t>jellemzése,legfontosabb</w:t>
            </w:r>
            <w:proofErr w:type="spellEnd"/>
            <w:proofErr w:type="gramEnd"/>
            <w:r w:rsidRPr="005848A3">
              <w:rPr>
                <w:rFonts w:ascii="Times New Roman" w:hAnsi="Times New Roman" w:cs="Times New Roman"/>
                <w:sz w:val="24"/>
                <w:szCs w:val="24"/>
              </w:rPr>
              <w:t xml:space="preserve"> gyógynövény fajok jellemzése.</w:t>
            </w:r>
          </w:p>
          <w:p w:rsidR="009D4F9E" w:rsidRPr="005848A3" w:rsidRDefault="009D4F9E" w:rsidP="009D4F9E">
            <w:pPr>
              <w:pStyle w:val="Listaszerbekezds"/>
              <w:numPr>
                <w:ilvl w:val="0"/>
                <w:numId w:val="3"/>
              </w:numPr>
              <w:tabs>
                <w:tab w:val="left" w:pos="494"/>
                <w:tab w:val="left" w:pos="14266"/>
              </w:tabs>
              <w:rPr>
                <w:rFonts w:ascii="Times New Roman" w:hAnsi="Times New Roman" w:cs="Times New Roman"/>
                <w:sz w:val="24"/>
                <w:szCs w:val="24"/>
              </w:rPr>
            </w:pPr>
            <w:r w:rsidRPr="005848A3">
              <w:rPr>
                <w:rFonts w:ascii="Times New Roman" w:hAnsi="Times New Roman" w:cs="Times New Roman"/>
                <w:sz w:val="24"/>
                <w:szCs w:val="24"/>
              </w:rPr>
              <w:t>A szárító berendezések működésének sajátosságai</w:t>
            </w:r>
          </w:p>
          <w:p w:rsidR="009D4F9E" w:rsidRPr="005848A3" w:rsidRDefault="009D4F9E" w:rsidP="009D4F9E">
            <w:pPr>
              <w:pStyle w:val="Listaszerbekezds"/>
              <w:numPr>
                <w:ilvl w:val="0"/>
                <w:numId w:val="3"/>
              </w:numPr>
              <w:tabs>
                <w:tab w:val="left" w:pos="494"/>
                <w:tab w:val="left" w:pos="14266"/>
              </w:tabs>
              <w:rPr>
                <w:rFonts w:ascii="Times New Roman" w:hAnsi="Times New Roman" w:cs="Times New Roman"/>
                <w:sz w:val="24"/>
                <w:szCs w:val="24"/>
              </w:rPr>
            </w:pPr>
            <w:r w:rsidRPr="005848A3">
              <w:rPr>
                <w:rFonts w:ascii="Times New Roman" w:hAnsi="Times New Roman" w:cs="Times New Roman"/>
                <w:sz w:val="24"/>
                <w:szCs w:val="24"/>
              </w:rPr>
              <w:t>A gyógynövények elsődleges feldolgozásai</w:t>
            </w:r>
          </w:p>
          <w:p w:rsidR="009D4F9E" w:rsidRPr="005848A3" w:rsidRDefault="009D4F9E" w:rsidP="009D4F9E">
            <w:pPr>
              <w:pStyle w:val="Listaszerbekezds"/>
              <w:numPr>
                <w:ilvl w:val="0"/>
                <w:numId w:val="3"/>
              </w:numPr>
              <w:tabs>
                <w:tab w:val="left" w:pos="494"/>
                <w:tab w:val="left" w:pos="14266"/>
              </w:tabs>
              <w:rPr>
                <w:rFonts w:ascii="Times New Roman" w:hAnsi="Times New Roman" w:cs="Times New Roman"/>
                <w:sz w:val="24"/>
                <w:szCs w:val="24"/>
              </w:rPr>
            </w:pPr>
            <w:r w:rsidRPr="005848A3">
              <w:rPr>
                <w:rFonts w:ascii="Times New Roman" w:hAnsi="Times New Roman" w:cs="Times New Roman"/>
                <w:sz w:val="24"/>
                <w:szCs w:val="24"/>
              </w:rPr>
              <w:t>A hatóanyagok csoportosítása</w:t>
            </w:r>
          </w:p>
          <w:p w:rsidR="009D4F9E" w:rsidRPr="005848A3" w:rsidRDefault="009D4F9E" w:rsidP="009D4F9E">
            <w:pPr>
              <w:pStyle w:val="Listaszerbekezds"/>
              <w:numPr>
                <w:ilvl w:val="0"/>
                <w:numId w:val="3"/>
              </w:numPr>
              <w:tabs>
                <w:tab w:val="left" w:pos="494"/>
                <w:tab w:val="left" w:pos="14266"/>
              </w:tabs>
              <w:rPr>
                <w:rFonts w:ascii="Times New Roman" w:hAnsi="Times New Roman" w:cs="Times New Roman"/>
                <w:sz w:val="24"/>
                <w:szCs w:val="24"/>
              </w:rPr>
            </w:pPr>
            <w:r w:rsidRPr="005848A3">
              <w:rPr>
                <w:rFonts w:ascii="Times New Roman" w:hAnsi="Times New Roman" w:cs="Times New Roman"/>
                <w:sz w:val="24"/>
                <w:szCs w:val="24"/>
              </w:rPr>
              <w:t>Drogok osztályozása, drogtípusok szerint</w:t>
            </w:r>
            <w:r w:rsidR="00C75F5E" w:rsidRPr="005848A3">
              <w:rPr>
                <w:rFonts w:ascii="Times New Roman" w:hAnsi="Times New Roman" w:cs="Times New Roman"/>
                <w:sz w:val="24"/>
                <w:szCs w:val="24"/>
              </w:rPr>
              <w:t xml:space="preserve"> azok meghatározása</w:t>
            </w:r>
          </w:p>
          <w:p w:rsidR="00C75F5E" w:rsidRPr="009D4F9E" w:rsidRDefault="00C75F5E" w:rsidP="009D4F9E">
            <w:pPr>
              <w:pStyle w:val="Listaszerbekezds"/>
              <w:numPr>
                <w:ilvl w:val="0"/>
                <w:numId w:val="3"/>
              </w:numPr>
              <w:tabs>
                <w:tab w:val="left" w:pos="494"/>
                <w:tab w:val="left" w:pos="14266"/>
              </w:tabs>
            </w:pPr>
            <w:r w:rsidRPr="005848A3">
              <w:rPr>
                <w:rFonts w:ascii="Times New Roman" w:hAnsi="Times New Roman" w:cs="Times New Roman"/>
                <w:sz w:val="24"/>
                <w:szCs w:val="24"/>
              </w:rPr>
              <w:t>Herbáriumismeret. Begyűjtött gyógynövények meghatározása, csoportosítása</w:t>
            </w:r>
          </w:p>
        </w:tc>
      </w:tr>
      <w:tr w:rsidR="000C0F31" w:rsidRPr="005848A3" w:rsidTr="00E87D76">
        <w:tc>
          <w:tcPr>
            <w:tcW w:w="1701" w:type="dxa"/>
            <w:shd w:val="clear" w:color="auto" w:fill="D9D9D9" w:themeFill="background1" w:themeFillShade="D9"/>
          </w:tcPr>
          <w:p w:rsidR="000C0F31" w:rsidRPr="005848A3" w:rsidRDefault="000C0F31" w:rsidP="000C0F31">
            <w:pPr>
              <w:rPr>
                <w:rFonts w:ascii="Times New Roman" w:hAnsi="Times New Roman" w:cs="Times New Roman"/>
                <w:b/>
                <w:sz w:val="24"/>
                <w:szCs w:val="24"/>
              </w:rPr>
            </w:pPr>
            <w:r w:rsidRPr="005848A3">
              <w:rPr>
                <w:rFonts w:ascii="Times New Roman" w:hAnsi="Times New Roman" w:cs="Times New Roman"/>
                <w:b/>
                <w:sz w:val="24"/>
                <w:szCs w:val="24"/>
              </w:rPr>
              <w:lastRenderedPageBreak/>
              <w:t xml:space="preserve">A tantárgy alapvető irodalma és digitális segédanyagok </w:t>
            </w:r>
          </w:p>
          <w:p w:rsidR="000C0F31" w:rsidRPr="005848A3" w:rsidRDefault="000C0F31" w:rsidP="000C0F31">
            <w:pPr>
              <w:rPr>
                <w:rFonts w:ascii="Times New Roman" w:hAnsi="Times New Roman" w:cs="Times New Roman"/>
                <w:b/>
                <w:sz w:val="24"/>
                <w:szCs w:val="24"/>
                <w:lang w:val="uk-UA"/>
              </w:rPr>
            </w:pPr>
          </w:p>
          <w:p w:rsidR="000C0F31" w:rsidRPr="005848A3" w:rsidRDefault="000C0F31" w:rsidP="000C0F31">
            <w:pPr>
              <w:rPr>
                <w:rFonts w:ascii="Times New Roman" w:hAnsi="Times New Roman" w:cs="Times New Roman"/>
                <w:b/>
                <w:sz w:val="24"/>
                <w:szCs w:val="24"/>
                <w:lang w:val="uk-UA"/>
              </w:rPr>
            </w:pPr>
          </w:p>
        </w:tc>
        <w:tc>
          <w:tcPr>
            <w:tcW w:w="6827" w:type="dxa"/>
          </w:tcPr>
          <w:p w:rsidR="009D4F9E" w:rsidRPr="005848A3" w:rsidRDefault="009D4F9E" w:rsidP="009D4F9E">
            <w:pPr>
              <w:pStyle w:val="Cmsor3"/>
              <w:jc w:val="both"/>
              <w:outlineLvl w:val="2"/>
              <w:rPr>
                <w:sz w:val="24"/>
              </w:rPr>
            </w:pPr>
            <w:r w:rsidRPr="005848A3">
              <w:rPr>
                <w:sz w:val="24"/>
                <w:lang w:val="hu-HU"/>
              </w:rPr>
              <w:t>Ajánlott irodalom</w:t>
            </w:r>
          </w:p>
          <w:p w:rsidR="009D4F9E" w:rsidRPr="005848A3" w:rsidRDefault="009D4F9E" w:rsidP="009D4F9E">
            <w:pPr>
              <w:rPr>
                <w:rFonts w:ascii="Times New Roman" w:hAnsi="Times New Roman" w:cs="Times New Roman"/>
                <w:sz w:val="24"/>
                <w:szCs w:val="24"/>
              </w:rPr>
            </w:pPr>
          </w:p>
          <w:p w:rsidR="009D4F9E" w:rsidRPr="005848A3" w:rsidRDefault="009D4F9E" w:rsidP="009D4F9E">
            <w:pPr>
              <w:pStyle w:val="Szvegtrzs"/>
              <w:numPr>
                <w:ilvl w:val="0"/>
                <w:numId w:val="2"/>
              </w:numPr>
              <w:jc w:val="both"/>
              <w:rPr>
                <w:sz w:val="24"/>
              </w:rPr>
            </w:pPr>
            <w:r w:rsidRPr="005848A3">
              <w:rPr>
                <w:sz w:val="24"/>
              </w:rPr>
              <w:t xml:space="preserve"> Ткаченко Н.М., </w:t>
            </w:r>
            <w:proofErr w:type="spellStart"/>
            <w:r w:rsidRPr="005848A3">
              <w:rPr>
                <w:sz w:val="24"/>
              </w:rPr>
              <w:t>Сербін</w:t>
            </w:r>
            <w:proofErr w:type="spellEnd"/>
            <w:r w:rsidRPr="005848A3">
              <w:rPr>
                <w:sz w:val="24"/>
              </w:rPr>
              <w:t xml:space="preserve"> А.Г. Медична ботаніка: Підручник.- Х.: Основа, 1997.- 432 с.</w:t>
            </w:r>
          </w:p>
          <w:p w:rsidR="009D4F9E" w:rsidRPr="005848A3" w:rsidRDefault="009D4F9E" w:rsidP="009D4F9E">
            <w:pPr>
              <w:numPr>
                <w:ilvl w:val="0"/>
                <w:numId w:val="2"/>
              </w:numPr>
              <w:ind w:right="-766"/>
              <w:jc w:val="both"/>
              <w:rPr>
                <w:rFonts w:ascii="Times New Roman" w:hAnsi="Times New Roman" w:cs="Times New Roman"/>
                <w:b/>
                <w:bCs/>
                <w:sz w:val="24"/>
                <w:szCs w:val="24"/>
              </w:rPr>
            </w:pPr>
            <w:proofErr w:type="spellStart"/>
            <w:r w:rsidRPr="005848A3">
              <w:rPr>
                <w:rFonts w:ascii="Times New Roman" w:hAnsi="Times New Roman" w:cs="Times New Roman"/>
                <w:sz w:val="24"/>
                <w:szCs w:val="24"/>
              </w:rPr>
              <w:t>Яковлев</w:t>
            </w:r>
            <w:proofErr w:type="spellEnd"/>
            <w:r w:rsidRPr="005848A3">
              <w:rPr>
                <w:rFonts w:ascii="Times New Roman" w:hAnsi="Times New Roman" w:cs="Times New Roman"/>
                <w:sz w:val="24"/>
                <w:szCs w:val="24"/>
              </w:rPr>
              <w:t xml:space="preserve"> Г.П., </w:t>
            </w:r>
            <w:proofErr w:type="spellStart"/>
            <w:r w:rsidRPr="005848A3">
              <w:rPr>
                <w:rFonts w:ascii="Times New Roman" w:hAnsi="Times New Roman" w:cs="Times New Roman"/>
                <w:sz w:val="24"/>
                <w:szCs w:val="24"/>
              </w:rPr>
              <w:t>Челомбитько</w:t>
            </w:r>
            <w:proofErr w:type="spellEnd"/>
            <w:r w:rsidRPr="005848A3">
              <w:rPr>
                <w:rFonts w:ascii="Times New Roman" w:hAnsi="Times New Roman" w:cs="Times New Roman"/>
                <w:sz w:val="24"/>
                <w:szCs w:val="24"/>
              </w:rPr>
              <w:t xml:space="preserve"> В.А., </w:t>
            </w:r>
            <w:proofErr w:type="spellStart"/>
            <w:r w:rsidRPr="005848A3">
              <w:rPr>
                <w:rFonts w:ascii="Times New Roman" w:hAnsi="Times New Roman" w:cs="Times New Roman"/>
                <w:sz w:val="24"/>
                <w:szCs w:val="24"/>
              </w:rPr>
              <w:t>Дорофеев</w:t>
            </w:r>
            <w:proofErr w:type="spellEnd"/>
            <w:r w:rsidRPr="005848A3">
              <w:rPr>
                <w:rFonts w:ascii="Times New Roman" w:hAnsi="Times New Roman" w:cs="Times New Roman"/>
                <w:sz w:val="24"/>
                <w:szCs w:val="24"/>
              </w:rPr>
              <w:t xml:space="preserve"> В. И. </w:t>
            </w:r>
            <w:proofErr w:type="spellStart"/>
            <w:proofErr w:type="gramStart"/>
            <w:r w:rsidRPr="005848A3">
              <w:rPr>
                <w:rFonts w:ascii="Times New Roman" w:hAnsi="Times New Roman" w:cs="Times New Roman"/>
                <w:sz w:val="24"/>
                <w:szCs w:val="24"/>
              </w:rPr>
              <w:t>Ботаника</w:t>
            </w:r>
            <w:proofErr w:type="spellEnd"/>
            <w:r w:rsidRPr="005848A3">
              <w:rPr>
                <w:rFonts w:ascii="Times New Roman" w:hAnsi="Times New Roman" w:cs="Times New Roman"/>
                <w:sz w:val="24"/>
                <w:szCs w:val="24"/>
              </w:rPr>
              <w:t>.-</w:t>
            </w:r>
            <w:proofErr w:type="gramEnd"/>
            <w:r w:rsidRPr="005848A3">
              <w:rPr>
                <w:rFonts w:ascii="Times New Roman" w:hAnsi="Times New Roman" w:cs="Times New Roman"/>
                <w:sz w:val="24"/>
                <w:szCs w:val="24"/>
              </w:rPr>
              <w:t xml:space="preserve"> </w:t>
            </w:r>
            <w:proofErr w:type="spellStart"/>
            <w:r w:rsidRPr="005848A3">
              <w:rPr>
                <w:rFonts w:ascii="Times New Roman" w:hAnsi="Times New Roman" w:cs="Times New Roman"/>
                <w:sz w:val="24"/>
                <w:szCs w:val="24"/>
              </w:rPr>
              <w:t>Сб</w:t>
            </w:r>
            <w:proofErr w:type="spellEnd"/>
            <w:r w:rsidRPr="005848A3">
              <w:rPr>
                <w:rFonts w:ascii="Times New Roman" w:hAnsi="Times New Roman" w:cs="Times New Roman"/>
                <w:sz w:val="24"/>
                <w:szCs w:val="24"/>
              </w:rPr>
              <w:t xml:space="preserve">.: </w:t>
            </w:r>
            <w:proofErr w:type="spellStart"/>
            <w:r w:rsidRPr="005848A3">
              <w:rPr>
                <w:rFonts w:ascii="Times New Roman" w:hAnsi="Times New Roman" w:cs="Times New Roman"/>
                <w:sz w:val="24"/>
                <w:szCs w:val="24"/>
              </w:rPr>
              <w:t>СпецЛит</w:t>
            </w:r>
            <w:proofErr w:type="spellEnd"/>
            <w:r w:rsidRPr="005848A3">
              <w:rPr>
                <w:rFonts w:ascii="Times New Roman" w:hAnsi="Times New Roman" w:cs="Times New Roman"/>
                <w:sz w:val="24"/>
                <w:szCs w:val="24"/>
              </w:rPr>
              <w:t>., 2008 - 686с.</w:t>
            </w:r>
          </w:p>
          <w:p w:rsidR="009D4F9E" w:rsidRPr="005848A3" w:rsidRDefault="009D4F9E" w:rsidP="009D4F9E">
            <w:pPr>
              <w:numPr>
                <w:ilvl w:val="0"/>
                <w:numId w:val="2"/>
              </w:numPr>
              <w:ind w:right="-766"/>
              <w:jc w:val="both"/>
              <w:rPr>
                <w:rFonts w:ascii="Times New Roman" w:hAnsi="Times New Roman" w:cs="Times New Roman"/>
                <w:b/>
                <w:bCs/>
                <w:sz w:val="24"/>
                <w:szCs w:val="24"/>
              </w:rPr>
            </w:pPr>
            <w:proofErr w:type="spellStart"/>
            <w:r w:rsidRPr="005848A3">
              <w:rPr>
                <w:rFonts w:ascii="Times New Roman" w:hAnsi="Times New Roman" w:cs="Times New Roman"/>
                <w:sz w:val="24"/>
                <w:szCs w:val="24"/>
              </w:rPr>
              <w:t>Яковлев</w:t>
            </w:r>
            <w:proofErr w:type="spellEnd"/>
            <w:r w:rsidRPr="005848A3">
              <w:rPr>
                <w:rFonts w:ascii="Times New Roman" w:hAnsi="Times New Roman" w:cs="Times New Roman"/>
                <w:sz w:val="24"/>
                <w:szCs w:val="24"/>
              </w:rPr>
              <w:t xml:space="preserve"> Г.П., </w:t>
            </w:r>
            <w:proofErr w:type="spellStart"/>
            <w:r w:rsidRPr="005848A3">
              <w:rPr>
                <w:rFonts w:ascii="Times New Roman" w:hAnsi="Times New Roman" w:cs="Times New Roman"/>
                <w:sz w:val="24"/>
                <w:szCs w:val="24"/>
              </w:rPr>
              <w:t>Челомбитько</w:t>
            </w:r>
            <w:proofErr w:type="spellEnd"/>
            <w:r w:rsidRPr="005848A3">
              <w:rPr>
                <w:rFonts w:ascii="Times New Roman" w:hAnsi="Times New Roman" w:cs="Times New Roman"/>
                <w:sz w:val="24"/>
                <w:szCs w:val="24"/>
              </w:rPr>
              <w:t xml:space="preserve"> В.А. </w:t>
            </w:r>
            <w:proofErr w:type="spellStart"/>
            <w:proofErr w:type="gramStart"/>
            <w:r w:rsidRPr="005848A3">
              <w:rPr>
                <w:rFonts w:ascii="Times New Roman" w:hAnsi="Times New Roman" w:cs="Times New Roman"/>
                <w:sz w:val="24"/>
                <w:szCs w:val="24"/>
              </w:rPr>
              <w:t>Ботаника</w:t>
            </w:r>
            <w:proofErr w:type="spellEnd"/>
            <w:r w:rsidRPr="005848A3">
              <w:rPr>
                <w:rFonts w:ascii="Times New Roman" w:hAnsi="Times New Roman" w:cs="Times New Roman"/>
                <w:sz w:val="24"/>
                <w:szCs w:val="24"/>
              </w:rPr>
              <w:t>.-</w:t>
            </w:r>
            <w:proofErr w:type="gramEnd"/>
            <w:r w:rsidRPr="005848A3">
              <w:rPr>
                <w:rFonts w:ascii="Times New Roman" w:hAnsi="Times New Roman" w:cs="Times New Roman"/>
                <w:sz w:val="24"/>
                <w:szCs w:val="24"/>
              </w:rPr>
              <w:t xml:space="preserve"> М.: </w:t>
            </w:r>
            <w:proofErr w:type="spellStart"/>
            <w:r w:rsidRPr="005848A3">
              <w:rPr>
                <w:rFonts w:ascii="Times New Roman" w:hAnsi="Times New Roman" w:cs="Times New Roman"/>
                <w:sz w:val="24"/>
                <w:szCs w:val="24"/>
              </w:rPr>
              <w:t>Высш</w:t>
            </w:r>
            <w:proofErr w:type="spellEnd"/>
            <w:r w:rsidRPr="005848A3">
              <w:rPr>
                <w:rFonts w:ascii="Times New Roman" w:hAnsi="Times New Roman" w:cs="Times New Roman"/>
                <w:sz w:val="24"/>
                <w:szCs w:val="24"/>
              </w:rPr>
              <w:t xml:space="preserve">. </w:t>
            </w:r>
            <w:proofErr w:type="spellStart"/>
            <w:r w:rsidRPr="005848A3">
              <w:rPr>
                <w:rFonts w:ascii="Times New Roman" w:hAnsi="Times New Roman" w:cs="Times New Roman"/>
                <w:sz w:val="24"/>
                <w:szCs w:val="24"/>
              </w:rPr>
              <w:t>шк</w:t>
            </w:r>
            <w:proofErr w:type="spellEnd"/>
            <w:r w:rsidRPr="005848A3">
              <w:rPr>
                <w:rFonts w:ascii="Times New Roman" w:hAnsi="Times New Roman" w:cs="Times New Roman"/>
                <w:sz w:val="24"/>
                <w:szCs w:val="24"/>
              </w:rPr>
              <w:t>., 1990 - 467с.</w:t>
            </w:r>
          </w:p>
          <w:p w:rsidR="009D4F9E" w:rsidRPr="005848A3" w:rsidRDefault="009D4F9E" w:rsidP="009D4F9E">
            <w:pPr>
              <w:pStyle w:val="Szvegtrzs"/>
              <w:numPr>
                <w:ilvl w:val="0"/>
                <w:numId w:val="2"/>
              </w:numPr>
              <w:jc w:val="both"/>
              <w:rPr>
                <w:sz w:val="24"/>
              </w:rPr>
            </w:pPr>
            <w:proofErr w:type="spellStart"/>
            <w:r w:rsidRPr="005848A3">
              <w:rPr>
                <w:sz w:val="24"/>
              </w:rPr>
              <w:t>Мінарченко</w:t>
            </w:r>
            <w:proofErr w:type="spellEnd"/>
            <w:r w:rsidRPr="005848A3">
              <w:rPr>
                <w:sz w:val="24"/>
              </w:rPr>
              <w:t xml:space="preserve"> В.М. Флора лікарських рослин України.-Луцьк, 1996. 178 с.</w:t>
            </w:r>
          </w:p>
          <w:p w:rsidR="009D4F9E" w:rsidRPr="005848A3" w:rsidRDefault="009D4F9E" w:rsidP="009D4F9E">
            <w:pPr>
              <w:pStyle w:val="Szvegtrzs"/>
              <w:numPr>
                <w:ilvl w:val="0"/>
                <w:numId w:val="2"/>
              </w:numPr>
              <w:jc w:val="both"/>
              <w:rPr>
                <w:sz w:val="24"/>
              </w:rPr>
            </w:pPr>
            <w:proofErr w:type="spellStart"/>
            <w:r w:rsidRPr="005848A3">
              <w:rPr>
                <w:sz w:val="24"/>
              </w:rPr>
              <w:t>Сербін</w:t>
            </w:r>
            <w:proofErr w:type="spellEnd"/>
            <w:r w:rsidRPr="005848A3">
              <w:rPr>
                <w:sz w:val="24"/>
              </w:rPr>
              <w:t xml:space="preserve"> А.Г, Сіра Л. М., Слободянюк Т. О. .Фармацевтична ботаніка: Підручник.- В.: Нова Книга, 2007. -486 с..</w:t>
            </w:r>
          </w:p>
          <w:p w:rsidR="009D4F9E" w:rsidRPr="005848A3" w:rsidRDefault="009D4F9E" w:rsidP="009D4F9E">
            <w:pPr>
              <w:pStyle w:val="Szvegtrzs"/>
              <w:numPr>
                <w:ilvl w:val="0"/>
                <w:numId w:val="2"/>
              </w:numPr>
              <w:jc w:val="both"/>
              <w:rPr>
                <w:sz w:val="24"/>
              </w:rPr>
            </w:pPr>
            <w:proofErr w:type="spellStart"/>
            <w:r w:rsidRPr="005848A3">
              <w:rPr>
                <w:sz w:val="24"/>
              </w:rPr>
              <w:t>Сербін</w:t>
            </w:r>
            <w:proofErr w:type="spellEnd"/>
            <w:r w:rsidRPr="005848A3">
              <w:rPr>
                <w:sz w:val="24"/>
              </w:rPr>
              <w:t xml:space="preserve"> А.Г., Сіра Л. М.,  Ткаченко Н.М., Фармацевтична  ботаніка: Підручник.- В.: Нова книга, 2007.- 487 с.</w:t>
            </w:r>
          </w:p>
          <w:p w:rsidR="009D4F9E" w:rsidRPr="005848A3" w:rsidRDefault="009D4F9E" w:rsidP="009D4F9E">
            <w:pPr>
              <w:pStyle w:val="Szvegtrzs"/>
              <w:numPr>
                <w:ilvl w:val="0"/>
                <w:numId w:val="2"/>
              </w:numPr>
              <w:jc w:val="both"/>
              <w:rPr>
                <w:sz w:val="24"/>
              </w:rPr>
            </w:pPr>
            <w:r w:rsidRPr="005848A3">
              <w:rPr>
                <w:sz w:val="24"/>
              </w:rPr>
              <w:t xml:space="preserve">Лікарські рослини. Енциклопедичний довідник. За ред. </w:t>
            </w:r>
            <w:proofErr w:type="spellStart"/>
            <w:r w:rsidRPr="005848A3">
              <w:rPr>
                <w:sz w:val="24"/>
              </w:rPr>
              <w:t>А.М.Гродзінського</w:t>
            </w:r>
            <w:proofErr w:type="spellEnd"/>
            <w:r w:rsidRPr="005848A3">
              <w:rPr>
                <w:sz w:val="24"/>
              </w:rPr>
              <w:t xml:space="preserve">.- К.: “Українська енциклопедія”, 1990 – 543с. </w:t>
            </w:r>
          </w:p>
          <w:p w:rsidR="009D4F9E" w:rsidRPr="005848A3" w:rsidRDefault="009D4F9E" w:rsidP="009D4F9E">
            <w:pPr>
              <w:pStyle w:val="Szvegtrzs"/>
              <w:numPr>
                <w:ilvl w:val="0"/>
                <w:numId w:val="2"/>
              </w:numPr>
              <w:jc w:val="both"/>
              <w:rPr>
                <w:sz w:val="24"/>
              </w:rPr>
            </w:pPr>
            <w:proofErr w:type="spellStart"/>
            <w:r w:rsidRPr="005848A3">
              <w:rPr>
                <w:sz w:val="24"/>
              </w:rPr>
              <w:t>Мінарченко</w:t>
            </w:r>
            <w:proofErr w:type="spellEnd"/>
            <w:r w:rsidRPr="005848A3">
              <w:rPr>
                <w:sz w:val="24"/>
              </w:rPr>
              <w:t xml:space="preserve"> В.М. , </w:t>
            </w:r>
            <w:proofErr w:type="spellStart"/>
            <w:r w:rsidRPr="005848A3">
              <w:rPr>
                <w:sz w:val="24"/>
              </w:rPr>
              <w:t>Махиня</w:t>
            </w:r>
            <w:proofErr w:type="spellEnd"/>
            <w:r w:rsidRPr="005848A3">
              <w:rPr>
                <w:sz w:val="24"/>
              </w:rPr>
              <w:t xml:space="preserve"> Л М. Середа П. І. Медична ботаніка К. -Медицина  2009.- 326 с.</w:t>
            </w:r>
          </w:p>
          <w:p w:rsidR="009D4F9E" w:rsidRPr="005848A3" w:rsidRDefault="009D4F9E" w:rsidP="009D4F9E">
            <w:pPr>
              <w:pStyle w:val="Szvegtrzs"/>
              <w:numPr>
                <w:ilvl w:val="0"/>
                <w:numId w:val="2"/>
              </w:numPr>
              <w:jc w:val="both"/>
              <w:rPr>
                <w:sz w:val="24"/>
              </w:rPr>
            </w:pPr>
            <w:proofErr w:type="spellStart"/>
            <w:r w:rsidRPr="005848A3">
              <w:rPr>
                <w:sz w:val="24"/>
              </w:rPr>
              <w:t>Мінарченко</w:t>
            </w:r>
            <w:proofErr w:type="spellEnd"/>
            <w:r w:rsidRPr="005848A3">
              <w:rPr>
                <w:sz w:val="24"/>
              </w:rPr>
              <w:t xml:space="preserve"> В.М., Тимченко І.А. Атлас лікарських рослин України К.:</w:t>
            </w:r>
            <w:proofErr w:type="spellStart"/>
            <w:r w:rsidRPr="005848A3">
              <w:rPr>
                <w:sz w:val="24"/>
              </w:rPr>
              <w:t>Фітосоціоцентр</w:t>
            </w:r>
            <w:proofErr w:type="spellEnd"/>
            <w:r w:rsidRPr="005848A3">
              <w:rPr>
                <w:sz w:val="24"/>
              </w:rPr>
              <w:t>, 2002. 172 с.</w:t>
            </w:r>
          </w:p>
          <w:p w:rsidR="009D4F9E" w:rsidRPr="005848A3" w:rsidRDefault="009D4F9E" w:rsidP="009D4F9E">
            <w:pPr>
              <w:numPr>
                <w:ilvl w:val="0"/>
                <w:numId w:val="2"/>
              </w:numPr>
              <w:spacing w:before="100" w:beforeAutospacing="1" w:after="100" w:afterAutospacing="1" w:line="288" w:lineRule="atLeast"/>
              <w:rPr>
                <w:rFonts w:ascii="Times New Roman" w:hAnsi="Times New Roman" w:cs="Times New Roman"/>
                <w:sz w:val="24"/>
                <w:szCs w:val="24"/>
              </w:rPr>
            </w:pPr>
            <w:proofErr w:type="spellStart"/>
            <w:r w:rsidRPr="005848A3">
              <w:rPr>
                <w:rFonts w:ascii="Times New Roman" w:hAnsi="Times New Roman" w:cs="Times New Roman"/>
                <w:sz w:val="24"/>
                <w:szCs w:val="24"/>
              </w:rPr>
              <w:t>Бензель</w:t>
            </w:r>
            <w:proofErr w:type="spellEnd"/>
            <w:r w:rsidRPr="005848A3">
              <w:rPr>
                <w:rFonts w:ascii="Times New Roman" w:hAnsi="Times New Roman" w:cs="Times New Roman"/>
                <w:sz w:val="24"/>
                <w:szCs w:val="24"/>
              </w:rPr>
              <w:t xml:space="preserve"> Л.В., </w:t>
            </w:r>
            <w:proofErr w:type="spellStart"/>
            <w:r w:rsidRPr="005848A3">
              <w:rPr>
                <w:rFonts w:ascii="Times New Roman" w:hAnsi="Times New Roman" w:cs="Times New Roman"/>
                <w:sz w:val="24"/>
                <w:szCs w:val="24"/>
              </w:rPr>
              <w:t>Дармограй</w:t>
            </w:r>
            <w:proofErr w:type="spellEnd"/>
            <w:r w:rsidRPr="005848A3">
              <w:rPr>
                <w:rFonts w:ascii="Times New Roman" w:hAnsi="Times New Roman" w:cs="Times New Roman"/>
                <w:sz w:val="24"/>
                <w:szCs w:val="24"/>
              </w:rPr>
              <w:t xml:space="preserve"> Р.Є., </w:t>
            </w:r>
            <w:proofErr w:type="spellStart"/>
            <w:r w:rsidRPr="005848A3">
              <w:rPr>
                <w:rFonts w:ascii="Times New Roman" w:hAnsi="Times New Roman" w:cs="Times New Roman"/>
                <w:sz w:val="24"/>
                <w:szCs w:val="24"/>
              </w:rPr>
              <w:t>Олійник</w:t>
            </w:r>
            <w:proofErr w:type="spellEnd"/>
            <w:r w:rsidRPr="005848A3">
              <w:rPr>
                <w:rFonts w:ascii="Times New Roman" w:hAnsi="Times New Roman" w:cs="Times New Roman"/>
                <w:sz w:val="24"/>
                <w:szCs w:val="24"/>
              </w:rPr>
              <w:t xml:space="preserve"> П.В., </w:t>
            </w:r>
            <w:proofErr w:type="spellStart"/>
            <w:r w:rsidRPr="005848A3">
              <w:rPr>
                <w:rFonts w:ascii="Times New Roman" w:hAnsi="Times New Roman" w:cs="Times New Roman"/>
                <w:sz w:val="24"/>
                <w:szCs w:val="24"/>
              </w:rPr>
              <w:t>Бензель</w:t>
            </w:r>
            <w:proofErr w:type="spellEnd"/>
            <w:r w:rsidRPr="005848A3">
              <w:rPr>
                <w:rFonts w:ascii="Times New Roman" w:hAnsi="Times New Roman" w:cs="Times New Roman"/>
                <w:sz w:val="24"/>
                <w:szCs w:val="24"/>
              </w:rPr>
              <w:t xml:space="preserve"> І.Л. </w:t>
            </w:r>
            <w:proofErr w:type="spellStart"/>
            <w:r w:rsidRPr="005848A3">
              <w:rPr>
                <w:rFonts w:ascii="Times New Roman" w:hAnsi="Times New Roman" w:cs="Times New Roman"/>
                <w:sz w:val="24"/>
                <w:szCs w:val="24"/>
              </w:rPr>
              <w:t>Лікарські</w:t>
            </w:r>
            <w:proofErr w:type="spellEnd"/>
            <w:r w:rsidRPr="005848A3">
              <w:rPr>
                <w:rFonts w:ascii="Times New Roman" w:hAnsi="Times New Roman" w:cs="Times New Roman"/>
                <w:sz w:val="24"/>
                <w:szCs w:val="24"/>
              </w:rPr>
              <w:t xml:space="preserve"> </w:t>
            </w:r>
            <w:proofErr w:type="spellStart"/>
            <w:r w:rsidRPr="005848A3">
              <w:rPr>
                <w:rFonts w:ascii="Times New Roman" w:hAnsi="Times New Roman" w:cs="Times New Roman"/>
                <w:sz w:val="24"/>
                <w:szCs w:val="24"/>
              </w:rPr>
              <w:t>рослини</w:t>
            </w:r>
            <w:proofErr w:type="spellEnd"/>
            <w:r w:rsidRPr="005848A3">
              <w:rPr>
                <w:rFonts w:ascii="Times New Roman" w:hAnsi="Times New Roman" w:cs="Times New Roman"/>
                <w:sz w:val="24"/>
                <w:szCs w:val="24"/>
              </w:rPr>
              <w:t xml:space="preserve"> і </w:t>
            </w:r>
            <w:proofErr w:type="spellStart"/>
            <w:r w:rsidRPr="005848A3">
              <w:rPr>
                <w:rFonts w:ascii="Times New Roman" w:hAnsi="Times New Roman" w:cs="Times New Roman"/>
                <w:sz w:val="24"/>
                <w:szCs w:val="24"/>
              </w:rPr>
              <w:t>фітотерапія</w:t>
            </w:r>
            <w:proofErr w:type="spellEnd"/>
            <w:r w:rsidRPr="005848A3">
              <w:rPr>
                <w:rFonts w:ascii="Times New Roman" w:hAnsi="Times New Roman" w:cs="Times New Roman"/>
                <w:sz w:val="24"/>
                <w:szCs w:val="24"/>
              </w:rPr>
              <w:t xml:space="preserve"> (</w:t>
            </w:r>
            <w:proofErr w:type="spellStart"/>
            <w:r w:rsidRPr="005848A3">
              <w:rPr>
                <w:rFonts w:ascii="Times New Roman" w:hAnsi="Times New Roman" w:cs="Times New Roman"/>
                <w:sz w:val="24"/>
                <w:szCs w:val="24"/>
              </w:rPr>
              <w:t>фітотерапевтична</w:t>
            </w:r>
            <w:proofErr w:type="spellEnd"/>
            <w:r w:rsidRPr="005848A3">
              <w:rPr>
                <w:rFonts w:ascii="Times New Roman" w:hAnsi="Times New Roman" w:cs="Times New Roman"/>
                <w:sz w:val="24"/>
                <w:szCs w:val="24"/>
              </w:rPr>
              <w:t xml:space="preserve"> </w:t>
            </w:r>
            <w:proofErr w:type="spellStart"/>
            <w:r w:rsidRPr="005848A3">
              <w:rPr>
                <w:rFonts w:ascii="Times New Roman" w:hAnsi="Times New Roman" w:cs="Times New Roman"/>
                <w:sz w:val="24"/>
                <w:szCs w:val="24"/>
              </w:rPr>
              <w:t>рецептура</w:t>
            </w:r>
            <w:proofErr w:type="spellEnd"/>
            <w:r w:rsidRPr="005848A3">
              <w:rPr>
                <w:rFonts w:ascii="Times New Roman" w:hAnsi="Times New Roman" w:cs="Times New Roman"/>
                <w:sz w:val="24"/>
                <w:szCs w:val="24"/>
              </w:rPr>
              <w:t>). - К.: ВСВ “</w:t>
            </w:r>
            <w:proofErr w:type="spellStart"/>
            <w:r w:rsidRPr="005848A3">
              <w:rPr>
                <w:rFonts w:ascii="Times New Roman" w:hAnsi="Times New Roman" w:cs="Times New Roman"/>
                <w:sz w:val="24"/>
                <w:szCs w:val="24"/>
              </w:rPr>
              <w:t>Медицина</w:t>
            </w:r>
            <w:proofErr w:type="spellEnd"/>
            <w:r w:rsidRPr="005848A3">
              <w:rPr>
                <w:rFonts w:ascii="Times New Roman" w:hAnsi="Times New Roman" w:cs="Times New Roman"/>
                <w:sz w:val="24"/>
                <w:szCs w:val="24"/>
              </w:rPr>
              <w:t>”, 2010. – 400 с.</w:t>
            </w:r>
          </w:p>
          <w:p w:rsidR="009D4F9E" w:rsidRPr="005848A3" w:rsidRDefault="009D4F9E" w:rsidP="009D4F9E">
            <w:pPr>
              <w:numPr>
                <w:ilvl w:val="0"/>
                <w:numId w:val="2"/>
              </w:numPr>
              <w:jc w:val="both"/>
              <w:rPr>
                <w:rFonts w:ascii="Times New Roman" w:hAnsi="Times New Roman" w:cs="Times New Roman"/>
                <w:sz w:val="24"/>
                <w:szCs w:val="24"/>
              </w:rPr>
            </w:pPr>
            <w:proofErr w:type="spellStart"/>
            <w:r w:rsidRPr="005848A3">
              <w:rPr>
                <w:rFonts w:ascii="Times New Roman" w:hAnsi="Times New Roman" w:cs="Times New Roman"/>
                <w:sz w:val="24"/>
                <w:szCs w:val="24"/>
              </w:rPr>
              <w:t>Георгиевский</w:t>
            </w:r>
            <w:proofErr w:type="spellEnd"/>
            <w:r w:rsidRPr="005848A3">
              <w:rPr>
                <w:rFonts w:ascii="Times New Roman" w:hAnsi="Times New Roman" w:cs="Times New Roman"/>
                <w:sz w:val="24"/>
                <w:szCs w:val="24"/>
              </w:rPr>
              <w:t xml:space="preserve"> В.П., </w:t>
            </w:r>
            <w:proofErr w:type="spellStart"/>
            <w:r w:rsidRPr="005848A3">
              <w:rPr>
                <w:rFonts w:ascii="Times New Roman" w:hAnsi="Times New Roman" w:cs="Times New Roman"/>
                <w:sz w:val="24"/>
                <w:szCs w:val="24"/>
              </w:rPr>
              <w:t>Комисаренко</w:t>
            </w:r>
            <w:proofErr w:type="spellEnd"/>
            <w:r w:rsidRPr="005848A3">
              <w:rPr>
                <w:rFonts w:ascii="Times New Roman" w:hAnsi="Times New Roman" w:cs="Times New Roman"/>
                <w:sz w:val="24"/>
                <w:szCs w:val="24"/>
              </w:rPr>
              <w:t xml:space="preserve"> Н. Ф., </w:t>
            </w:r>
            <w:proofErr w:type="spellStart"/>
            <w:r w:rsidRPr="005848A3">
              <w:rPr>
                <w:rFonts w:ascii="Times New Roman" w:hAnsi="Times New Roman" w:cs="Times New Roman"/>
                <w:sz w:val="24"/>
                <w:szCs w:val="24"/>
              </w:rPr>
              <w:t>Дмитрук</w:t>
            </w:r>
            <w:proofErr w:type="spellEnd"/>
            <w:r w:rsidRPr="005848A3">
              <w:rPr>
                <w:rFonts w:ascii="Times New Roman" w:hAnsi="Times New Roman" w:cs="Times New Roman"/>
                <w:sz w:val="24"/>
                <w:szCs w:val="24"/>
              </w:rPr>
              <w:t xml:space="preserve"> С.Е. </w:t>
            </w:r>
            <w:proofErr w:type="spellStart"/>
            <w:r w:rsidRPr="005848A3">
              <w:rPr>
                <w:rFonts w:ascii="Times New Roman" w:hAnsi="Times New Roman" w:cs="Times New Roman"/>
                <w:sz w:val="24"/>
                <w:szCs w:val="24"/>
              </w:rPr>
              <w:t>Биологически</w:t>
            </w:r>
            <w:proofErr w:type="spellEnd"/>
            <w:r w:rsidRPr="005848A3">
              <w:rPr>
                <w:rFonts w:ascii="Times New Roman" w:hAnsi="Times New Roman" w:cs="Times New Roman"/>
                <w:sz w:val="24"/>
                <w:szCs w:val="24"/>
              </w:rPr>
              <w:t xml:space="preserve"> </w:t>
            </w:r>
            <w:proofErr w:type="spellStart"/>
            <w:r w:rsidRPr="005848A3">
              <w:rPr>
                <w:rFonts w:ascii="Times New Roman" w:hAnsi="Times New Roman" w:cs="Times New Roman"/>
                <w:sz w:val="24"/>
                <w:szCs w:val="24"/>
              </w:rPr>
              <w:t>активные</w:t>
            </w:r>
            <w:proofErr w:type="spellEnd"/>
            <w:r w:rsidRPr="005848A3">
              <w:rPr>
                <w:rFonts w:ascii="Times New Roman" w:hAnsi="Times New Roman" w:cs="Times New Roman"/>
                <w:sz w:val="24"/>
                <w:szCs w:val="24"/>
              </w:rPr>
              <w:t xml:space="preserve"> </w:t>
            </w:r>
            <w:proofErr w:type="spellStart"/>
            <w:r w:rsidRPr="005848A3">
              <w:rPr>
                <w:rFonts w:ascii="Times New Roman" w:hAnsi="Times New Roman" w:cs="Times New Roman"/>
                <w:sz w:val="24"/>
                <w:szCs w:val="24"/>
              </w:rPr>
              <w:t>вещества</w:t>
            </w:r>
            <w:proofErr w:type="spellEnd"/>
            <w:r w:rsidRPr="005848A3">
              <w:rPr>
                <w:rFonts w:ascii="Times New Roman" w:hAnsi="Times New Roman" w:cs="Times New Roman"/>
                <w:sz w:val="24"/>
                <w:szCs w:val="24"/>
              </w:rPr>
              <w:t xml:space="preserve"> </w:t>
            </w:r>
            <w:proofErr w:type="spellStart"/>
            <w:r w:rsidRPr="005848A3">
              <w:rPr>
                <w:rFonts w:ascii="Times New Roman" w:hAnsi="Times New Roman" w:cs="Times New Roman"/>
                <w:sz w:val="24"/>
                <w:szCs w:val="24"/>
              </w:rPr>
              <w:t>лекарственных</w:t>
            </w:r>
            <w:proofErr w:type="spellEnd"/>
            <w:r w:rsidRPr="005848A3">
              <w:rPr>
                <w:rFonts w:ascii="Times New Roman" w:hAnsi="Times New Roman" w:cs="Times New Roman"/>
                <w:sz w:val="24"/>
                <w:szCs w:val="24"/>
              </w:rPr>
              <w:t xml:space="preserve"> </w:t>
            </w:r>
            <w:proofErr w:type="spellStart"/>
            <w:r w:rsidRPr="005848A3">
              <w:rPr>
                <w:rFonts w:ascii="Times New Roman" w:hAnsi="Times New Roman" w:cs="Times New Roman"/>
                <w:sz w:val="24"/>
                <w:szCs w:val="24"/>
              </w:rPr>
              <w:t>растений</w:t>
            </w:r>
            <w:proofErr w:type="spellEnd"/>
            <w:r w:rsidRPr="005848A3">
              <w:rPr>
                <w:rFonts w:ascii="Times New Roman" w:hAnsi="Times New Roman" w:cs="Times New Roman"/>
                <w:sz w:val="24"/>
                <w:szCs w:val="24"/>
              </w:rPr>
              <w:t>.</w:t>
            </w:r>
            <w:r w:rsidRPr="005848A3">
              <w:rPr>
                <w:rFonts w:ascii="Times New Roman" w:hAnsi="Times New Roman" w:cs="Times New Roman"/>
                <w:sz w:val="24"/>
                <w:szCs w:val="24"/>
              </w:rPr>
              <w:sym w:font="Times New Roman" w:char="2014"/>
            </w:r>
            <w:r w:rsidRPr="005848A3">
              <w:rPr>
                <w:rFonts w:ascii="Times New Roman" w:hAnsi="Times New Roman" w:cs="Times New Roman"/>
                <w:sz w:val="24"/>
                <w:szCs w:val="24"/>
              </w:rPr>
              <w:t xml:space="preserve"> </w:t>
            </w:r>
            <w:proofErr w:type="spellStart"/>
            <w:r w:rsidRPr="005848A3">
              <w:rPr>
                <w:rFonts w:ascii="Times New Roman" w:hAnsi="Times New Roman" w:cs="Times New Roman"/>
                <w:sz w:val="24"/>
                <w:szCs w:val="24"/>
              </w:rPr>
              <w:t>Новосибирск</w:t>
            </w:r>
            <w:proofErr w:type="spellEnd"/>
            <w:r w:rsidRPr="005848A3">
              <w:rPr>
                <w:rFonts w:ascii="Times New Roman" w:hAnsi="Times New Roman" w:cs="Times New Roman"/>
                <w:sz w:val="24"/>
                <w:szCs w:val="24"/>
              </w:rPr>
              <w:t xml:space="preserve">.: </w:t>
            </w:r>
            <w:proofErr w:type="spellStart"/>
            <w:r w:rsidRPr="005848A3">
              <w:rPr>
                <w:rFonts w:ascii="Times New Roman" w:hAnsi="Times New Roman" w:cs="Times New Roman"/>
                <w:sz w:val="24"/>
                <w:szCs w:val="24"/>
              </w:rPr>
              <w:t>Наука</w:t>
            </w:r>
            <w:proofErr w:type="spellEnd"/>
            <w:r w:rsidRPr="005848A3">
              <w:rPr>
                <w:rFonts w:ascii="Times New Roman" w:hAnsi="Times New Roman" w:cs="Times New Roman"/>
                <w:sz w:val="24"/>
                <w:szCs w:val="24"/>
              </w:rPr>
              <w:t xml:space="preserve">, 1990. </w:t>
            </w:r>
            <w:r w:rsidRPr="005848A3">
              <w:rPr>
                <w:rFonts w:ascii="Times New Roman" w:hAnsi="Times New Roman" w:cs="Times New Roman"/>
                <w:sz w:val="24"/>
                <w:szCs w:val="24"/>
              </w:rPr>
              <w:sym w:font="Times New Roman" w:char="2014"/>
            </w:r>
            <w:r w:rsidRPr="005848A3">
              <w:rPr>
                <w:rFonts w:ascii="Times New Roman" w:hAnsi="Times New Roman" w:cs="Times New Roman"/>
                <w:sz w:val="24"/>
                <w:szCs w:val="24"/>
              </w:rPr>
              <w:t xml:space="preserve"> 333 с.</w:t>
            </w:r>
          </w:p>
          <w:p w:rsidR="009D4F9E" w:rsidRPr="005848A3" w:rsidRDefault="009D4F9E" w:rsidP="009D4F9E">
            <w:pPr>
              <w:numPr>
                <w:ilvl w:val="0"/>
                <w:numId w:val="2"/>
              </w:numPr>
              <w:rPr>
                <w:rFonts w:ascii="Times New Roman" w:hAnsi="Times New Roman" w:cs="Times New Roman"/>
                <w:sz w:val="24"/>
                <w:szCs w:val="24"/>
              </w:rPr>
            </w:pPr>
            <w:r w:rsidRPr="005848A3">
              <w:rPr>
                <w:rFonts w:ascii="Times New Roman" w:hAnsi="Times New Roman" w:cs="Times New Roman"/>
                <w:sz w:val="24"/>
                <w:szCs w:val="24"/>
              </w:rPr>
              <w:t xml:space="preserve">Bernáth </w:t>
            </w:r>
            <w:proofErr w:type="gramStart"/>
            <w:r w:rsidRPr="005848A3">
              <w:rPr>
                <w:rFonts w:ascii="Times New Roman" w:hAnsi="Times New Roman" w:cs="Times New Roman"/>
                <w:sz w:val="24"/>
                <w:szCs w:val="24"/>
              </w:rPr>
              <w:t>J.(</w:t>
            </w:r>
            <w:proofErr w:type="gramEnd"/>
            <w:r w:rsidRPr="005848A3">
              <w:rPr>
                <w:rFonts w:ascii="Times New Roman" w:hAnsi="Times New Roman" w:cs="Times New Roman"/>
                <w:sz w:val="24"/>
                <w:szCs w:val="24"/>
              </w:rPr>
              <w:t>2000):</w:t>
            </w:r>
            <w:proofErr w:type="spellStart"/>
            <w:r w:rsidRPr="005848A3">
              <w:rPr>
                <w:rFonts w:ascii="Times New Roman" w:hAnsi="Times New Roman" w:cs="Times New Roman"/>
                <w:sz w:val="24"/>
                <w:szCs w:val="24"/>
              </w:rPr>
              <w:t>Gyógy</w:t>
            </w:r>
            <w:proofErr w:type="spellEnd"/>
            <w:r w:rsidRPr="005848A3">
              <w:rPr>
                <w:rFonts w:ascii="Times New Roman" w:hAnsi="Times New Roman" w:cs="Times New Roman"/>
                <w:sz w:val="24"/>
                <w:szCs w:val="24"/>
              </w:rPr>
              <w:t xml:space="preserve"> és aromanövények-Mezőgazda kiadó, Budapest</w:t>
            </w:r>
          </w:p>
          <w:p w:rsidR="009D4F9E" w:rsidRPr="005848A3" w:rsidRDefault="009D4F9E" w:rsidP="009D4F9E">
            <w:pPr>
              <w:numPr>
                <w:ilvl w:val="0"/>
                <w:numId w:val="2"/>
              </w:numPr>
              <w:rPr>
                <w:rFonts w:ascii="Times New Roman" w:hAnsi="Times New Roman" w:cs="Times New Roman"/>
                <w:sz w:val="24"/>
                <w:szCs w:val="24"/>
              </w:rPr>
            </w:pPr>
            <w:r w:rsidRPr="005848A3">
              <w:rPr>
                <w:rFonts w:ascii="Times New Roman" w:hAnsi="Times New Roman" w:cs="Times New Roman"/>
                <w:sz w:val="24"/>
                <w:szCs w:val="24"/>
              </w:rPr>
              <w:t xml:space="preserve">Bernáth </w:t>
            </w:r>
            <w:proofErr w:type="spellStart"/>
            <w:proofErr w:type="gramStart"/>
            <w:r w:rsidRPr="005848A3">
              <w:rPr>
                <w:rFonts w:ascii="Times New Roman" w:hAnsi="Times New Roman" w:cs="Times New Roman"/>
                <w:sz w:val="24"/>
                <w:szCs w:val="24"/>
              </w:rPr>
              <w:t>J.,Némethi</w:t>
            </w:r>
            <w:proofErr w:type="spellEnd"/>
            <w:proofErr w:type="gramEnd"/>
            <w:r w:rsidRPr="005848A3">
              <w:rPr>
                <w:rFonts w:ascii="Times New Roman" w:hAnsi="Times New Roman" w:cs="Times New Roman"/>
                <w:sz w:val="24"/>
                <w:szCs w:val="24"/>
              </w:rPr>
              <w:t xml:space="preserve"> É.(2003): </w:t>
            </w:r>
            <w:proofErr w:type="spellStart"/>
            <w:r w:rsidRPr="005848A3">
              <w:rPr>
                <w:rFonts w:ascii="Times New Roman" w:hAnsi="Times New Roman" w:cs="Times New Roman"/>
                <w:sz w:val="24"/>
                <w:szCs w:val="24"/>
              </w:rPr>
              <w:t>Gyógy</w:t>
            </w:r>
            <w:proofErr w:type="spellEnd"/>
            <w:r w:rsidRPr="005848A3">
              <w:rPr>
                <w:rFonts w:ascii="Times New Roman" w:hAnsi="Times New Roman" w:cs="Times New Roman"/>
                <w:sz w:val="24"/>
                <w:szCs w:val="24"/>
              </w:rPr>
              <w:t xml:space="preserve"> és aromanövények </w:t>
            </w:r>
            <w:proofErr w:type="spellStart"/>
            <w:r w:rsidRPr="005848A3">
              <w:rPr>
                <w:rFonts w:ascii="Times New Roman" w:hAnsi="Times New Roman" w:cs="Times New Roman"/>
                <w:sz w:val="24"/>
                <w:szCs w:val="24"/>
              </w:rPr>
              <w:t>gyüjtése</w:t>
            </w:r>
            <w:proofErr w:type="spellEnd"/>
            <w:r w:rsidRPr="005848A3">
              <w:rPr>
                <w:rFonts w:ascii="Times New Roman" w:hAnsi="Times New Roman" w:cs="Times New Roman"/>
                <w:sz w:val="24"/>
                <w:szCs w:val="24"/>
              </w:rPr>
              <w:t xml:space="preserve"> és termesztése-Mezőgazda </w:t>
            </w:r>
            <w:proofErr w:type="spellStart"/>
            <w:r w:rsidRPr="005848A3">
              <w:rPr>
                <w:rFonts w:ascii="Times New Roman" w:hAnsi="Times New Roman" w:cs="Times New Roman"/>
                <w:sz w:val="24"/>
                <w:szCs w:val="24"/>
              </w:rPr>
              <w:t>kiadó,Budapest</w:t>
            </w:r>
            <w:proofErr w:type="spellEnd"/>
          </w:p>
          <w:p w:rsidR="009D4F9E" w:rsidRPr="005848A3" w:rsidRDefault="009D4F9E" w:rsidP="009D4F9E">
            <w:pPr>
              <w:numPr>
                <w:ilvl w:val="0"/>
                <w:numId w:val="2"/>
              </w:numPr>
              <w:rPr>
                <w:rFonts w:ascii="Times New Roman" w:hAnsi="Times New Roman" w:cs="Times New Roman"/>
                <w:sz w:val="24"/>
                <w:szCs w:val="24"/>
              </w:rPr>
            </w:pPr>
            <w:r w:rsidRPr="005848A3">
              <w:rPr>
                <w:rFonts w:ascii="Times New Roman" w:hAnsi="Times New Roman" w:cs="Times New Roman"/>
                <w:sz w:val="24"/>
                <w:szCs w:val="24"/>
              </w:rPr>
              <w:t xml:space="preserve">Bernáth </w:t>
            </w:r>
            <w:proofErr w:type="spellStart"/>
            <w:proofErr w:type="gramStart"/>
            <w:r w:rsidRPr="005848A3">
              <w:rPr>
                <w:rFonts w:ascii="Times New Roman" w:hAnsi="Times New Roman" w:cs="Times New Roman"/>
                <w:sz w:val="24"/>
                <w:szCs w:val="24"/>
              </w:rPr>
              <w:t>J.,Némethi</w:t>
            </w:r>
            <w:proofErr w:type="spellEnd"/>
            <w:proofErr w:type="gramEnd"/>
            <w:r w:rsidRPr="005848A3">
              <w:rPr>
                <w:rFonts w:ascii="Times New Roman" w:hAnsi="Times New Roman" w:cs="Times New Roman"/>
                <w:sz w:val="24"/>
                <w:szCs w:val="24"/>
              </w:rPr>
              <w:t xml:space="preserve"> É.(2007): </w:t>
            </w:r>
            <w:proofErr w:type="spellStart"/>
            <w:r w:rsidRPr="005848A3">
              <w:rPr>
                <w:rFonts w:ascii="Times New Roman" w:hAnsi="Times New Roman" w:cs="Times New Roman"/>
                <w:sz w:val="24"/>
                <w:szCs w:val="24"/>
              </w:rPr>
              <w:t>Gyógy</w:t>
            </w:r>
            <w:proofErr w:type="spellEnd"/>
            <w:r w:rsidRPr="005848A3">
              <w:rPr>
                <w:rFonts w:ascii="Times New Roman" w:hAnsi="Times New Roman" w:cs="Times New Roman"/>
                <w:sz w:val="24"/>
                <w:szCs w:val="24"/>
              </w:rPr>
              <w:t xml:space="preserve"> és fűszernövények  gyűjtése és felhasználása- Mezőgazda </w:t>
            </w:r>
            <w:proofErr w:type="spellStart"/>
            <w:r w:rsidRPr="005848A3">
              <w:rPr>
                <w:rFonts w:ascii="Times New Roman" w:hAnsi="Times New Roman" w:cs="Times New Roman"/>
                <w:sz w:val="24"/>
                <w:szCs w:val="24"/>
              </w:rPr>
              <w:t>kiadó,Budapest</w:t>
            </w:r>
            <w:proofErr w:type="spellEnd"/>
          </w:p>
          <w:p w:rsidR="009D4F9E" w:rsidRPr="005848A3" w:rsidRDefault="009D4F9E" w:rsidP="009D4F9E">
            <w:pPr>
              <w:numPr>
                <w:ilvl w:val="0"/>
                <w:numId w:val="2"/>
              </w:numPr>
              <w:rPr>
                <w:rFonts w:ascii="Times New Roman" w:hAnsi="Times New Roman" w:cs="Times New Roman"/>
                <w:sz w:val="24"/>
                <w:szCs w:val="24"/>
              </w:rPr>
            </w:pPr>
            <w:r w:rsidRPr="005848A3">
              <w:rPr>
                <w:rFonts w:ascii="Times New Roman" w:hAnsi="Times New Roman" w:cs="Times New Roman"/>
                <w:sz w:val="24"/>
                <w:szCs w:val="24"/>
              </w:rPr>
              <w:t xml:space="preserve">Kerekes </w:t>
            </w:r>
            <w:proofErr w:type="gramStart"/>
            <w:r w:rsidRPr="005848A3">
              <w:rPr>
                <w:rFonts w:ascii="Times New Roman" w:hAnsi="Times New Roman" w:cs="Times New Roman"/>
                <w:sz w:val="24"/>
                <w:szCs w:val="24"/>
              </w:rPr>
              <w:t>J.(</w:t>
            </w:r>
            <w:proofErr w:type="gramEnd"/>
            <w:r w:rsidRPr="005848A3">
              <w:rPr>
                <w:rFonts w:ascii="Times New Roman" w:hAnsi="Times New Roman" w:cs="Times New Roman"/>
                <w:sz w:val="24"/>
                <w:szCs w:val="24"/>
              </w:rPr>
              <w:t xml:space="preserve">1975):Gyógynövénytermesztés Mezőgazda </w:t>
            </w:r>
            <w:proofErr w:type="spellStart"/>
            <w:r w:rsidRPr="005848A3">
              <w:rPr>
                <w:rFonts w:ascii="Times New Roman" w:hAnsi="Times New Roman" w:cs="Times New Roman"/>
                <w:sz w:val="24"/>
                <w:szCs w:val="24"/>
              </w:rPr>
              <w:t>kiadó,Budapest</w:t>
            </w:r>
            <w:proofErr w:type="spellEnd"/>
          </w:p>
          <w:p w:rsidR="009D4F9E" w:rsidRPr="005848A3" w:rsidRDefault="009D4F9E" w:rsidP="009D4F9E">
            <w:pPr>
              <w:numPr>
                <w:ilvl w:val="0"/>
                <w:numId w:val="2"/>
              </w:numPr>
              <w:rPr>
                <w:rFonts w:ascii="Times New Roman" w:hAnsi="Times New Roman" w:cs="Times New Roman"/>
                <w:sz w:val="24"/>
                <w:szCs w:val="24"/>
              </w:rPr>
            </w:pPr>
            <w:r w:rsidRPr="005848A3">
              <w:rPr>
                <w:rFonts w:ascii="Times New Roman" w:hAnsi="Times New Roman" w:cs="Times New Roman"/>
                <w:sz w:val="24"/>
                <w:szCs w:val="24"/>
              </w:rPr>
              <w:t xml:space="preserve">Novák </w:t>
            </w:r>
            <w:proofErr w:type="gramStart"/>
            <w:r w:rsidRPr="005848A3">
              <w:rPr>
                <w:rFonts w:ascii="Times New Roman" w:hAnsi="Times New Roman" w:cs="Times New Roman"/>
                <w:sz w:val="24"/>
                <w:szCs w:val="24"/>
              </w:rPr>
              <w:t>I.(</w:t>
            </w:r>
            <w:proofErr w:type="gramEnd"/>
            <w:r w:rsidRPr="005848A3">
              <w:rPr>
                <w:rFonts w:ascii="Times New Roman" w:hAnsi="Times New Roman" w:cs="Times New Roman"/>
                <w:sz w:val="24"/>
                <w:szCs w:val="24"/>
              </w:rPr>
              <w:t xml:space="preserve">1980): Gyógynövény és </w:t>
            </w:r>
            <w:proofErr w:type="spellStart"/>
            <w:r w:rsidRPr="005848A3">
              <w:rPr>
                <w:rFonts w:ascii="Times New Roman" w:hAnsi="Times New Roman" w:cs="Times New Roman"/>
                <w:sz w:val="24"/>
                <w:szCs w:val="24"/>
              </w:rPr>
              <w:t>drogismeret,Szeged</w:t>
            </w:r>
            <w:proofErr w:type="spellEnd"/>
          </w:p>
          <w:p w:rsidR="009D4F9E" w:rsidRPr="005848A3" w:rsidRDefault="009D4F9E" w:rsidP="009D4F9E">
            <w:pPr>
              <w:pStyle w:val="Szvegtrzsbehzssal"/>
              <w:jc w:val="both"/>
              <w:rPr>
                <w:sz w:val="24"/>
              </w:rPr>
            </w:pPr>
            <w:r w:rsidRPr="005848A3">
              <w:rPr>
                <w:sz w:val="24"/>
              </w:rPr>
              <w:t>________________________________________________________________________</w:t>
            </w:r>
          </w:p>
          <w:p w:rsidR="000C0F31" w:rsidRPr="005848A3" w:rsidRDefault="000C0F31" w:rsidP="000C0F31">
            <w:pPr>
              <w:rPr>
                <w:rFonts w:ascii="Times New Roman" w:hAnsi="Times New Roman" w:cs="Times New Roman"/>
                <w:sz w:val="24"/>
                <w:szCs w:val="24"/>
              </w:rPr>
            </w:pPr>
          </w:p>
        </w:tc>
      </w:tr>
    </w:tbl>
    <w:p w:rsidR="00392D23" w:rsidRPr="005848A3" w:rsidRDefault="00392D23" w:rsidP="00392D23">
      <w:pPr>
        <w:rPr>
          <w:rFonts w:ascii="Times New Roman" w:hAnsi="Times New Roman" w:cs="Times New Roman"/>
          <w:lang w:val="uk-UA"/>
        </w:rPr>
      </w:pPr>
    </w:p>
    <w:sectPr w:rsidR="00392D23" w:rsidRPr="005848A3"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234D2"/>
    <w:multiLevelType w:val="hybridMultilevel"/>
    <w:tmpl w:val="E564D5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00E1A60"/>
    <w:multiLevelType w:val="hybridMultilevel"/>
    <w:tmpl w:val="80C6A292"/>
    <w:lvl w:ilvl="0" w:tplc="2B48E494">
      <w:start w:val="1"/>
      <w:numFmt w:val="decimal"/>
      <w:lvlText w:val="%1."/>
      <w:lvlJc w:val="left"/>
      <w:pPr>
        <w:ind w:left="832" w:hanging="360"/>
      </w:pPr>
      <w:rPr>
        <w:rFonts w:hint="default"/>
      </w:rPr>
    </w:lvl>
    <w:lvl w:ilvl="1" w:tplc="040E0019" w:tentative="1">
      <w:start w:val="1"/>
      <w:numFmt w:val="lowerLetter"/>
      <w:lvlText w:val="%2."/>
      <w:lvlJc w:val="left"/>
      <w:pPr>
        <w:ind w:left="1552" w:hanging="360"/>
      </w:pPr>
    </w:lvl>
    <w:lvl w:ilvl="2" w:tplc="040E001B" w:tentative="1">
      <w:start w:val="1"/>
      <w:numFmt w:val="lowerRoman"/>
      <w:lvlText w:val="%3."/>
      <w:lvlJc w:val="right"/>
      <w:pPr>
        <w:ind w:left="2272" w:hanging="180"/>
      </w:pPr>
    </w:lvl>
    <w:lvl w:ilvl="3" w:tplc="040E000F" w:tentative="1">
      <w:start w:val="1"/>
      <w:numFmt w:val="decimal"/>
      <w:lvlText w:val="%4."/>
      <w:lvlJc w:val="left"/>
      <w:pPr>
        <w:ind w:left="2992" w:hanging="360"/>
      </w:pPr>
    </w:lvl>
    <w:lvl w:ilvl="4" w:tplc="040E0019" w:tentative="1">
      <w:start w:val="1"/>
      <w:numFmt w:val="lowerLetter"/>
      <w:lvlText w:val="%5."/>
      <w:lvlJc w:val="left"/>
      <w:pPr>
        <w:ind w:left="3712" w:hanging="360"/>
      </w:pPr>
    </w:lvl>
    <w:lvl w:ilvl="5" w:tplc="040E001B" w:tentative="1">
      <w:start w:val="1"/>
      <w:numFmt w:val="lowerRoman"/>
      <w:lvlText w:val="%6."/>
      <w:lvlJc w:val="right"/>
      <w:pPr>
        <w:ind w:left="4432" w:hanging="180"/>
      </w:pPr>
    </w:lvl>
    <w:lvl w:ilvl="6" w:tplc="040E000F" w:tentative="1">
      <w:start w:val="1"/>
      <w:numFmt w:val="decimal"/>
      <w:lvlText w:val="%7."/>
      <w:lvlJc w:val="left"/>
      <w:pPr>
        <w:ind w:left="5152" w:hanging="360"/>
      </w:pPr>
    </w:lvl>
    <w:lvl w:ilvl="7" w:tplc="040E0019" w:tentative="1">
      <w:start w:val="1"/>
      <w:numFmt w:val="lowerLetter"/>
      <w:lvlText w:val="%8."/>
      <w:lvlJc w:val="left"/>
      <w:pPr>
        <w:ind w:left="5872" w:hanging="360"/>
      </w:pPr>
    </w:lvl>
    <w:lvl w:ilvl="8" w:tplc="040E001B" w:tentative="1">
      <w:start w:val="1"/>
      <w:numFmt w:val="lowerRoman"/>
      <w:lvlText w:val="%9."/>
      <w:lvlJc w:val="right"/>
      <w:pPr>
        <w:ind w:left="6592" w:hanging="180"/>
      </w:pPr>
    </w:lvl>
  </w:abstractNum>
  <w:abstractNum w:abstractNumId="2" w15:restartNumberingAfterBreak="0">
    <w:nsid w:val="7DD941A3"/>
    <w:multiLevelType w:val="hybridMultilevel"/>
    <w:tmpl w:val="8E4EB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92D23"/>
    <w:rsid w:val="00010922"/>
    <w:rsid w:val="00015444"/>
    <w:rsid w:val="00032B36"/>
    <w:rsid w:val="000C0F31"/>
    <w:rsid w:val="001425FD"/>
    <w:rsid w:val="001742EA"/>
    <w:rsid w:val="00184D15"/>
    <w:rsid w:val="001C5514"/>
    <w:rsid w:val="001F2584"/>
    <w:rsid w:val="0020180B"/>
    <w:rsid w:val="00203877"/>
    <w:rsid w:val="0028088A"/>
    <w:rsid w:val="00295510"/>
    <w:rsid w:val="002C40AD"/>
    <w:rsid w:val="003217AE"/>
    <w:rsid w:val="003513B9"/>
    <w:rsid w:val="0038063E"/>
    <w:rsid w:val="00392D23"/>
    <w:rsid w:val="003C4985"/>
    <w:rsid w:val="00402BCE"/>
    <w:rsid w:val="004273F7"/>
    <w:rsid w:val="004B7818"/>
    <w:rsid w:val="004E2C2F"/>
    <w:rsid w:val="00526D7D"/>
    <w:rsid w:val="005848A3"/>
    <w:rsid w:val="005F40FA"/>
    <w:rsid w:val="006618B7"/>
    <w:rsid w:val="006C5D06"/>
    <w:rsid w:val="00705681"/>
    <w:rsid w:val="00705E17"/>
    <w:rsid w:val="00771297"/>
    <w:rsid w:val="007B1F80"/>
    <w:rsid w:val="007E3FBF"/>
    <w:rsid w:val="008827B1"/>
    <w:rsid w:val="008842E1"/>
    <w:rsid w:val="008A059F"/>
    <w:rsid w:val="008B5C7C"/>
    <w:rsid w:val="008F1408"/>
    <w:rsid w:val="00994568"/>
    <w:rsid w:val="009D4F9E"/>
    <w:rsid w:val="00A26453"/>
    <w:rsid w:val="00A434B2"/>
    <w:rsid w:val="00B46DB5"/>
    <w:rsid w:val="00B64A4D"/>
    <w:rsid w:val="00BC4B0F"/>
    <w:rsid w:val="00C75F5E"/>
    <w:rsid w:val="00CB770D"/>
    <w:rsid w:val="00D63AB7"/>
    <w:rsid w:val="00DA3F3F"/>
    <w:rsid w:val="00E237EC"/>
    <w:rsid w:val="00E41F89"/>
    <w:rsid w:val="00E47EA8"/>
    <w:rsid w:val="00E87D76"/>
    <w:rsid w:val="00EF36CD"/>
    <w:rsid w:val="00F97CF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4137"/>
  <w15:docId w15:val="{53020407-1DFA-4351-8CA2-7FF4560B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827B1"/>
  </w:style>
  <w:style w:type="paragraph" w:styleId="Cmsor3">
    <w:name w:val="heading 3"/>
    <w:basedOn w:val="Norml"/>
    <w:next w:val="Norml"/>
    <w:link w:val="Cmsor3Char"/>
    <w:qFormat/>
    <w:rsid w:val="009D4F9E"/>
    <w:pPr>
      <w:keepNext/>
      <w:spacing w:after="0" w:line="240" w:lineRule="auto"/>
      <w:ind w:firstLine="540"/>
      <w:jc w:val="center"/>
      <w:outlineLvl w:val="2"/>
    </w:pPr>
    <w:rPr>
      <w:rFonts w:ascii="Times New Roman" w:eastAsia="Times New Roman" w:hAnsi="Times New Roman" w:cs="Times New Roman"/>
      <w:b/>
      <w:bCs/>
      <w:sz w:val="32"/>
      <w:szCs w:val="24"/>
      <w:lang w:val="uk-UA" w:eastAsia="ru-R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BC4B0F"/>
    <w:pPr>
      <w:ind w:left="720"/>
      <w:contextualSpacing/>
    </w:pPr>
  </w:style>
  <w:style w:type="paragraph" w:styleId="llb">
    <w:name w:val="footer"/>
    <w:basedOn w:val="Norml"/>
    <w:link w:val="llbChar"/>
    <w:rsid w:val="00CB770D"/>
    <w:pPr>
      <w:tabs>
        <w:tab w:val="center" w:pos="4677"/>
        <w:tab w:val="right" w:pos="9355"/>
      </w:tabs>
      <w:spacing w:after="0" w:line="240" w:lineRule="auto"/>
    </w:pPr>
    <w:rPr>
      <w:rFonts w:ascii="Times New Roman" w:eastAsia="Times New Roman" w:hAnsi="Times New Roman" w:cs="Times New Roman"/>
      <w:sz w:val="28"/>
      <w:szCs w:val="24"/>
      <w:lang w:val="ru-RU" w:eastAsia="ru-RU"/>
    </w:rPr>
  </w:style>
  <w:style w:type="character" w:customStyle="1" w:styleId="llbChar">
    <w:name w:val="Élőláb Char"/>
    <w:basedOn w:val="Bekezdsalapbettpusa"/>
    <w:link w:val="llb"/>
    <w:rsid w:val="00CB770D"/>
    <w:rPr>
      <w:rFonts w:ascii="Times New Roman" w:eastAsia="Times New Roman" w:hAnsi="Times New Roman" w:cs="Times New Roman"/>
      <w:sz w:val="28"/>
      <w:szCs w:val="24"/>
      <w:lang w:val="ru-RU" w:eastAsia="ru-RU"/>
    </w:rPr>
  </w:style>
  <w:style w:type="paragraph" w:customStyle="1" w:styleId="Default">
    <w:name w:val="Default"/>
    <w:rsid w:val="00CB770D"/>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Cmsor3Char">
    <w:name w:val="Címsor 3 Char"/>
    <w:basedOn w:val="Bekezdsalapbettpusa"/>
    <w:link w:val="Cmsor3"/>
    <w:rsid w:val="009D4F9E"/>
    <w:rPr>
      <w:rFonts w:ascii="Times New Roman" w:eastAsia="Times New Roman" w:hAnsi="Times New Roman" w:cs="Times New Roman"/>
      <w:b/>
      <w:bCs/>
      <w:sz w:val="32"/>
      <w:szCs w:val="24"/>
      <w:lang w:val="uk-UA" w:eastAsia="ru-RU"/>
    </w:rPr>
  </w:style>
  <w:style w:type="paragraph" w:styleId="Szvegtrzs">
    <w:name w:val="Body Text"/>
    <w:basedOn w:val="Norml"/>
    <w:link w:val="SzvegtrzsChar"/>
    <w:rsid w:val="009D4F9E"/>
    <w:pPr>
      <w:spacing w:after="0" w:line="240" w:lineRule="auto"/>
    </w:pPr>
    <w:rPr>
      <w:rFonts w:ascii="Times New Roman" w:eastAsia="Times New Roman" w:hAnsi="Times New Roman" w:cs="Times New Roman"/>
      <w:sz w:val="28"/>
      <w:szCs w:val="24"/>
      <w:lang w:val="uk-UA" w:eastAsia="ru-RU"/>
    </w:rPr>
  </w:style>
  <w:style w:type="character" w:customStyle="1" w:styleId="SzvegtrzsChar">
    <w:name w:val="Szövegtörzs Char"/>
    <w:basedOn w:val="Bekezdsalapbettpusa"/>
    <w:link w:val="Szvegtrzs"/>
    <w:rsid w:val="009D4F9E"/>
    <w:rPr>
      <w:rFonts w:ascii="Times New Roman" w:eastAsia="Times New Roman" w:hAnsi="Times New Roman" w:cs="Times New Roman"/>
      <w:sz w:val="28"/>
      <w:szCs w:val="24"/>
      <w:lang w:val="uk-UA" w:eastAsia="ru-RU"/>
    </w:rPr>
  </w:style>
  <w:style w:type="paragraph" w:styleId="Szvegtrzsbehzssal">
    <w:name w:val="Body Text Indent"/>
    <w:basedOn w:val="Norml"/>
    <w:link w:val="SzvegtrzsbehzssalChar"/>
    <w:rsid w:val="009D4F9E"/>
    <w:pPr>
      <w:spacing w:after="0" w:line="240" w:lineRule="auto"/>
      <w:ind w:firstLine="540"/>
    </w:pPr>
    <w:rPr>
      <w:rFonts w:ascii="Times New Roman" w:eastAsia="Times New Roman" w:hAnsi="Times New Roman" w:cs="Times New Roman"/>
      <w:sz w:val="28"/>
      <w:szCs w:val="24"/>
      <w:lang w:val="uk-UA" w:eastAsia="ru-RU"/>
    </w:rPr>
  </w:style>
  <w:style w:type="character" w:customStyle="1" w:styleId="SzvegtrzsbehzssalChar">
    <w:name w:val="Szövegtörzs behúzással Char"/>
    <w:basedOn w:val="Bekezdsalapbettpusa"/>
    <w:link w:val="Szvegtrzsbehzssal"/>
    <w:rsid w:val="009D4F9E"/>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7972F-DD2F-4C91-9F5E-898667FE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1255</Words>
  <Characters>8661</Characters>
  <Application>Microsoft Office Word</Application>
  <DocSecurity>0</DocSecurity>
  <Lines>72</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tanar</cp:lastModifiedBy>
  <cp:revision>6</cp:revision>
  <dcterms:created xsi:type="dcterms:W3CDTF">2022-11-07T18:56:00Z</dcterms:created>
  <dcterms:modified xsi:type="dcterms:W3CDTF">2022-11-08T07:16:00Z</dcterms:modified>
</cp:coreProperties>
</file>