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5A" w:rsidRPr="00D27450" w:rsidRDefault="006C0C5A" w:rsidP="006C0C5A">
      <w:pPr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450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p w:rsidR="006C0C5A" w:rsidRPr="00D27450" w:rsidRDefault="006C0C5A" w:rsidP="006C0C5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6C0C5A" w:rsidRPr="00D27450" w:rsidTr="00AE0E72">
        <w:trPr>
          <w:trHeight w:val="1453"/>
        </w:trPr>
        <w:tc>
          <w:tcPr>
            <w:tcW w:w="1819" w:type="dxa"/>
          </w:tcPr>
          <w:p w:rsidR="006C0C5A" w:rsidRPr="00D27450" w:rsidRDefault="006C0C5A" w:rsidP="00AE0E7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4412" w:rsidRDefault="00C24412" w:rsidP="00AE0E7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0C5A" w:rsidRPr="00B03E06" w:rsidRDefault="00C24412" w:rsidP="00AE0E7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Start"/>
            <w:r w:rsidR="00B03E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агістр</w:t>
            </w:r>
            <w:proofErr w:type="spellEnd"/>
          </w:p>
          <w:p w:rsidR="006C0C5A" w:rsidRPr="00D27450" w:rsidRDefault="006C0C5A" w:rsidP="00AE0E7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C0C5A" w:rsidRPr="00D27450" w:rsidRDefault="006C0C5A" w:rsidP="00AE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C0C5A" w:rsidRPr="00D27450" w:rsidRDefault="006C0C5A" w:rsidP="00AE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0C5A" w:rsidRPr="00D27450" w:rsidRDefault="00B03E06" w:rsidP="00AE0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6C0C5A"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заочна</w:t>
            </w:r>
          </w:p>
        </w:tc>
        <w:tc>
          <w:tcPr>
            <w:tcW w:w="1368" w:type="dxa"/>
          </w:tcPr>
          <w:p w:rsidR="006C0C5A" w:rsidRPr="00D27450" w:rsidRDefault="006C0C5A" w:rsidP="00AE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C0C5A" w:rsidRPr="00D27450" w:rsidRDefault="006C0C5A" w:rsidP="00AE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24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244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  <w:p w:rsidR="006C0C5A" w:rsidRPr="00D27450" w:rsidRDefault="006C0C5A" w:rsidP="00AE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6C0C5A" w:rsidRPr="00D27450" w:rsidRDefault="006C0C5A" w:rsidP="00AE0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C0C5A" w:rsidRPr="00D27450" w:rsidRDefault="006C0C5A" w:rsidP="006C0C5A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7450">
        <w:rPr>
          <w:rFonts w:ascii="Times New Roman" w:hAnsi="Times New Roman" w:cs="Times New Roman"/>
          <w:b/>
          <w:sz w:val="24"/>
          <w:szCs w:val="24"/>
        </w:rPr>
        <w:t>Силабус</w:t>
      </w:r>
      <w:r w:rsidRPr="00D2745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6C0C5A" w:rsidRPr="009500C8" w:rsidRDefault="009500C8" w:rsidP="00092B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00C8">
              <w:rPr>
                <w:rFonts w:ascii="Times New Roman" w:hAnsi="Times New Roman" w:cs="Times New Roman"/>
                <w:sz w:val="24"/>
                <w:lang w:val="uk-UA"/>
              </w:rPr>
              <w:t xml:space="preserve">Основи екологічно-безпечної технології вирощування </w:t>
            </w:r>
            <w:r w:rsidR="00092BA8">
              <w:rPr>
                <w:rFonts w:ascii="Times New Roman" w:hAnsi="Times New Roman" w:cs="Times New Roman"/>
                <w:sz w:val="24"/>
                <w:lang w:val="uk-UA"/>
              </w:rPr>
              <w:t>плодових культур</w:t>
            </w: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 Біології та хімії</w:t>
            </w: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014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Середня освіта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C0C5A" w:rsidRPr="00D27450" w:rsidTr="00AE0E72">
        <w:trPr>
          <w:trHeight w:val="1859"/>
        </w:trPr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5A" w:rsidRPr="00D27450" w:rsidRDefault="006C0C5A" w:rsidP="00A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C5A" w:rsidRPr="00D27450" w:rsidRDefault="006C0C5A" w:rsidP="00A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5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6C0C5A" w:rsidRPr="00D27450" w:rsidRDefault="006C0C5A" w:rsidP="00A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Семінарські/ практичні: </w:t>
            </w:r>
            <w:r w:rsidR="0099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</w:p>
          <w:p w:rsidR="006C0C5A" w:rsidRPr="00D27450" w:rsidRDefault="006C0C5A" w:rsidP="00A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3E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lang w:val="uk-UA"/>
              </w:rPr>
              <w:t xml:space="preserve">Комоні Єва Йосипівна </w:t>
            </w:r>
            <w:r w:rsidRPr="00D27450">
              <w:rPr>
                <w:rFonts w:ascii="Times New Roman" w:hAnsi="Times New Roman" w:cs="Times New Roman"/>
              </w:rPr>
              <w:t>PhD</w:t>
            </w:r>
            <w:r w:rsidRPr="00D27450">
              <w:rPr>
                <w:rFonts w:ascii="Times New Roman" w:hAnsi="Times New Roman" w:cs="Times New Roman"/>
                <w:lang w:val="uk-UA"/>
              </w:rPr>
              <w:t xml:space="preserve"> (канд.с.г.н.)</w:t>
            </w:r>
            <w:r w:rsidRPr="00D27450">
              <w:rPr>
                <w:rFonts w:ascii="Times New Roman" w:hAnsi="Times New Roman" w:cs="Times New Roman"/>
              </w:rPr>
              <w:t xml:space="preserve">, </w:t>
            </w:r>
            <w:r w:rsidRPr="00D27450">
              <w:rPr>
                <w:rFonts w:ascii="Times New Roman" w:hAnsi="Times New Roman" w:cs="Times New Roman"/>
                <w:lang w:val="uk-UA"/>
              </w:rPr>
              <w:t>доцент;</w:t>
            </w:r>
            <w:r w:rsidRPr="00D27450">
              <w:rPr>
                <w:lang w:val="uk-UA"/>
              </w:rPr>
              <w:t xml:space="preserve">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:rsidR="006C0C5A" w:rsidRPr="00D27450" w:rsidRDefault="006C0C5A" w:rsidP="00AE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Курс базується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біологічні та екологічні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знання. </w:t>
            </w:r>
          </w:p>
        </w:tc>
      </w:tr>
      <w:tr w:rsidR="006C0C5A" w:rsidRPr="00D27450" w:rsidTr="00AE0E72">
        <w:trPr>
          <w:trHeight w:val="976"/>
        </w:trPr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:rsidR="006C0C5A" w:rsidRDefault="006C0C5A" w:rsidP="00AE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Студенти вивчають предмет «</w:t>
            </w:r>
            <w:r w:rsid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Основи </w:t>
            </w:r>
            <w:r w:rsidR="009500C8" w:rsidRPr="009500C8">
              <w:rPr>
                <w:rFonts w:ascii="Times New Roman" w:hAnsi="Times New Roman" w:cs="Times New Roman"/>
                <w:sz w:val="24"/>
                <w:lang w:val="uk-UA"/>
              </w:rPr>
              <w:t xml:space="preserve">екологічно-безпечної технології вирощування </w:t>
            </w:r>
            <w:r w:rsidR="00092BA8">
              <w:rPr>
                <w:rFonts w:ascii="Times New Roman" w:hAnsi="Times New Roman" w:cs="Times New Roman"/>
                <w:sz w:val="24"/>
                <w:lang w:val="uk-UA"/>
              </w:rPr>
              <w:t>плодових культур</w:t>
            </w:r>
            <w:r w:rsidRPr="00D27450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семестрі.</w:t>
            </w:r>
          </w:p>
          <w:p w:rsidR="00C8043E" w:rsidRDefault="0065351E" w:rsidP="00D1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53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исципліна</w:t>
            </w:r>
            <w:r w:rsidRPr="00C80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C8043E" w:rsidRPr="00C80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не прагне представити складну систему екологічно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безпечних</w:t>
            </w:r>
            <w:r w:rsidR="00C8043E" w:rsidRPr="00C80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технологій, але деталізує їх основи.</w:t>
            </w:r>
          </w:p>
          <w:p w:rsidR="00CA1A6E" w:rsidRDefault="006C0C5A" w:rsidP="00E50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CA1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Мета </w:t>
            </w:r>
            <w:r w:rsidR="009500C8" w:rsidRPr="00CA1A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дисципліни</w:t>
            </w:r>
            <w:r w:rsidR="009500C8" w:rsidRPr="00CA1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hu-HU"/>
              </w:rPr>
              <w:t>:</w:t>
            </w:r>
            <w:r w:rsidR="00CA1A6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ф</w:t>
            </w:r>
            <w:r w:rsidR="00CA1A6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ормува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ти</w:t>
            </w:r>
            <w:r w:rsidR="00CA1A6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92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 студентів</w:t>
            </w:r>
            <w:r w:rsidR="00CA1A6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знань про використання природозберігаючих технологій  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вирощуванні фруктів.</w:t>
            </w:r>
            <w:r w:rsidR="009500C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6C0C5A" w:rsidRPr="00D27450" w:rsidRDefault="009500C8" w:rsidP="00653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hu-HU"/>
              </w:rPr>
              <w:t xml:space="preserve">Завдання  </w:t>
            </w:r>
            <w:r w:rsidR="00CA1A6E" w:rsidRPr="00CA1A6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дисципліни</w:t>
            </w:r>
            <w:r w:rsidR="00CA1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допом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огти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студентам зрозуміти екологічні проблеми та взаємозв’язок між виробницт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вом фруктів та впливом довкілля, 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показати 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важливість абіотичних факторів навколишнього середовища</w:t>
            </w:r>
            <w:r w:rsidR="00CA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та</w:t>
            </w:r>
            <w:r w:rsidR="00420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представ</w:t>
            </w:r>
            <w:r w:rsidR="00420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ити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технологічні та агротехнічні елементи, які є важливою частиною екологічно</w:t>
            </w:r>
            <w:r w:rsidR="00420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-безпечної</w:t>
            </w:r>
            <w:r w:rsidRPr="00950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виробництва фруктів</w:t>
            </w:r>
            <w:r w:rsidR="00420F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6C0C5A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C0C5A"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Основні теми </w:t>
            </w:r>
            <w:r w:rsidR="006C0C5A"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="006C0C5A"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Необхідність та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r w:rsidRPr="009500C8">
              <w:rPr>
                <w:rFonts w:ascii="Times New Roman" w:hAnsi="Times New Roman" w:cs="Times New Roman"/>
                <w:sz w:val="24"/>
                <w:lang w:val="uk-UA"/>
              </w:rPr>
              <w:t xml:space="preserve">екологічно-безпечної технології вирощування </w:t>
            </w:r>
            <w:r w:rsidR="00092BA8">
              <w:rPr>
                <w:rFonts w:ascii="Times New Roman" w:hAnsi="Times New Roman" w:cs="Times New Roman"/>
                <w:sz w:val="24"/>
                <w:lang w:val="uk-UA"/>
              </w:rPr>
              <w:t>плодових культур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Методи 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(способи) </w:t>
            </w:r>
            <w:r w:rsidRPr="009500C8">
              <w:rPr>
                <w:rFonts w:ascii="Times New Roman" w:hAnsi="Times New Roman" w:cs="Times New Roman"/>
                <w:sz w:val="24"/>
                <w:lang w:val="uk-UA"/>
              </w:rPr>
              <w:t>екологічно-безпечної технології вирощування фруктів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Передумови вирощування </w:t>
            </w:r>
            <w:r w:rsidR="00B10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фруктів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вимоги до </w:t>
            </w:r>
            <w:r w:rsidR="00B10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площі насадження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Екологічні чинники місця виро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фруктів.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5. Економічні фактори місця виро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фруктів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Технічні фактори місця </w:t>
            </w:r>
            <w:r w:rsidR="0065351E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виро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щування фруктів.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Біологічні фактори, що визначають екологічно</w:t>
            </w:r>
            <w:r w:rsidR="001A14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-безпечну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4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вирощування </w:t>
            </w:r>
            <w:r w:rsidR="00FE2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 Критерії відбору плодових видів та сортів для посадки.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 Критерії відбору п</w:t>
            </w:r>
            <w:r w:rsidR="001A14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ідщеп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1A14A7" w:rsidRPr="00764B27" w:rsidRDefault="00764B27" w:rsidP="001A1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 Системи вирощування, що використовуються у екологічно</w:t>
            </w:r>
            <w:r w:rsidR="001A14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</w:t>
            </w:r>
            <w:r w:rsidR="00FE2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ій</w:t>
            </w:r>
            <w:r w:rsidR="001A14A7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4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</w:t>
            </w:r>
            <w:r w:rsidR="00FE2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гії вирощування фрукт</w:t>
            </w:r>
            <w:r w:rsidR="001A14A7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ів.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F419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Технологія посадки фруктового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саду.</w:t>
            </w:r>
          </w:p>
          <w:p w:rsidR="00E50880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 Технологічні елементи екологічно</w:t>
            </w:r>
            <w:r w:rsidR="00F419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-безпечного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щування фрукт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ів. </w:t>
            </w:r>
          </w:p>
          <w:p w:rsidR="00E50880" w:rsidRDefault="00E50880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 Роль фітотехнічних та агротехнічних операцій у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-безпечній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 вирощування фрукт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E508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. Фактори, що впливають на термін </w:t>
            </w:r>
            <w:r w:rsidR="00F419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зберігання плодів.</w:t>
            </w:r>
          </w:p>
          <w:p w:rsidR="00E50880" w:rsidRPr="00E50880" w:rsidRDefault="00764B27" w:rsidP="00E50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B10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E50880" w:rsidRPr="00E50880">
              <w:rPr>
                <w:rFonts w:ascii="Courier New" w:eastAsia="Times New Roman" w:hAnsi="Courier New" w:cs="Courier New"/>
                <w:sz w:val="20"/>
                <w:szCs w:val="20"/>
                <w:lang w:val="uk-UA" w:eastAsia="hu-HU"/>
              </w:rPr>
              <w:t xml:space="preserve"> </w:t>
            </w:r>
            <w:r w:rsidR="00E50880" w:rsidRPr="00E508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Хвороби та втрати при зберіганні</w:t>
            </w:r>
          </w:p>
          <w:p w:rsidR="00764B27" w:rsidRPr="00764B27" w:rsidRDefault="00764B27" w:rsidP="00764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5A" w:rsidRDefault="006C0C5A" w:rsidP="00AE0E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Р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езультат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навчання-компетенції </w:t>
            </w:r>
          </w:p>
          <w:p w:rsidR="009C1989" w:rsidRDefault="009C1989" w:rsidP="00606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Загальні компетенції (</w:t>
            </w:r>
            <w:r w:rsidR="0060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)</w:t>
            </w:r>
            <w:r w:rsidR="006C0C5A"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60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 </w:t>
            </w:r>
          </w:p>
          <w:p w:rsidR="004D7057" w:rsidRDefault="009C1989" w:rsidP="00606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-</w:t>
            </w:r>
            <w:r w:rsidR="004D7057" w:rsidRPr="006068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Здатність</w:t>
            </w:r>
            <w:r w:rsidR="004D7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C8043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раціонально використовувати набуті вміння і навички в систем</w:t>
            </w:r>
            <w:r w:rsidR="004D7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і</w:t>
            </w:r>
            <w:r w:rsidR="00C8043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4D7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екологічно безпечної технології</w:t>
            </w:r>
            <w:r w:rsidR="007870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вирощування фруктів</w:t>
            </w:r>
            <w:r w:rsidR="00C8043E"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з метою зниження антропогенного навантаження на біосферу</w:t>
            </w:r>
            <w:r w:rsidR="004D7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;</w:t>
            </w:r>
          </w:p>
          <w:p w:rsidR="009C1989" w:rsidRDefault="009C1989" w:rsidP="006068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</w:t>
            </w:r>
            <w:r w:rsidR="006068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Здатність </w:t>
            </w:r>
            <w:r w:rsidR="004B5E03" w:rsidRPr="006068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застосовувати знання у практичних ситуаціях.</w:t>
            </w:r>
            <w:r w:rsidR="0060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60687D" w:rsidRPr="00D27450" w:rsidRDefault="009C1989" w:rsidP="006068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-</w:t>
            </w:r>
            <w:r w:rsidR="0060687D"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  <w:p w:rsidR="009C1989" w:rsidRDefault="004B5E03" w:rsidP="004B5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Ф</w:t>
            </w:r>
            <w:r w:rsidR="009C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ахові компетенції (Ф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К</w:t>
            </w:r>
            <w:r w:rsidR="009C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):</w:t>
            </w:r>
          </w:p>
          <w:p w:rsidR="0078708B" w:rsidRDefault="0078708B" w:rsidP="00AD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Здатність застос</w:t>
            </w:r>
            <w:r w:rsidR="00AF3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увати интегрованих методів </w:t>
            </w:r>
            <w:r w:rsidR="004B5E03" w:rsidRPr="007A72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захисту плодових насаджень.</w:t>
            </w:r>
          </w:p>
          <w:p w:rsidR="004B5E03" w:rsidRDefault="0078708B" w:rsidP="00AD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Здатність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відбору плодових видів та сортів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,підщепів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посадки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78708B" w:rsidRDefault="0078708B" w:rsidP="004B5E0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Здатність організувати </w:t>
            </w:r>
            <w:r w:rsidR="00AF398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посадку фруктового саду.</w:t>
            </w:r>
          </w:p>
          <w:p w:rsidR="00AF398F" w:rsidRDefault="00AF398F" w:rsidP="004B5E0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A72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Здатність розробляти і застосовувати </w:t>
            </w:r>
            <w:r w:rsidRPr="006C0C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екологічно безпечної технології вирощування фруктів.</w:t>
            </w:r>
            <w:r w:rsidR="006535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</w:p>
          <w:p w:rsidR="00AF398F" w:rsidRPr="0078708B" w:rsidRDefault="00AF398F" w:rsidP="00AD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застосовувати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фітотехнічних та агротехнічних операцій у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-безпечній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 вирощування фрукт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9C1989" w:rsidRDefault="004B5E03" w:rsidP="004B5E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5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ПРН.</w:t>
            </w:r>
          </w:p>
          <w:p w:rsidR="009C1989" w:rsidRPr="00764B27" w:rsidRDefault="009C1989" w:rsidP="00AD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Знати е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кологічні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е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кономічні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,т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ехнічні</w:t>
            </w:r>
            <w:r w:rsidR="007A7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7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7A72C5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іологічні 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фактори екологічно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-безпечного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виробництва плодів.</w:t>
            </w:r>
          </w:p>
          <w:p w:rsidR="009C1989" w:rsidRPr="00764B27" w:rsidRDefault="007A72C5" w:rsidP="009C1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к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ритерії відбору плодових видів та сортів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,підщепів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посадки.</w:t>
            </w:r>
          </w:p>
          <w:p w:rsidR="009C1989" w:rsidRPr="00764B27" w:rsidRDefault="007A72C5" w:rsidP="009C1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т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ехнологі</w:t>
            </w:r>
            <w:r w:rsidR="0065351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посадки фруктового 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саду.</w:t>
            </w:r>
          </w:p>
          <w:p w:rsidR="009C1989" w:rsidRDefault="007A72C5" w:rsidP="009C1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т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ехнологічні елементи екологічно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-безпечного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</w:t>
            </w:r>
            <w:r w:rsidR="00AD61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щування фрукт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ів. </w:t>
            </w:r>
          </w:p>
          <w:p w:rsidR="009C1989" w:rsidRDefault="007A72C5" w:rsidP="009C1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р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оль фітотехнічних та агротехнічних операцій у 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екологічно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-безпечній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 вирощування фрукт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C1989" w:rsidRPr="00764B27" w:rsidRDefault="007A72C5" w:rsidP="009C1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ф</w:t>
            </w:r>
            <w:r w:rsidR="009C1989"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актори, що впливають на термін </w:t>
            </w:r>
            <w:r w:rsidR="009C19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зберігання плодів.</w:t>
            </w:r>
          </w:p>
          <w:p w:rsidR="006C0C5A" w:rsidRPr="00D27450" w:rsidRDefault="006C0C5A" w:rsidP="007A72C5">
            <w:pPr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C0C5A" w:rsidRPr="00D27450" w:rsidTr="004D5F3B">
        <w:trPr>
          <w:trHeight w:val="3534"/>
        </w:trPr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0123234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6C0C5A" w:rsidRPr="00D27450" w:rsidRDefault="006C0C5A" w:rsidP="00AE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на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модулі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 змісту співпадають з основними розділами навчальної програми дисципліни: </w:t>
            </w:r>
          </w:p>
          <w:p w:rsidR="006C0C5A" w:rsidRPr="00D27450" w:rsidRDefault="006C0C5A" w:rsidP="004D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4D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4D5F3B" w:rsidRPr="004D5F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Методи </w:t>
            </w:r>
            <w:r w:rsidR="004D5F3B" w:rsidRPr="004D5F3B">
              <w:rPr>
                <w:rFonts w:ascii="Times New Roman" w:hAnsi="Times New Roman" w:cs="Times New Roman"/>
                <w:b/>
                <w:sz w:val="24"/>
                <w:lang w:val="uk-UA"/>
              </w:rPr>
              <w:t>екологічно-безпечної технології вирощування фруктів.</w:t>
            </w:r>
          </w:p>
          <w:p w:rsidR="004D5F3B" w:rsidRPr="004D5F3B" w:rsidRDefault="006C0C5A" w:rsidP="004D5F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2. </w:t>
            </w:r>
            <w:r w:rsidR="004D5F3B" w:rsidRPr="004D5F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Технологія посадки фруктового саду.</w:t>
            </w:r>
          </w:p>
          <w:p w:rsidR="004D5F3B" w:rsidRDefault="004D5F3B" w:rsidP="004D5F3B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D5F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Технологічні елементи екологічно-безпечного виробництва плод</w:t>
            </w:r>
            <w:r w:rsidR="00092BA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ових культур</w:t>
            </w:r>
            <w:r w:rsidRPr="004D5F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764B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5F3B" w:rsidRDefault="004D5F3B" w:rsidP="004D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C0C5A" w:rsidRPr="00D27450" w:rsidRDefault="006C0C5A" w:rsidP="00D1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знань студентів здійснюється за результатами поточного контролю. </w:t>
            </w:r>
          </w:p>
          <w:p w:rsidR="006C0C5A" w:rsidRPr="00D27450" w:rsidRDefault="006C0C5A" w:rsidP="00AE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За кожен модуль студент отримує остаточну оцінку за модуль. Він видається на основі оцінок модульних контрольних та виступів на семінарських занять.</w:t>
            </w:r>
          </w:p>
          <w:p w:rsidR="006C0C5A" w:rsidRPr="00D27450" w:rsidRDefault="006C0C5A" w:rsidP="00AE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Вимоги до семінарських занять: теми семінару повинні бути підготовлені у форматі ppt та представлені в класі (10-15 хвилин) принаймні на 20-30 слайдів. Основні вимоги: зміст, ілюстрація,  зазначення літературного джерела. Роботи оцінюються за 5-бальною шкалою.</w:t>
            </w:r>
          </w:p>
          <w:p w:rsidR="006C0C5A" w:rsidRPr="00D27450" w:rsidRDefault="006C0C5A" w:rsidP="00AE0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семестру потрібно зібрати щонайменше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  <w:r w:rsidRPr="00D27450">
              <w:rPr>
                <w:lang w:val="uk-UA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рмою підсумкового контролю з предмету 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 </w:t>
            </w:r>
          </w:p>
          <w:p w:rsidR="006C0C5A" w:rsidRPr="00D27450" w:rsidRDefault="006C0C5A" w:rsidP="00AE0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еместрова оцінка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(мін.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 балів)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критерій допуску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заліку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і зарахов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pPr w:leftFromText="141" w:rightFromText="141" w:vertAnchor="text" w:horzAnchor="margin" w:tblpY="177"/>
              <w:tblOverlap w:val="never"/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992"/>
              <w:gridCol w:w="1417"/>
              <w:gridCol w:w="1560"/>
              <w:gridCol w:w="992"/>
            </w:tblGrid>
            <w:tr w:rsidR="006C0C5A" w:rsidRPr="00D27450" w:rsidTr="00D1042E">
              <w:trPr>
                <w:trHeight w:val="413"/>
              </w:trPr>
              <w:tc>
                <w:tcPr>
                  <w:tcW w:w="3397" w:type="dxa"/>
                  <w:gridSpan w:val="3"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Модульні контрольні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C0C5A" w:rsidRPr="00D27450" w:rsidRDefault="006C0C5A" w:rsidP="00D10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Семінар</w:t>
                  </w:r>
                  <w:r w:rsidR="00D10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D104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ькі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заняття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Залік</w:t>
                  </w:r>
                </w:p>
              </w:tc>
            </w:tr>
            <w:tr w:rsidR="006C0C5A" w:rsidRPr="00D27450" w:rsidTr="00D1042E">
              <w:trPr>
                <w:trHeight w:val="771"/>
              </w:trPr>
              <w:tc>
                <w:tcPr>
                  <w:tcW w:w="988" w:type="dxa"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зм.</w:t>
                  </w:r>
                </w:p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6C0C5A" w:rsidRPr="00D27450" w:rsidRDefault="00C24412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C0C5A" w:rsidRPr="00D27450" w:rsidTr="00D1042E">
              <w:trPr>
                <w:trHeight w:val="413"/>
              </w:trPr>
              <w:tc>
                <w:tcPr>
                  <w:tcW w:w="988" w:type="dxa"/>
                  <w:shd w:val="clear" w:color="auto" w:fill="auto"/>
                </w:tcPr>
                <w:p w:rsidR="006C0C5A" w:rsidRPr="00C24412" w:rsidRDefault="006C0C5A" w:rsidP="00C24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="00C24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C0C5A" w:rsidRPr="00C24412" w:rsidRDefault="006C0C5A" w:rsidP="00C24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="00C24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C0C5A" w:rsidRPr="00C24412" w:rsidRDefault="006C0C5A" w:rsidP="00C24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="00C24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:rsidR="006C0C5A" w:rsidRPr="00D27450" w:rsidRDefault="006C0C5A" w:rsidP="00D1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6C0C5A" w:rsidRPr="00D27450" w:rsidTr="00AE0E72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</w:t>
                  </w:r>
                  <w:r w:rsidRPr="00D274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 за національною</w:t>
                  </w:r>
                </w:p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шкалою</w:t>
                  </w:r>
                </w:p>
              </w:tc>
            </w:tr>
            <w:tr w:rsidR="006C0C5A" w:rsidRPr="00D27450" w:rsidTr="00AE0E72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0C5A" w:rsidRPr="00D27450" w:rsidRDefault="006C0C5A" w:rsidP="00AE0E7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6C0C5A" w:rsidRPr="00D27450" w:rsidTr="00AE0E72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C0C5A" w:rsidRPr="00D27450" w:rsidTr="00AE0E72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0C5A" w:rsidRPr="00D27450" w:rsidTr="00AE0E72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0C5A" w:rsidRPr="00D27450" w:rsidRDefault="006C0C5A" w:rsidP="00AE0E72">
                  <w:pPr>
                    <w:jc w:val="center"/>
                  </w:pPr>
                </w:p>
              </w:tc>
            </w:tr>
            <w:tr w:rsidR="006C0C5A" w:rsidRPr="00D27450" w:rsidTr="00AE0E72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C5A" w:rsidRPr="00D27450" w:rsidRDefault="006C0C5A" w:rsidP="00AE0E72">
                  <w:pPr>
                    <w:jc w:val="center"/>
                  </w:pPr>
                </w:p>
              </w:tc>
            </w:tr>
            <w:tr w:rsidR="006C0C5A" w:rsidRPr="00D27450" w:rsidTr="00AE0E72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C5A" w:rsidRPr="00DA1C06" w:rsidRDefault="006C0C5A" w:rsidP="00AE0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6C0C5A" w:rsidRPr="00D27450" w:rsidTr="00AE0E72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C5A" w:rsidRPr="00D27450" w:rsidRDefault="006C0C5A" w:rsidP="00AE0E7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C5A" w:rsidRPr="00DA1C06" w:rsidRDefault="006C0C5A" w:rsidP="00AE0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6C0C5A" w:rsidRPr="00D27450" w:rsidRDefault="006C0C5A" w:rsidP="004D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Теоретичні та семінарські заняття проводяться за розкладом в аудиторіях кафедри.</w:t>
            </w:r>
          </w:p>
          <w:p w:rsidR="006C0C5A" w:rsidRPr="00D27450" w:rsidRDefault="006C0C5A" w:rsidP="00AE0E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Дидактичні методи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використовуються у навчанні: теоретична програма викладена на лекціях із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використанням мультимедійних засобів, у формі проблематизації, діалогу, фронтального спілкування.</w:t>
            </w:r>
          </w:p>
          <w:p w:rsidR="006C0C5A" w:rsidRPr="00D27450" w:rsidRDefault="006C0C5A" w:rsidP="00AE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Семінарські заняття (короткі виступи студентів) відбуваються з презентацією у форматі ppt відповідно до заданих тем. Презентації супроводжуються дискусією.</w:t>
            </w:r>
          </w:p>
          <w:p w:rsidR="006C0C5A" w:rsidRPr="00D27450" w:rsidRDefault="006C0C5A" w:rsidP="00AE0E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 самостійної роботи студенти обробляють та вивчають вибрані розділи теоретичної програми з джерел літератури та конспектів лекцій.</w:t>
            </w:r>
          </w:p>
        </w:tc>
      </w:tr>
      <w:tr w:rsidR="006C0C5A" w:rsidRPr="00D27450" w:rsidTr="00AE0E72">
        <w:tc>
          <w:tcPr>
            <w:tcW w:w="3150" w:type="dxa"/>
            <w:shd w:val="clear" w:color="auto" w:fill="D9D9D9"/>
          </w:tcPr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C0C5A" w:rsidRPr="00D27450" w:rsidRDefault="006C0C5A" w:rsidP="00AE0E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25474" w:rsidRDefault="00025474" w:rsidP="00025474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Komonyi Éva: </w:t>
            </w: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A környezetkímélő gyümölcstermesztés alapjai./</w:t>
            </w:r>
            <w:r w:rsidRPr="00917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снови екологічно-безпечної технології вирощування фруктів. Kонспект лекцій  II. RF KMF – „RIK-U” Kft. Beregszász–Ungvár 2021.-112p.</w:t>
            </w:r>
          </w:p>
          <w:p w:rsidR="00025474" w:rsidRDefault="00025474" w:rsidP="00025474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Soltész Miklós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(1997)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: Integrált gyümölcstermesztés. Mezőgazda Kiadó, Budapest</w:t>
            </w:r>
          </w:p>
          <w:p w:rsidR="00025474" w:rsidRPr="00D27450" w:rsidRDefault="00025474" w:rsidP="00025474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Komonyi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va (2006)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Ö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alapismertek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iskolai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jegyzet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Ungvár, PoliPrint.</w:t>
            </w:r>
          </w:p>
          <w:p w:rsidR="00025474" w:rsidRDefault="00025474" w:rsidP="00025474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Komonyi Éva (2013): Mezőgazdasági alapismeretek. Főiskolai jegyzet. Ungvár, „Líra” Poligráfcentrum.</w:t>
            </w:r>
          </w:p>
          <w:p w:rsidR="00025474" w:rsidRPr="0051224E" w:rsidRDefault="00025474" w:rsidP="00025474">
            <w:pPr>
              <w:tabs>
                <w:tab w:val="left" w:pos="284"/>
              </w:tabs>
              <w:ind w:righ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Stefanovics Pál - Filep György: Talajtan. Mezőgazda Kiadó, Bp., 1999.</w:t>
            </w:r>
          </w:p>
          <w:p w:rsidR="00025474" w:rsidRPr="003E0247" w:rsidRDefault="00025474" w:rsidP="00025474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Sass P. (1986): Gyümölcstárolás. Mezőgazdasági Kiadó, Budapest.</w:t>
            </w:r>
          </w:p>
          <w:p w:rsidR="00025474" w:rsidRPr="003E0247" w:rsidRDefault="00025474" w:rsidP="00025474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Sass P. (1997): Szüret, tárolás és értékesítés (in Integrált gyümölcstermesztés, szerk. Soltész M.).</w:t>
            </w:r>
          </w:p>
          <w:p w:rsidR="00025474" w:rsidRPr="003E0247" w:rsidRDefault="00025474" w:rsidP="00025474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Stefanovits P.- Filep GY.- Füleky GY. (1999): Talajtan. Bp. Mezőgazda Kiadó.</w:t>
            </w:r>
          </w:p>
          <w:p w:rsidR="00025474" w:rsidRPr="003E0247" w:rsidRDefault="00025474" w:rsidP="00025474">
            <w:pPr>
              <w:tabs>
                <w:tab w:val="left" w:pos="284"/>
                <w:tab w:val="num" w:pos="873"/>
                <w:tab w:val="left" w:pos="4959"/>
              </w:tabs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47">
              <w:rPr>
                <w:rFonts w:ascii="Times New Roman" w:hAnsi="Times New Roman" w:cs="Times New Roman"/>
                <w:spacing w:val="-20"/>
                <w:sz w:val="24"/>
              </w:rPr>
              <w:t>Szűcs E. (1999): A gyümölcsösök talaj- és tápanyagigénye, trágyázása. In.: Tápanyag-gazdálkodás, Szerk.: Füleky Gy., Mezőgazda Kiadó, Budapest.</w:t>
            </w:r>
          </w:p>
          <w:p w:rsidR="006C0C5A" w:rsidRPr="00D27450" w:rsidRDefault="00025474" w:rsidP="00025474">
            <w:pPr>
              <w:widowControl w:val="0"/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Komonyi Éva: Az előadások ppt. formátumú prezentációi</w:t>
            </w:r>
            <w:r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.</w:t>
            </w:r>
            <w:r w:rsidRPr="003E024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</w:t>
            </w:r>
          </w:p>
        </w:tc>
      </w:tr>
    </w:tbl>
    <w:p w:rsidR="006C0C5A" w:rsidRDefault="006C0C5A" w:rsidP="006C0C5A"/>
    <w:p w:rsidR="00D24022" w:rsidRDefault="00D24022"/>
    <w:sectPr w:rsidR="00D24022" w:rsidSect="00D035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856"/>
    <w:multiLevelType w:val="hybridMultilevel"/>
    <w:tmpl w:val="59E069FA"/>
    <w:lvl w:ilvl="0" w:tplc="AA2025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5CBA"/>
    <w:multiLevelType w:val="hybridMultilevel"/>
    <w:tmpl w:val="6B1A4566"/>
    <w:lvl w:ilvl="0" w:tplc="8CAE80A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5A"/>
    <w:rsid w:val="00025474"/>
    <w:rsid w:val="0009270B"/>
    <w:rsid w:val="00092BA8"/>
    <w:rsid w:val="001A14A7"/>
    <w:rsid w:val="002F44A1"/>
    <w:rsid w:val="00420F0F"/>
    <w:rsid w:val="004B5E03"/>
    <w:rsid w:val="004D5F3B"/>
    <w:rsid w:val="004D7057"/>
    <w:rsid w:val="0060687D"/>
    <w:rsid w:val="0065351E"/>
    <w:rsid w:val="006C0C5A"/>
    <w:rsid w:val="00764B27"/>
    <w:rsid w:val="0078708B"/>
    <w:rsid w:val="007A33B9"/>
    <w:rsid w:val="007A72C5"/>
    <w:rsid w:val="007C073D"/>
    <w:rsid w:val="009500C8"/>
    <w:rsid w:val="009959C0"/>
    <w:rsid w:val="009C1989"/>
    <w:rsid w:val="00AD6132"/>
    <w:rsid w:val="00AF398F"/>
    <w:rsid w:val="00B03E06"/>
    <w:rsid w:val="00B103C7"/>
    <w:rsid w:val="00C24412"/>
    <w:rsid w:val="00C73C77"/>
    <w:rsid w:val="00C8043E"/>
    <w:rsid w:val="00CA1A6E"/>
    <w:rsid w:val="00D1042E"/>
    <w:rsid w:val="00D24022"/>
    <w:rsid w:val="00D72A9A"/>
    <w:rsid w:val="00E50880"/>
    <w:rsid w:val="00F419EF"/>
    <w:rsid w:val="00FA33BA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B455-3D20-412A-B335-383303E4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5A"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C5A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508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880"/>
    <w:rPr>
      <w:rFonts w:ascii="Consolas" w:hAnsi="Consolas"/>
      <w:sz w:val="20"/>
      <w:szCs w:val="20"/>
      <w:lang w:val="hu-HU"/>
    </w:rPr>
  </w:style>
  <w:style w:type="paragraph" w:styleId="a4">
    <w:name w:val="List Paragraph"/>
    <w:basedOn w:val="a"/>
    <w:uiPriority w:val="34"/>
    <w:qFormat/>
    <w:rsid w:val="0060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4615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18</cp:revision>
  <dcterms:created xsi:type="dcterms:W3CDTF">2021-08-14T16:03:00Z</dcterms:created>
  <dcterms:modified xsi:type="dcterms:W3CDTF">2023-05-12T08:46:00Z</dcterms:modified>
</cp:coreProperties>
</file>