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C2F" w:rsidRPr="002F1AD2" w:rsidRDefault="004E2C2F" w:rsidP="00392D23">
      <w:pPr>
        <w:jc w:val="center"/>
        <w:rPr>
          <w:rFonts w:ascii="Times New Roman" w:hAnsi="Times New Roman" w:cs="Times New Roman"/>
          <w:b/>
          <w:sz w:val="24"/>
          <w:szCs w:val="24"/>
        </w:rPr>
      </w:pPr>
    </w:p>
    <w:p w:rsidR="004E2C2F" w:rsidRPr="002F1AD2" w:rsidRDefault="004E2C2F" w:rsidP="004E2C2F">
      <w:pPr>
        <w:jc w:val="center"/>
        <w:rPr>
          <w:rFonts w:ascii="Times New Roman" w:hAnsi="Times New Roman" w:cs="Times New Roman"/>
          <w:b/>
          <w:sz w:val="24"/>
          <w:szCs w:val="24"/>
          <w:lang w:val="uk-UA"/>
        </w:rPr>
      </w:pPr>
      <w:r w:rsidRPr="002F1AD2">
        <w:rPr>
          <w:rFonts w:ascii="Times New Roman" w:hAnsi="Times New Roman" w:cs="Times New Roman"/>
          <w:b/>
          <w:sz w:val="24"/>
          <w:szCs w:val="24"/>
          <w:lang w:val="uk-UA"/>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733"/>
        <w:gridCol w:w="1336"/>
        <w:gridCol w:w="1624"/>
        <w:gridCol w:w="1638"/>
        <w:gridCol w:w="1796"/>
        <w:gridCol w:w="1445"/>
      </w:tblGrid>
      <w:tr w:rsidR="002F1AD2" w:rsidRPr="002F1AD2" w:rsidTr="000104BA">
        <w:trPr>
          <w:trHeight w:val="723"/>
        </w:trPr>
        <w:tc>
          <w:tcPr>
            <w:tcW w:w="1819" w:type="dxa"/>
          </w:tcPr>
          <w:p w:rsidR="00A26453" w:rsidRPr="000104BA" w:rsidRDefault="00A26453" w:rsidP="00526D7D">
            <w:pPr>
              <w:rPr>
                <w:rFonts w:ascii="Times New Roman" w:hAnsi="Times New Roman" w:cs="Times New Roman"/>
                <w:b/>
                <w:sz w:val="24"/>
                <w:szCs w:val="24"/>
                <w:lang w:val="uk-UA"/>
              </w:rPr>
            </w:pPr>
            <w:r w:rsidRPr="002F1AD2">
              <w:rPr>
                <w:rFonts w:ascii="Times New Roman" w:hAnsi="Times New Roman" w:cs="Times New Roman"/>
                <w:b/>
                <w:sz w:val="24"/>
                <w:szCs w:val="24"/>
                <w:lang w:val="uk-UA"/>
              </w:rPr>
              <w:t>Ступінь вищої освіти</w:t>
            </w:r>
          </w:p>
        </w:tc>
        <w:tc>
          <w:tcPr>
            <w:tcW w:w="1368" w:type="dxa"/>
          </w:tcPr>
          <w:p w:rsidR="00A26453" w:rsidRPr="00037FDD" w:rsidRDefault="00037FDD" w:rsidP="00392D23">
            <w:pPr>
              <w:jc w:val="center"/>
              <w:rPr>
                <w:rFonts w:ascii="Times New Roman" w:hAnsi="Times New Roman" w:cs="Times New Roman"/>
                <w:b/>
                <w:sz w:val="24"/>
                <w:szCs w:val="24"/>
                <w:lang w:val="uk-UA"/>
              </w:rPr>
            </w:pPr>
            <w:r>
              <w:rPr>
                <w:rFonts w:ascii="Times New Roman" w:hAnsi="Times New Roman" w:cs="Times New Roman"/>
                <w:b/>
                <w:sz w:val="24"/>
                <w:szCs w:val="24"/>
                <w:lang w:val="uk-UA"/>
              </w:rPr>
              <w:t>Магістр</w:t>
            </w:r>
          </w:p>
        </w:tc>
        <w:tc>
          <w:tcPr>
            <w:tcW w:w="1672" w:type="dxa"/>
          </w:tcPr>
          <w:p w:rsidR="00A26453" w:rsidRPr="002F1AD2" w:rsidRDefault="00A26453" w:rsidP="00392D23">
            <w:pPr>
              <w:jc w:val="center"/>
              <w:rPr>
                <w:rFonts w:ascii="Times New Roman" w:hAnsi="Times New Roman" w:cs="Times New Roman"/>
                <w:b/>
                <w:sz w:val="24"/>
                <w:szCs w:val="24"/>
                <w:lang w:val="uk-UA"/>
              </w:rPr>
            </w:pPr>
            <w:r w:rsidRPr="002F1AD2">
              <w:rPr>
                <w:rFonts w:ascii="Times New Roman" w:hAnsi="Times New Roman" w:cs="Times New Roman"/>
                <w:b/>
                <w:sz w:val="24"/>
                <w:szCs w:val="24"/>
                <w:lang w:val="uk-UA"/>
              </w:rPr>
              <w:t>Форма навчання</w:t>
            </w:r>
          </w:p>
        </w:tc>
        <w:tc>
          <w:tcPr>
            <w:tcW w:w="1368" w:type="dxa"/>
          </w:tcPr>
          <w:p w:rsidR="00A26453" w:rsidRPr="00037FDD" w:rsidRDefault="00037FDD" w:rsidP="00392D23">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денна/заочна</w:t>
            </w:r>
          </w:p>
        </w:tc>
        <w:tc>
          <w:tcPr>
            <w:tcW w:w="1824" w:type="dxa"/>
          </w:tcPr>
          <w:p w:rsidR="00A26453" w:rsidRPr="002F1AD2" w:rsidRDefault="00A26453" w:rsidP="00392D23">
            <w:pPr>
              <w:jc w:val="center"/>
              <w:rPr>
                <w:rFonts w:ascii="Times New Roman" w:hAnsi="Times New Roman" w:cs="Times New Roman"/>
                <w:b/>
                <w:sz w:val="24"/>
                <w:szCs w:val="24"/>
                <w:lang w:val="uk-UA"/>
              </w:rPr>
            </w:pPr>
            <w:r w:rsidRPr="002F1AD2">
              <w:rPr>
                <w:rFonts w:ascii="Times New Roman" w:hAnsi="Times New Roman" w:cs="Times New Roman"/>
                <w:b/>
                <w:sz w:val="24"/>
                <w:szCs w:val="24"/>
                <w:lang w:val="uk-UA"/>
              </w:rPr>
              <w:t>Навчальний рік/семестр</w:t>
            </w:r>
          </w:p>
        </w:tc>
        <w:tc>
          <w:tcPr>
            <w:tcW w:w="1521" w:type="dxa"/>
          </w:tcPr>
          <w:p w:rsidR="00A26453" w:rsidRPr="000104BA" w:rsidRDefault="00037FDD" w:rsidP="00392D23">
            <w:pPr>
              <w:jc w:val="center"/>
              <w:rPr>
                <w:rFonts w:ascii="Times New Roman" w:hAnsi="Times New Roman" w:cs="Times New Roman"/>
                <w:b/>
                <w:sz w:val="24"/>
                <w:szCs w:val="24"/>
              </w:rPr>
            </w:pPr>
            <w:r>
              <w:rPr>
                <w:rFonts w:ascii="Times New Roman" w:hAnsi="Times New Roman" w:cs="Times New Roman"/>
                <w:b/>
                <w:sz w:val="24"/>
                <w:szCs w:val="24"/>
                <w:lang w:val="uk-UA"/>
              </w:rPr>
              <w:t>2022/</w:t>
            </w:r>
            <w:r w:rsidR="000104BA">
              <w:rPr>
                <w:rFonts w:ascii="Times New Roman" w:hAnsi="Times New Roman" w:cs="Times New Roman"/>
                <w:b/>
                <w:sz w:val="24"/>
                <w:szCs w:val="24"/>
              </w:rPr>
              <w:t>3</w:t>
            </w:r>
          </w:p>
        </w:tc>
      </w:tr>
    </w:tbl>
    <w:p w:rsidR="00526D7D" w:rsidRPr="002F1AD2" w:rsidRDefault="00392D23" w:rsidP="00392D23">
      <w:pPr>
        <w:jc w:val="center"/>
        <w:rPr>
          <w:rFonts w:ascii="Times New Roman" w:hAnsi="Times New Roman" w:cs="Times New Roman"/>
          <w:b/>
          <w:sz w:val="24"/>
          <w:szCs w:val="24"/>
          <w:highlight w:val="yellow"/>
          <w:lang w:val="ru-RU"/>
        </w:rPr>
      </w:pPr>
      <w:proofErr w:type="spellStart"/>
      <w:r w:rsidRPr="002F1AD2">
        <w:rPr>
          <w:rFonts w:ascii="Times New Roman" w:hAnsi="Times New Roman" w:cs="Times New Roman"/>
          <w:b/>
          <w:sz w:val="24"/>
          <w:szCs w:val="24"/>
          <w:lang w:val="ru-RU"/>
        </w:rPr>
        <w:t>Силабус</w:t>
      </w:r>
      <w:proofErr w:type="spellEnd"/>
    </w:p>
    <w:tbl>
      <w:tblPr>
        <w:tblStyle w:val="Rcsostblzat"/>
        <w:tblW w:w="9729" w:type="dxa"/>
        <w:tblLook w:val="04A0" w:firstRow="1" w:lastRow="0" w:firstColumn="1" w:lastColumn="0" w:noHBand="0" w:noVBand="1"/>
      </w:tblPr>
      <w:tblGrid>
        <w:gridCol w:w="3150"/>
        <w:gridCol w:w="6579"/>
      </w:tblGrid>
      <w:tr w:rsidR="002F1AD2" w:rsidRPr="002F1AD2" w:rsidTr="00037FDD">
        <w:tc>
          <w:tcPr>
            <w:tcW w:w="3150" w:type="dxa"/>
            <w:shd w:val="clear" w:color="auto" w:fill="D9D9D9" w:themeFill="background1" w:themeFillShade="D9"/>
          </w:tcPr>
          <w:p w:rsidR="00392D23" w:rsidRPr="002F1AD2" w:rsidRDefault="00392D23" w:rsidP="00392D23">
            <w:pPr>
              <w:rPr>
                <w:rFonts w:ascii="Times New Roman" w:hAnsi="Times New Roman" w:cs="Times New Roman"/>
                <w:b/>
                <w:sz w:val="24"/>
                <w:szCs w:val="24"/>
                <w:lang w:val="uk-UA"/>
              </w:rPr>
            </w:pPr>
            <w:r w:rsidRPr="002F1AD2">
              <w:rPr>
                <w:rFonts w:ascii="Times New Roman" w:hAnsi="Times New Roman" w:cs="Times New Roman"/>
                <w:b/>
                <w:sz w:val="24"/>
                <w:szCs w:val="24"/>
                <w:lang w:val="uk-UA"/>
              </w:rPr>
              <w:t>Назва навчальної дисципліни</w:t>
            </w:r>
          </w:p>
        </w:tc>
        <w:tc>
          <w:tcPr>
            <w:tcW w:w="6579" w:type="dxa"/>
          </w:tcPr>
          <w:p w:rsidR="00392D23" w:rsidRPr="00037FDD" w:rsidRDefault="00037FDD" w:rsidP="00392D23">
            <w:pPr>
              <w:rPr>
                <w:rFonts w:ascii="Times New Roman" w:hAnsi="Times New Roman" w:cs="Times New Roman"/>
                <w:sz w:val="24"/>
                <w:szCs w:val="24"/>
                <w:lang w:val="uk-UA"/>
              </w:rPr>
            </w:pPr>
            <w:r w:rsidRPr="00037FDD">
              <w:rPr>
                <w:rFonts w:ascii="Times New Roman" w:hAnsi="Times New Roman" w:cs="Times New Roman"/>
                <w:sz w:val="24"/>
                <w:szCs w:val="24"/>
                <w:lang w:val="uk-UA"/>
              </w:rPr>
              <w:t>Фармакогнозія</w:t>
            </w:r>
          </w:p>
        </w:tc>
      </w:tr>
      <w:tr w:rsidR="002F1AD2" w:rsidRPr="002F1AD2" w:rsidTr="00037FDD">
        <w:tc>
          <w:tcPr>
            <w:tcW w:w="3150" w:type="dxa"/>
            <w:shd w:val="clear" w:color="auto" w:fill="D9D9D9" w:themeFill="background1" w:themeFillShade="D9"/>
          </w:tcPr>
          <w:p w:rsidR="00994568" w:rsidRPr="002F1AD2" w:rsidRDefault="00994568" w:rsidP="00392D23">
            <w:pPr>
              <w:rPr>
                <w:rFonts w:ascii="Times New Roman" w:hAnsi="Times New Roman" w:cs="Times New Roman"/>
                <w:b/>
                <w:sz w:val="24"/>
                <w:szCs w:val="24"/>
                <w:lang w:val="uk-UA"/>
              </w:rPr>
            </w:pPr>
            <w:r w:rsidRPr="002F1AD2">
              <w:rPr>
                <w:rFonts w:ascii="Times New Roman" w:hAnsi="Times New Roman" w:cs="Times New Roman"/>
                <w:b/>
                <w:sz w:val="24"/>
                <w:szCs w:val="24"/>
                <w:lang w:val="uk-UA"/>
              </w:rPr>
              <w:t>Кафедра</w:t>
            </w:r>
          </w:p>
        </w:tc>
        <w:tc>
          <w:tcPr>
            <w:tcW w:w="6579" w:type="dxa"/>
          </w:tcPr>
          <w:p w:rsidR="00392D23" w:rsidRPr="00BC7446" w:rsidRDefault="00037FDD" w:rsidP="00392D23">
            <w:pPr>
              <w:rPr>
                <w:rFonts w:ascii="Times New Roman" w:hAnsi="Times New Roman" w:cs="Times New Roman"/>
                <w:sz w:val="24"/>
                <w:szCs w:val="24"/>
                <w:lang w:val="uk-UA"/>
              </w:rPr>
            </w:pPr>
            <w:r w:rsidRPr="00BC7446">
              <w:rPr>
                <w:rFonts w:ascii="Times New Roman" w:hAnsi="Times New Roman" w:cs="Times New Roman"/>
                <w:sz w:val="24"/>
                <w:szCs w:val="24"/>
                <w:lang w:val="uk-UA"/>
              </w:rPr>
              <w:t>Біологія та Хімія</w:t>
            </w:r>
          </w:p>
        </w:tc>
      </w:tr>
      <w:tr w:rsidR="002F1AD2" w:rsidRPr="002F1AD2" w:rsidTr="00037FDD">
        <w:tc>
          <w:tcPr>
            <w:tcW w:w="3150" w:type="dxa"/>
            <w:shd w:val="clear" w:color="auto" w:fill="D9D9D9" w:themeFill="background1" w:themeFillShade="D9"/>
          </w:tcPr>
          <w:p w:rsidR="00994568" w:rsidRPr="002F1AD2" w:rsidRDefault="00994568" w:rsidP="00392D23">
            <w:pPr>
              <w:rPr>
                <w:rFonts w:ascii="Times New Roman" w:hAnsi="Times New Roman" w:cs="Times New Roman"/>
                <w:b/>
                <w:sz w:val="24"/>
                <w:szCs w:val="24"/>
                <w:lang w:val="ru-RU"/>
              </w:rPr>
            </w:pPr>
            <w:proofErr w:type="spellStart"/>
            <w:r w:rsidRPr="002F1AD2">
              <w:rPr>
                <w:rFonts w:ascii="Times New Roman" w:hAnsi="Times New Roman" w:cs="Times New Roman"/>
                <w:b/>
                <w:sz w:val="24"/>
                <w:szCs w:val="24"/>
                <w:lang w:val="ru-RU"/>
              </w:rPr>
              <w:t>Освітня</w:t>
            </w:r>
            <w:proofErr w:type="spellEnd"/>
            <w:r w:rsidRPr="002F1AD2">
              <w:rPr>
                <w:rFonts w:ascii="Times New Roman" w:hAnsi="Times New Roman" w:cs="Times New Roman"/>
                <w:b/>
                <w:sz w:val="24"/>
                <w:szCs w:val="24"/>
                <w:lang w:val="ru-RU"/>
              </w:rPr>
              <w:t xml:space="preserve"> </w:t>
            </w:r>
            <w:proofErr w:type="spellStart"/>
            <w:r w:rsidRPr="002F1AD2">
              <w:rPr>
                <w:rFonts w:ascii="Times New Roman" w:hAnsi="Times New Roman" w:cs="Times New Roman"/>
                <w:b/>
                <w:sz w:val="24"/>
                <w:szCs w:val="24"/>
                <w:lang w:val="ru-RU"/>
              </w:rPr>
              <w:t>програма</w:t>
            </w:r>
            <w:proofErr w:type="spellEnd"/>
          </w:p>
        </w:tc>
        <w:tc>
          <w:tcPr>
            <w:tcW w:w="6579" w:type="dxa"/>
          </w:tcPr>
          <w:p w:rsidR="00392D23" w:rsidRPr="00BC7446" w:rsidRDefault="00037FDD" w:rsidP="00392D23">
            <w:pPr>
              <w:rPr>
                <w:rFonts w:ascii="Times New Roman" w:hAnsi="Times New Roman" w:cs="Times New Roman"/>
                <w:sz w:val="24"/>
                <w:szCs w:val="24"/>
                <w:lang w:val="uk-UA"/>
              </w:rPr>
            </w:pPr>
            <w:r w:rsidRPr="00BC7446">
              <w:rPr>
                <w:rFonts w:ascii="Times New Roman" w:hAnsi="Times New Roman" w:cs="Times New Roman"/>
                <w:sz w:val="24"/>
                <w:szCs w:val="24"/>
                <w:lang w:val="uk-UA"/>
              </w:rPr>
              <w:t>091 Біологія</w:t>
            </w:r>
          </w:p>
        </w:tc>
      </w:tr>
      <w:tr w:rsidR="002F1AD2" w:rsidRPr="002F1AD2" w:rsidTr="00037FDD">
        <w:tc>
          <w:tcPr>
            <w:tcW w:w="3150" w:type="dxa"/>
            <w:shd w:val="clear" w:color="auto" w:fill="D9D9D9" w:themeFill="background1" w:themeFillShade="D9"/>
          </w:tcPr>
          <w:p w:rsidR="00E47EA8" w:rsidRPr="002F1AD2" w:rsidRDefault="00E237EC" w:rsidP="00AC4C79">
            <w:pPr>
              <w:rPr>
                <w:rFonts w:ascii="Times New Roman" w:hAnsi="Times New Roman" w:cs="Times New Roman"/>
                <w:b/>
                <w:sz w:val="24"/>
                <w:szCs w:val="24"/>
                <w:lang w:val="uk-UA"/>
              </w:rPr>
            </w:pPr>
            <w:r w:rsidRPr="002F1AD2">
              <w:rPr>
                <w:rFonts w:ascii="Times New Roman" w:hAnsi="Times New Roman" w:cs="Times New Roman"/>
                <w:b/>
                <w:sz w:val="24"/>
                <w:szCs w:val="24"/>
                <w:lang w:val="uk-UA"/>
              </w:rPr>
              <w:t>Тип дисципліни, кількість кредитів та</w:t>
            </w:r>
            <w:r w:rsidR="00E47EA8" w:rsidRPr="002F1AD2">
              <w:rPr>
                <w:rFonts w:ascii="Times New Roman" w:hAnsi="Times New Roman" w:cs="Times New Roman"/>
                <w:b/>
                <w:sz w:val="24"/>
                <w:szCs w:val="24"/>
                <w:lang w:val="uk-UA"/>
              </w:rPr>
              <w:t xml:space="preserve"> годин (лекції/</w:t>
            </w:r>
            <w:r w:rsidR="00AC4C79" w:rsidRPr="002F1AD2">
              <w:rPr>
                <w:rFonts w:ascii="Times New Roman" w:hAnsi="Times New Roman" w:cs="Times New Roman"/>
                <w:b/>
                <w:sz w:val="24"/>
                <w:szCs w:val="24"/>
                <w:lang w:val="uk-UA"/>
              </w:rPr>
              <w:t xml:space="preserve"> практичні/</w:t>
            </w:r>
            <w:r w:rsidR="00E47EA8" w:rsidRPr="002F1AD2">
              <w:rPr>
                <w:rFonts w:ascii="Times New Roman" w:hAnsi="Times New Roman" w:cs="Times New Roman"/>
                <w:b/>
                <w:sz w:val="24"/>
                <w:szCs w:val="24"/>
                <w:lang w:val="uk-UA"/>
              </w:rPr>
              <w:t>семінарські</w:t>
            </w:r>
            <w:r w:rsidR="00AC4C79" w:rsidRPr="002F1AD2">
              <w:rPr>
                <w:rFonts w:ascii="Times New Roman" w:hAnsi="Times New Roman" w:cs="Times New Roman"/>
                <w:b/>
                <w:sz w:val="24"/>
                <w:szCs w:val="24"/>
                <w:lang w:val="uk-UA"/>
              </w:rPr>
              <w:t>/</w:t>
            </w:r>
            <w:r w:rsidR="00705681" w:rsidRPr="002F1AD2">
              <w:rPr>
                <w:rFonts w:ascii="Times New Roman" w:hAnsi="Times New Roman" w:cs="Times New Roman"/>
                <w:b/>
                <w:sz w:val="24"/>
                <w:szCs w:val="24"/>
                <w:lang w:val="uk-UA"/>
              </w:rPr>
              <w:t xml:space="preserve"> лабораторні</w:t>
            </w:r>
            <w:r w:rsidR="00E47EA8" w:rsidRPr="002F1AD2">
              <w:rPr>
                <w:rFonts w:ascii="Times New Roman" w:hAnsi="Times New Roman" w:cs="Times New Roman"/>
                <w:b/>
                <w:sz w:val="24"/>
                <w:szCs w:val="24"/>
                <w:lang w:val="uk-UA"/>
              </w:rPr>
              <w:t xml:space="preserve"> заняття/самостійна робота)</w:t>
            </w:r>
          </w:p>
        </w:tc>
        <w:tc>
          <w:tcPr>
            <w:tcW w:w="6579" w:type="dxa"/>
          </w:tcPr>
          <w:p w:rsidR="00705681" w:rsidRPr="002F1AD2" w:rsidRDefault="00705681" w:rsidP="001425FD">
            <w:pPr>
              <w:rPr>
                <w:rFonts w:ascii="Times New Roman" w:hAnsi="Times New Roman" w:cs="Times New Roman"/>
                <w:sz w:val="24"/>
                <w:szCs w:val="24"/>
              </w:rPr>
            </w:pPr>
          </w:p>
          <w:p w:rsidR="00E237EC" w:rsidRPr="00037FDD" w:rsidRDefault="00E237EC" w:rsidP="001425FD">
            <w:pPr>
              <w:rPr>
                <w:rFonts w:ascii="Times New Roman" w:hAnsi="Times New Roman" w:cs="Times New Roman"/>
                <w:sz w:val="24"/>
                <w:szCs w:val="24"/>
                <w:lang w:val="uk-UA"/>
              </w:rPr>
            </w:pPr>
            <w:r w:rsidRPr="002F1AD2">
              <w:rPr>
                <w:rFonts w:ascii="Times New Roman" w:hAnsi="Times New Roman" w:cs="Times New Roman"/>
                <w:sz w:val="24"/>
                <w:szCs w:val="24"/>
                <w:lang w:val="uk-UA"/>
              </w:rPr>
              <w:t>Тип дисципліни</w:t>
            </w:r>
            <w:r w:rsidRPr="002F1AD2">
              <w:rPr>
                <w:rFonts w:ascii="Times New Roman" w:hAnsi="Times New Roman" w:cs="Times New Roman"/>
                <w:sz w:val="24"/>
                <w:szCs w:val="24"/>
              </w:rPr>
              <w:t xml:space="preserve"> (</w:t>
            </w:r>
            <w:r w:rsidRPr="002F1AD2">
              <w:rPr>
                <w:rFonts w:ascii="Times New Roman" w:hAnsi="Times New Roman" w:cs="Times New Roman"/>
                <w:sz w:val="24"/>
                <w:szCs w:val="24"/>
                <w:lang w:val="uk-UA"/>
              </w:rPr>
              <w:t>обов’язкова чи вибіркова</w:t>
            </w:r>
            <w:r w:rsidRPr="002F1AD2">
              <w:rPr>
                <w:rFonts w:ascii="Times New Roman" w:hAnsi="Times New Roman" w:cs="Times New Roman"/>
                <w:sz w:val="24"/>
                <w:szCs w:val="24"/>
              </w:rPr>
              <w:t xml:space="preserve">): </w:t>
            </w:r>
            <w:r w:rsidR="00037FDD">
              <w:rPr>
                <w:rFonts w:ascii="Times New Roman" w:hAnsi="Times New Roman" w:cs="Times New Roman"/>
                <w:sz w:val="24"/>
                <w:szCs w:val="24"/>
                <w:lang w:val="uk-UA"/>
              </w:rPr>
              <w:t>обовязкова</w:t>
            </w:r>
          </w:p>
          <w:p w:rsidR="007E3FBF" w:rsidRPr="000104BA" w:rsidRDefault="007E3FBF" w:rsidP="001425FD">
            <w:pPr>
              <w:rPr>
                <w:rFonts w:ascii="Times New Roman" w:hAnsi="Times New Roman" w:cs="Times New Roman"/>
                <w:sz w:val="24"/>
                <w:szCs w:val="24"/>
              </w:rPr>
            </w:pPr>
            <w:r w:rsidRPr="002F1AD2">
              <w:rPr>
                <w:rFonts w:ascii="Times New Roman" w:hAnsi="Times New Roman" w:cs="Times New Roman"/>
                <w:sz w:val="24"/>
                <w:szCs w:val="24"/>
                <w:lang w:val="uk-UA"/>
              </w:rPr>
              <w:t>Кількість кредитів</w:t>
            </w:r>
            <w:r w:rsidRPr="002F1AD2">
              <w:rPr>
                <w:rFonts w:ascii="Times New Roman" w:hAnsi="Times New Roman" w:cs="Times New Roman"/>
                <w:sz w:val="24"/>
                <w:szCs w:val="24"/>
              </w:rPr>
              <w:t>:</w:t>
            </w:r>
            <w:r w:rsidR="00037FDD">
              <w:rPr>
                <w:rFonts w:ascii="Times New Roman" w:hAnsi="Times New Roman" w:cs="Times New Roman"/>
                <w:sz w:val="24"/>
                <w:szCs w:val="24"/>
                <w:lang w:val="uk-UA"/>
              </w:rPr>
              <w:t>4</w:t>
            </w:r>
            <w:r w:rsidR="000104BA">
              <w:rPr>
                <w:rFonts w:ascii="Times New Roman" w:hAnsi="Times New Roman" w:cs="Times New Roman"/>
                <w:sz w:val="24"/>
                <w:szCs w:val="24"/>
              </w:rPr>
              <w:t>/120</w:t>
            </w:r>
          </w:p>
          <w:p w:rsidR="00705681" w:rsidRPr="000104BA" w:rsidRDefault="00705681" w:rsidP="001425FD">
            <w:pPr>
              <w:rPr>
                <w:rFonts w:ascii="Times New Roman" w:hAnsi="Times New Roman" w:cs="Times New Roman"/>
                <w:sz w:val="24"/>
                <w:szCs w:val="24"/>
              </w:rPr>
            </w:pPr>
            <w:r w:rsidRPr="002F1AD2">
              <w:rPr>
                <w:rFonts w:ascii="Times New Roman" w:hAnsi="Times New Roman" w:cs="Times New Roman"/>
                <w:sz w:val="24"/>
                <w:szCs w:val="24"/>
                <w:lang w:val="uk-UA"/>
              </w:rPr>
              <w:t>Лекції</w:t>
            </w:r>
            <w:r w:rsidRPr="002F1AD2">
              <w:rPr>
                <w:rFonts w:ascii="Times New Roman" w:hAnsi="Times New Roman" w:cs="Times New Roman"/>
                <w:sz w:val="24"/>
                <w:szCs w:val="24"/>
              </w:rPr>
              <w:t>:</w:t>
            </w:r>
            <w:r w:rsidR="000104BA">
              <w:rPr>
                <w:rFonts w:ascii="Times New Roman" w:hAnsi="Times New Roman" w:cs="Times New Roman"/>
                <w:sz w:val="24"/>
                <w:szCs w:val="24"/>
              </w:rPr>
              <w:t>20/6</w:t>
            </w:r>
          </w:p>
          <w:p w:rsidR="00705681" w:rsidRPr="000104BA" w:rsidRDefault="00C94731" w:rsidP="001425FD">
            <w:pPr>
              <w:rPr>
                <w:rFonts w:ascii="Times New Roman" w:hAnsi="Times New Roman" w:cs="Times New Roman"/>
                <w:sz w:val="24"/>
                <w:szCs w:val="24"/>
              </w:rPr>
            </w:pPr>
            <w:r w:rsidRPr="002F1AD2">
              <w:rPr>
                <w:rFonts w:ascii="Times New Roman" w:hAnsi="Times New Roman" w:cs="Times New Roman"/>
                <w:sz w:val="24"/>
                <w:szCs w:val="24"/>
                <w:lang w:val="uk-UA"/>
              </w:rPr>
              <w:t>П</w:t>
            </w:r>
            <w:r w:rsidR="00705681" w:rsidRPr="002F1AD2">
              <w:rPr>
                <w:rFonts w:ascii="Times New Roman" w:hAnsi="Times New Roman" w:cs="Times New Roman"/>
                <w:sz w:val="24"/>
                <w:szCs w:val="24"/>
                <w:lang w:val="uk-UA"/>
              </w:rPr>
              <w:t>рактичні</w:t>
            </w:r>
            <w:r w:rsidRPr="002F1AD2">
              <w:rPr>
                <w:rFonts w:ascii="Times New Roman" w:hAnsi="Times New Roman" w:cs="Times New Roman"/>
                <w:sz w:val="24"/>
                <w:szCs w:val="24"/>
                <w:lang w:val="uk-UA"/>
              </w:rPr>
              <w:t xml:space="preserve"> (семінарські)</w:t>
            </w:r>
            <w:r w:rsidR="00705681" w:rsidRPr="002F1AD2">
              <w:rPr>
                <w:rFonts w:ascii="Times New Roman" w:hAnsi="Times New Roman" w:cs="Times New Roman"/>
                <w:sz w:val="24"/>
                <w:szCs w:val="24"/>
                <w:lang w:val="uk-UA"/>
              </w:rPr>
              <w:t xml:space="preserve"> заняття</w:t>
            </w:r>
            <w:r w:rsidR="00705681" w:rsidRPr="002F1AD2">
              <w:rPr>
                <w:rFonts w:ascii="Times New Roman" w:hAnsi="Times New Roman" w:cs="Times New Roman"/>
                <w:sz w:val="24"/>
                <w:szCs w:val="24"/>
              </w:rPr>
              <w:t>:</w:t>
            </w:r>
            <w:r w:rsidR="000104BA">
              <w:rPr>
                <w:rFonts w:ascii="Times New Roman" w:hAnsi="Times New Roman" w:cs="Times New Roman"/>
                <w:sz w:val="24"/>
                <w:szCs w:val="24"/>
              </w:rPr>
              <w:t>10/0</w:t>
            </w:r>
          </w:p>
          <w:p w:rsidR="00705681" w:rsidRPr="002F1AD2" w:rsidRDefault="00705681" w:rsidP="001425FD">
            <w:pPr>
              <w:rPr>
                <w:rFonts w:ascii="Times New Roman" w:hAnsi="Times New Roman" w:cs="Times New Roman"/>
                <w:sz w:val="24"/>
                <w:szCs w:val="24"/>
              </w:rPr>
            </w:pPr>
            <w:r w:rsidRPr="002F1AD2">
              <w:rPr>
                <w:rFonts w:ascii="Times New Roman" w:hAnsi="Times New Roman" w:cs="Times New Roman"/>
                <w:sz w:val="24"/>
                <w:szCs w:val="24"/>
                <w:lang w:val="uk-UA"/>
              </w:rPr>
              <w:t>Лабораторні заняття</w:t>
            </w:r>
            <w:r w:rsidRPr="002F1AD2">
              <w:rPr>
                <w:rFonts w:ascii="Times New Roman" w:hAnsi="Times New Roman" w:cs="Times New Roman"/>
                <w:sz w:val="24"/>
                <w:szCs w:val="24"/>
              </w:rPr>
              <w:t>:</w:t>
            </w:r>
            <w:r w:rsidR="000104BA">
              <w:rPr>
                <w:rFonts w:ascii="Times New Roman" w:hAnsi="Times New Roman" w:cs="Times New Roman"/>
                <w:sz w:val="24"/>
                <w:szCs w:val="24"/>
              </w:rPr>
              <w:t>-</w:t>
            </w:r>
          </w:p>
          <w:p w:rsidR="00705681" w:rsidRPr="000104BA" w:rsidRDefault="00705681" w:rsidP="001425FD">
            <w:pPr>
              <w:rPr>
                <w:rFonts w:ascii="Times New Roman" w:hAnsi="Times New Roman" w:cs="Times New Roman"/>
                <w:sz w:val="24"/>
                <w:szCs w:val="24"/>
              </w:rPr>
            </w:pPr>
            <w:r w:rsidRPr="002F1AD2">
              <w:rPr>
                <w:rFonts w:ascii="Times New Roman" w:hAnsi="Times New Roman" w:cs="Times New Roman"/>
                <w:sz w:val="24"/>
                <w:szCs w:val="24"/>
                <w:lang w:val="uk-UA"/>
              </w:rPr>
              <w:t>Самостійна робота</w:t>
            </w:r>
            <w:r w:rsidRPr="002F1AD2">
              <w:rPr>
                <w:rFonts w:ascii="Times New Roman" w:hAnsi="Times New Roman" w:cs="Times New Roman"/>
                <w:sz w:val="24"/>
                <w:szCs w:val="24"/>
              </w:rPr>
              <w:t>:</w:t>
            </w:r>
            <w:r w:rsidR="00037FDD">
              <w:rPr>
                <w:rFonts w:ascii="Times New Roman" w:hAnsi="Times New Roman" w:cs="Times New Roman"/>
                <w:sz w:val="24"/>
                <w:szCs w:val="24"/>
                <w:lang w:val="uk-UA"/>
              </w:rPr>
              <w:t>90</w:t>
            </w:r>
            <w:r w:rsidR="000104BA">
              <w:rPr>
                <w:rFonts w:ascii="Times New Roman" w:hAnsi="Times New Roman" w:cs="Times New Roman"/>
                <w:sz w:val="24"/>
                <w:szCs w:val="24"/>
              </w:rPr>
              <w:t>/114</w:t>
            </w:r>
          </w:p>
        </w:tc>
      </w:tr>
      <w:tr w:rsidR="002F1AD2" w:rsidRPr="002F1AD2" w:rsidTr="00037FDD">
        <w:tc>
          <w:tcPr>
            <w:tcW w:w="3150" w:type="dxa"/>
            <w:shd w:val="clear" w:color="auto" w:fill="D9D9D9" w:themeFill="background1" w:themeFillShade="D9"/>
          </w:tcPr>
          <w:p w:rsidR="00E47EA8" w:rsidRPr="002F1AD2" w:rsidRDefault="00E47EA8" w:rsidP="001425FD">
            <w:pPr>
              <w:rPr>
                <w:rFonts w:ascii="Times New Roman" w:hAnsi="Times New Roman" w:cs="Times New Roman"/>
                <w:b/>
                <w:sz w:val="24"/>
                <w:szCs w:val="24"/>
                <w:lang w:val="uk-UA"/>
              </w:rPr>
            </w:pPr>
            <w:r w:rsidRPr="002F1AD2">
              <w:rPr>
                <w:rFonts w:ascii="Times New Roman" w:hAnsi="Times New Roman" w:cs="Times New Roman"/>
                <w:b/>
                <w:sz w:val="24"/>
                <w:szCs w:val="24"/>
                <w:lang w:val="uk-UA"/>
              </w:rPr>
              <w:t>Викладач(і)</w:t>
            </w:r>
            <w:r w:rsidR="00705681" w:rsidRPr="002F1AD2">
              <w:rPr>
                <w:rFonts w:ascii="Times New Roman" w:hAnsi="Times New Roman" w:cs="Times New Roman"/>
                <w:b/>
                <w:sz w:val="24"/>
                <w:szCs w:val="24"/>
                <w:lang w:val="uk-UA"/>
              </w:rPr>
              <w:t xml:space="preserve"> відповідальний(і) за викладання навчальної дисципліни</w:t>
            </w:r>
            <w:r w:rsidR="007B1F80" w:rsidRPr="002F1AD2">
              <w:rPr>
                <w:rFonts w:ascii="Times New Roman" w:hAnsi="Times New Roman" w:cs="Times New Roman"/>
                <w:b/>
                <w:sz w:val="24"/>
                <w:szCs w:val="24"/>
              </w:rPr>
              <w:t xml:space="preserve"> (</w:t>
            </w:r>
            <w:proofErr w:type="spellStart"/>
            <w:r w:rsidR="007B1F80" w:rsidRPr="002F1AD2">
              <w:rPr>
                <w:rFonts w:ascii="Times New Roman" w:hAnsi="Times New Roman" w:cs="Times New Roman"/>
                <w:b/>
                <w:sz w:val="24"/>
                <w:szCs w:val="24"/>
              </w:rPr>
              <w:t>імена</w:t>
            </w:r>
            <w:proofErr w:type="spellEnd"/>
            <w:r w:rsidR="007B1F80" w:rsidRPr="002F1AD2">
              <w:rPr>
                <w:rFonts w:ascii="Times New Roman" w:hAnsi="Times New Roman" w:cs="Times New Roman"/>
                <w:b/>
                <w:sz w:val="24"/>
                <w:szCs w:val="24"/>
              </w:rPr>
              <w:t xml:space="preserve">, </w:t>
            </w:r>
            <w:proofErr w:type="spellStart"/>
            <w:r w:rsidR="007B1F80" w:rsidRPr="002F1AD2">
              <w:rPr>
                <w:rFonts w:ascii="Times New Roman" w:hAnsi="Times New Roman" w:cs="Times New Roman"/>
                <w:b/>
                <w:sz w:val="24"/>
                <w:szCs w:val="24"/>
              </w:rPr>
              <w:t>прізвища</w:t>
            </w:r>
            <w:proofErr w:type="spellEnd"/>
            <w:r w:rsidR="007B1F80" w:rsidRPr="002F1AD2">
              <w:rPr>
                <w:rFonts w:ascii="Times New Roman" w:hAnsi="Times New Roman" w:cs="Times New Roman"/>
                <w:b/>
                <w:sz w:val="24"/>
                <w:szCs w:val="24"/>
              </w:rPr>
              <w:t xml:space="preserve">, </w:t>
            </w:r>
            <w:proofErr w:type="spellStart"/>
            <w:r w:rsidR="007B1F80" w:rsidRPr="002F1AD2">
              <w:rPr>
                <w:rFonts w:ascii="Times New Roman" w:hAnsi="Times New Roman" w:cs="Times New Roman"/>
                <w:b/>
                <w:sz w:val="24"/>
                <w:szCs w:val="24"/>
              </w:rPr>
              <w:t>науковіступені</w:t>
            </w:r>
            <w:proofErr w:type="spellEnd"/>
            <w:r w:rsidR="007B1F80" w:rsidRPr="002F1AD2">
              <w:rPr>
                <w:rFonts w:ascii="Times New Roman" w:hAnsi="Times New Roman" w:cs="Times New Roman"/>
                <w:b/>
                <w:sz w:val="24"/>
                <w:szCs w:val="24"/>
              </w:rPr>
              <w:t xml:space="preserve"> і </w:t>
            </w:r>
            <w:proofErr w:type="spellStart"/>
            <w:r w:rsidR="007B1F80" w:rsidRPr="002F1AD2">
              <w:rPr>
                <w:rFonts w:ascii="Times New Roman" w:hAnsi="Times New Roman" w:cs="Times New Roman"/>
                <w:b/>
                <w:sz w:val="24"/>
                <w:szCs w:val="24"/>
              </w:rPr>
              <w:t>звання</w:t>
            </w:r>
            <w:proofErr w:type="spellEnd"/>
            <w:r w:rsidR="00E237EC" w:rsidRPr="002F1AD2">
              <w:rPr>
                <w:rFonts w:ascii="Times New Roman" w:hAnsi="Times New Roman" w:cs="Times New Roman"/>
                <w:b/>
                <w:sz w:val="24"/>
                <w:szCs w:val="24"/>
              </w:rPr>
              <w:t xml:space="preserve">, </w:t>
            </w:r>
            <w:r w:rsidR="00E237EC" w:rsidRPr="002F1AD2">
              <w:rPr>
                <w:rFonts w:ascii="Times New Roman" w:hAnsi="Times New Roman" w:cs="Times New Roman"/>
                <w:b/>
                <w:sz w:val="24"/>
                <w:szCs w:val="24"/>
                <w:lang w:val="uk-UA"/>
              </w:rPr>
              <w:t xml:space="preserve">адреса електронної пошти </w:t>
            </w:r>
            <w:proofErr w:type="spellStart"/>
            <w:r w:rsidR="007B1F80" w:rsidRPr="002F1AD2">
              <w:rPr>
                <w:rFonts w:ascii="Times New Roman" w:hAnsi="Times New Roman" w:cs="Times New Roman"/>
                <w:b/>
                <w:sz w:val="24"/>
                <w:szCs w:val="24"/>
              </w:rPr>
              <w:t>викладач</w:t>
            </w:r>
            <w:proofErr w:type="spellEnd"/>
            <w:r w:rsidR="007B1F80" w:rsidRPr="002F1AD2">
              <w:rPr>
                <w:rFonts w:ascii="Times New Roman" w:hAnsi="Times New Roman" w:cs="Times New Roman"/>
                <w:b/>
                <w:sz w:val="24"/>
                <w:szCs w:val="24"/>
                <w:lang w:val="uk-UA"/>
              </w:rPr>
              <w:t>а/</w:t>
            </w:r>
            <w:r w:rsidR="007B1F80" w:rsidRPr="002F1AD2">
              <w:rPr>
                <w:rFonts w:ascii="Times New Roman" w:hAnsi="Times New Roman" w:cs="Times New Roman"/>
                <w:b/>
                <w:sz w:val="24"/>
                <w:szCs w:val="24"/>
              </w:rPr>
              <w:t>і</w:t>
            </w:r>
            <w:r w:rsidR="007B1F80" w:rsidRPr="002F1AD2">
              <w:rPr>
                <w:rFonts w:ascii="Times New Roman" w:hAnsi="Times New Roman" w:cs="Times New Roman"/>
                <w:b/>
                <w:sz w:val="24"/>
                <w:szCs w:val="24"/>
                <w:lang w:val="uk-UA"/>
              </w:rPr>
              <w:t>в)</w:t>
            </w:r>
          </w:p>
        </w:tc>
        <w:tc>
          <w:tcPr>
            <w:tcW w:w="6579" w:type="dxa"/>
          </w:tcPr>
          <w:p w:rsidR="00037FDD" w:rsidRPr="00BC7446" w:rsidRDefault="00037FDD" w:rsidP="00037FDD">
            <w:pPr>
              <w:rPr>
                <w:rFonts w:ascii="Times New Roman" w:hAnsi="Times New Roman" w:cs="Times New Roman"/>
                <w:sz w:val="24"/>
                <w:szCs w:val="24"/>
                <w:lang w:val="uk-UA"/>
              </w:rPr>
            </w:pPr>
            <w:r>
              <w:rPr>
                <w:lang w:val="uk-UA"/>
              </w:rPr>
              <w:t xml:space="preserve"> </w:t>
            </w:r>
            <w:r w:rsidRPr="00BC7446">
              <w:rPr>
                <w:rFonts w:ascii="Times New Roman" w:hAnsi="Times New Roman" w:cs="Times New Roman"/>
                <w:sz w:val="24"/>
                <w:szCs w:val="24"/>
                <w:lang w:val="uk-UA"/>
              </w:rPr>
              <w:t>Повлін Ірина Емерихівна, кандидат сільскогосподарських наук,  в/о доцент</w:t>
            </w:r>
          </w:p>
          <w:p w:rsidR="00392D23" w:rsidRPr="00037FDD" w:rsidRDefault="00037FDD" w:rsidP="00037FDD">
            <w:pPr>
              <w:rPr>
                <w:lang w:val="uk-UA"/>
              </w:rPr>
            </w:pPr>
            <w:r w:rsidRPr="00BC7446">
              <w:rPr>
                <w:rFonts w:ascii="Times New Roman" w:hAnsi="Times New Roman" w:cs="Times New Roman"/>
                <w:sz w:val="24"/>
                <w:szCs w:val="24"/>
              </w:rPr>
              <w:t>polin.iren@kmf.org.ua</w:t>
            </w:r>
          </w:p>
        </w:tc>
      </w:tr>
      <w:tr w:rsidR="002F1AD2" w:rsidRPr="00FA031E" w:rsidTr="00037FDD">
        <w:tc>
          <w:tcPr>
            <w:tcW w:w="3150" w:type="dxa"/>
            <w:shd w:val="clear" w:color="auto" w:fill="D9D9D9" w:themeFill="background1" w:themeFillShade="D9"/>
          </w:tcPr>
          <w:p w:rsidR="007B1F80" w:rsidRPr="00FA031E" w:rsidRDefault="007B1F80" w:rsidP="00392D23">
            <w:pPr>
              <w:rPr>
                <w:rFonts w:ascii="Times New Roman" w:hAnsi="Times New Roman" w:cs="Times New Roman"/>
                <w:b/>
                <w:sz w:val="24"/>
                <w:szCs w:val="24"/>
                <w:lang w:val="uk-UA"/>
              </w:rPr>
            </w:pPr>
            <w:bookmarkStart w:id="0" w:name="_Hlk50125193"/>
            <w:r w:rsidRPr="00FA031E">
              <w:rPr>
                <w:rFonts w:ascii="Times New Roman" w:hAnsi="Times New Roman" w:cs="Times New Roman"/>
                <w:b/>
                <w:sz w:val="24"/>
                <w:szCs w:val="24"/>
                <w:lang w:val="uk-UA"/>
              </w:rPr>
              <w:t>Пререквіз</w:t>
            </w:r>
            <w:r w:rsidR="002C40AD" w:rsidRPr="00FA031E">
              <w:rPr>
                <w:rFonts w:ascii="Times New Roman" w:hAnsi="Times New Roman" w:cs="Times New Roman"/>
                <w:b/>
                <w:sz w:val="24"/>
                <w:szCs w:val="24"/>
                <w:lang w:val="uk-UA"/>
              </w:rPr>
              <w:t>и</w:t>
            </w:r>
            <w:r w:rsidRPr="00FA031E">
              <w:rPr>
                <w:rFonts w:ascii="Times New Roman" w:hAnsi="Times New Roman" w:cs="Times New Roman"/>
                <w:b/>
                <w:sz w:val="24"/>
                <w:szCs w:val="24"/>
                <w:lang w:val="uk-UA"/>
              </w:rPr>
              <w:t>ти навчальної дисципліни</w:t>
            </w:r>
            <w:bookmarkEnd w:id="0"/>
          </w:p>
        </w:tc>
        <w:tc>
          <w:tcPr>
            <w:tcW w:w="6579" w:type="dxa"/>
          </w:tcPr>
          <w:p w:rsidR="00037FDD" w:rsidRPr="00FA031E" w:rsidRDefault="00037FDD" w:rsidP="00037FDD">
            <w:pPr>
              <w:pStyle w:val="a"/>
              <w:rPr>
                <w:rFonts w:ascii="Times New Roman" w:hAnsi="Times New Roman"/>
                <w:sz w:val="24"/>
                <w:szCs w:val="24"/>
              </w:rPr>
            </w:pPr>
            <w:r w:rsidRPr="00FA031E">
              <w:rPr>
                <w:rFonts w:ascii="Times New Roman" w:hAnsi="Times New Roman"/>
                <w:sz w:val="24"/>
                <w:szCs w:val="24"/>
              </w:rPr>
              <w:t xml:space="preserve">Предмет  базується на ботанічних знаннях, зокрема з анатомії, морфології і систематики рослин. </w:t>
            </w:r>
          </w:p>
          <w:p w:rsidR="00392D23" w:rsidRPr="000104BA" w:rsidRDefault="00037FDD" w:rsidP="000104BA">
            <w:pPr>
              <w:pStyle w:val="a"/>
              <w:rPr>
                <w:rFonts w:ascii="Times New Roman" w:hAnsi="Times New Roman"/>
                <w:sz w:val="24"/>
                <w:szCs w:val="24"/>
              </w:rPr>
            </w:pPr>
            <w:r w:rsidRPr="00FA031E">
              <w:rPr>
                <w:rFonts w:ascii="Times New Roman" w:hAnsi="Times New Roman"/>
                <w:sz w:val="24"/>
                <w:szCs w:val="24"/>
              </w:rPr>
              <w:t xml:space="preserve">Курс розрахований на студентів, які мають певний обсяг знань з ботаніки, біохімії та екології,цитологіїї фізіологіїї рослин </w:t>
            </w:r>
          </w:p>
        </w:tc>
      </w:tr>
      <w:tr w:rsidR="002F1AD2" w:rsidRPr="00FA031E" w:rsidTr="00037FDD">
        <w:tc>
          <w:tcPr>
            <w:tcW w:w="3150" w:type="dxa"/>
            <w:shd w:val="clear" w:color="auto" w:fill="D9D9D9" w:themeFill="background1" w:themeFillShade="D9"/>
          </w:tcPr>
          <w:p w:rsidR="007B1F80" w:rsidRPr="00FA031E" w:rsidRDefault="007B1F80" w:rsidP="00C94731">
            <w:pPr>
              <w:rPr>
                <w:rFonts w:ascii="Times New Roman" w:hAnsi="Times New Roman" w:cs="Times New Roman"/>
                <w:b/>
                <w:sz w:val="24"/>
                <w:szCs w:val="24"/>
                <w:lang w:val="uk-UA"/>
              </w:rPr>
            </w:pPr>
            <w:r w:rsidRPr="00FA031E">
              <w:rPr>
                <w:rFonts w:ascii="Times New Roman" w:hAnsi="Times New Roman" w:cs="Times New Roman"/>
                <w:b/>
                <w:sz w:val="24"/>
                <w:szCs w:val="24"/>
                <w:lang w:val="uk-UA"/>
              </w:rPr>
              <w:t>Анотація дисципліни</w:t>
            </w:r>
            <w:r w:rsidR="003C4985" w:rsidRPr="00FA031E">
              <w:rPr>
                <w:rFonts w:ascii="Times New Roman" w:hAnsi="Times New Roman" w:cs="Times New Roman"/>
                <w:b/>
                <w:sz w:val="24"/>
                <w:szCs w:val="24"/>
                <w:lang w:val="uk-UA"/>
              </w:rPr>
              <w:t>, мета</w:t>
            </w:r>
            <w:r w:rsidR="00AC4C79" w:rsidRPr="00FA031E">
              <w:rPr>
                <w:rFonts w:ascii="Times New Roman" w:hAnsi="Times New Roman" w:cs="Times New Roman"/>
                <w:b/>
                <w:sz w:val="24"/>
                <w:szCs w:val="24"/>
                <w:lang w:val="uk-UA"/>
              </w:rPr>
              <w:t>, завдання</w:t>
            </w:r>
            <w:r w:rsidR="003C4985" w:rsidRPr="00FA031E">
              <w:rPr>
                <w:rFonts w:ascii="Times New Roman" w:hAnsi="Times New Roman" w:cs="Times New Roman"/>
                <w:b/>
                <w:sz w:val="24"/>
                <w:szCs w:val="24"/>
                <w:lang w:val="uk-UA"/>
              </w:rPr>
              <w:t xml:space="preserve"> та очікувані програмні результати навчальної дисципліни</w:t>
            </w:r>
            <w:r w:rsidR="00E237EC" w:rsidRPr="00FA031E">
              <w:rPr>
                <w:rFonts w:ascii="Times New Roman" w:hAnsi="Times New Roman" w:cs="Times New Roman"/>
                <w:b/>
                <w:sz w:val="24"/>
                <w:szCs w:val="24"/>
                <w:lang w:val="uk-UA"/>
              </w:rPr>
              <w:t xml:space="preserve">, </w:t>
            </w:r>
            <w:r w:rsidR="00C94731" w:rsidRPr="00FA031E">
              <w:rPr>
                <w:rFonts w:ascii="Times New Roman" w:hAnsi="Times New Roman" w:cs="Times New Roman"/>
                <w:b/>
                <w:sz w:val="24"/>
                <w:szCs w:val="24"/>
                <w:lang w:val="uk-UA"/>
              </w:rPr>
              <w:t xml:space="preserve">загальні та фахові компетентності, </w:t>
            </w:r>
            <w:r w:rsidR="00E237EC" w:rsidRPr="00FA031E">
              <w:rPr>
                <w:rFonts w:ascii="Times New Roman" w:hAnsi="Times New Roman" w:cs="Times New Roman"/>
                <w:b/>
                <w:sz w:val="24"/>
                <w:szCs w:val="24"/>
                <w:lang w:val="uk-UA"/>
              </w:rPr>
              <w:t>основна тематика дисципліни</w:t>
            </w:r>
          </w:p>
        </w:tc>
        <w:tc>
          <w:tcPr>
            <w:tcW w:w="6579" w:type="dxa"/>
          </w:tcPr>
          <w:p w:rsidR="00037FDD" w:rsidRPr="00BB051A" w:rsidRDefault="00037FDD" w:rsidP="00037FDD">
            <w:pPr>
              <w:ind w:left="360"/>
              <w:jc w:val="both"/>
              <w:rPr>
                <w:rFonts w:ascii="Times New Roman" w:hAnsi="Times New Roman" w:cs="Times New Roman"/>
                <w:sz w:val="24"/>
                <w:lang w:val="uk-UA"/>
              </w:rPr>
            </w:pPr>
            <w:r w:rsidRPr="00BB051A">
              <w:rPr>
                <w:rFonts w:ascii="Times New Roman" w:hAnsi="Times New Roman" w:cs="Times New Roman"/>
                <w:b/>
                <w:sz w:val="24"/>
                <w:lang w:val="uk-UA"/>
              </w:rPr>
              <w:t>Мета</w:t>
            </w:r>
            <w:r w:rsidRPr="00BB051A">
              <w:rPr>
                <w:rFonts w:ascii="Times New Roman" w:hAnsi="Times New Roman" w:cs="Times New Roman"/>
                <w:sz w:val="24"/>
                <w:lang w:val="uk-UA"/>
              </w:rPr>
              <w:t>: Навчити студентів за морфологічними ознаками знаходити і визначати лікарські рослини в природі, знати періоди і раціональні прийоми збору, первинної обробки, умови сушіння, пакування, правила зберігання ЛРС; виконувати, макроскопічний, аналіз ЛРС, продуктів її переробки та сировини тваринного походження.</w:t>
            </w:r>
          </w:p>
          <w:p w:rsidR="00037FDD" w:rsidRPr="00BB051A" w:rsidRDefault="00037FDD" w:rsidP="00037FDD">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b/>
                <w:sz w:val="24"/>
                <w:lang w:val="uk-UA"/>
              </w:rPr>
              <w:t>Завдання:</w:t>
            </w:r>
            <w:r w:rsidRPr="00BB051A">
              <w:rPr>
                <w:rFonts w:ascii="Times New Roman" w:hAnsi="Times New Roman" w:cs="Times New Roman"/>
                <w:sz w:val="24"/>
                <w:lang w:val="uk-UA"/>
              </w:rPr>
              <w:t xml:space="preserve"> </w:t>
            </w:r>
            <w:proofErr w:type="spellStart"/>
            <w:r w:rsidRPr="00BB051A">
              <w:rPr>
                <w:rFonts w:ascii="Times New Roman" w:hAnsi="Times New Roman" w:cs="Times New Roman"/>
                <w:sz w:val="24"/>
              </w:rPr>
              <w:t>опанування</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студентами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знань</w:t>
            </w:r>
            <w:proofErr w:type="spellEnd"/>
            <w:r w:rsidRPr="00BB051A">
              <w:rPr>
                <w:rFonts w:ascii="Times New Roman" w:hAnsi="Times New Roman" w:cs="Times New Roman"/>
                <w:sz w:val="24"/>
              </w:rPr>
              <w:t xml:space="preserve"> з </w:t>
            </w:r>
            <w:proofErr w:type="spellStart"/>
            <w:r w:rsidRPr="00BB051A">
              <w:rPr>
                <w:rFonts w:ascii="Times New Roman" w:hAnsi="Times New Roman" w:cs="Times New Roman"/>
                <w:sz w:val="24"/>
              </w:rPr>
              <w:t>лікарських</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рослин</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лікарської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рослинної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сировини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сировини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тваринного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походження</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необхідного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світогляду</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щодо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раціонального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використання</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природних</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рослинних</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ресурсів</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їх</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охорони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та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відтворення</w:t>
            </w:r>
            <w:proofErr w:type="spellEnd"/>
            <w:r w:rsidRPr="00BB051A">
              <w:rPr>
                <w:rFonts w:ascii="Times New Roman" w:hAnsi="Times New Roman" w:cs="Times New Roman"/>
                <w:sz w:val="24"/>
              </w:rPr>
              <w:t>.</w:t>
            </w:r>
          </w:p>
          <w:p w:rsidR="00037FDD" w:rsidRPr="00BB051A" w:rsidRDefault="00037FDD" w:rsidP="00037FDD">
            <w:pPr>
              <w:tabs>
                <w:tab w:val="left" w:pos="284"/>
                <w:tab w:val="left" w:pos="567"/>
              </w:tabs>
              <w:ind w:left="720"/>
              <w:jc w:val="both"/>
              <w:rPr>
                <w:rFonts w:ascii="Times New Roman" w:hAnsi="Times New Roman" w:cs="Times New Roman"/>
                <w:sz w:val="24"/>
              </w:rPr>
            </w:pPr>
            <w:r w:rsidRPr="00BB051A">
              <w:rPr>
                <w:rFonts w:ascii="Times New Roman" w:hAnsi="Times New Roman" w:cs="Times New Roman"/>
                <w:sz w:val="24"/>
                <w:lang w:val="uk-UA"/>
              </w:rPr>
              <w:t>З</w:t>
            </w:r>
            <w:proofErr w:type="spellStart"/>
            <w:r w:rsidRPr="00BB051A">
              <w:rPr>
                <w:rFonts w:ascii="Times New Roman" w:hAnsi="Times New Roman" w:cs="Times New Roman"/>
                <w:sz w:val="24"/>
              </w:rPr>
              <w:t>авдання</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фармакогнозії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її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значення</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для</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практичної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діяльності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основні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фармакогностичні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визначення</w:t>
            </w:r>
            <w:proofErr w:type="spellEnd"/>
            <w:r w:rsidRPr="00BB051A">
              <w:rPr>
                <w:rFonts w:ascii="Times New Roman" w:hAnsi="Times New Roman" w:cs="Times New Roman"/>
                <w:sz w:val="24"/>
              </w:rPr>
              <w:t xml:space="preserve"> і </w:t>
            </w:r>
            <w:proofErr w:type="spellStart"/>
            <w:r w:rsidRPr="00BB051A">
              <w:rPr>
                <w:rFonts w:ascii="Times New Roman" w:hAnsi="Times New Roman" w:cs="Times New Roman"/>
                <w:sz w:val="24"/>
              </w:rPr>
              <w:t>терміни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основні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етапи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розвитку</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фармакогнозії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характеристику</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сировинної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бази</w:t>
            </w:r>
            <w:proofErr w:type="spellEnd"/>
            <w:r w:rsidRPr="00BB051A">
              <w:rPr>
                <w:rFonts w:ascii="Times New Roman" w:hAnsi="Times New Roman" w:cs="Times New Roman"/>
                <w:sz w:val="24"/>
              </w:rPr>
              <w:t xml:space="preserve"> ЛР (</w:t>
            </w:r>
            <w:proofErr w:type="spellStart"/>
            <w:r w:rsidRPr="00BB051A">
              <w:rPr>
                <w:rFonts w:ascii="Times New Roman" w:hAnsi="Times New Roman" w:cs="Times New Roman"/>
                <w:sz w:val="24"/>
              </w:rPr>
              <w:t>дикорослих</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культивованих</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організацію</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заготівлі</w:t>
            </w:r>
            <w:proofErr w:type="spellEnd"/>
            <w:r w:rsidRPr="00BB051A">
              <w:rPr>
                <w:rFonts w:ascii="Times New Roman" w:hAnsi="Times New Roman" w:cs="Times New Roman"/>
                <w:sz w:val="24"/>
              </w:rPr>
              <w:t xml:space="preserve"> ЛРС, </w:t>
            </w:r>
            <w:proofErr w:type="spellStart"/>
            <w:r w:rsidRPr="00BB051A">
              <w:rPr>
                <w:rFonts w:ascii="Times New Roman" w:hAnsi="Times New Roman" w:cs="Times New Roman"/>
                <w:sz w:val="24"/>
              </w:rPr>
              <w:t>основні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заготівельні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організації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та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їх</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функції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систему</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раціонального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використання</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охорони</w:t>
            </w:r>
            <w:proofErr w:type="spellEnd"/>
            <w:r w:rsidRPr="00BB051A">
              <w:rPr>
                <w:rFonts w:ascii="Times New Roman" w:hAnsi="Times New Roman" w:cs="Times New Roman"/>
                <w:sz w:val="24"/>
              </w:rPr>
              <w:t xml:space="preserve"> і </w:t>
            </w:r>
            <w:proofErr w:type="spellStart"/>
            <w:r w:rsidRPr="00BB051A">
              <w:rPr>
                <w:rFonts w:ascii="Times New Roman" w:hAnsi="Times New Roman" w:cs="Times New Roman"/>
                <w:sz w:val="24"/>
              </w:rPr>
              <w:t>відтворення</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ресурсів</w:t>
            </w:r>
            <w:proofErr w:type="spellEnd"/>
            <w:r w:rsidRPr="00BB051A">
              <w:rPr>
                <w:rFonts w:ascii="Times New Roman" w:hAnsi="Times New Roman" w:cs="Times New Roman"/>
                <w:sz w:val="24"/>
              </w:rPr>
              <w:t xml:space="preserve"> ЛР;  </w:t>
            </w:r>
            <w:proofErr w:type="spellStart"/>
            <w:r w:rsidRPr="00BB051A">
              <w:rPr>
                <w:rFonts w:ascii="Times New Roman" w:hAnsi="Times New Roman" w:cs="Times New Roman"/>
                <w:sz w:val="24"/>
              </w:rPr>
              <w:t>загальні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правила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заготівлі</w:t>
            </w:r>
            <w:proofErr w:type="spellEnd"/>
            <w:r w:rsidRPr="00BB051A">
              <w:rPr>
                <w:rFonts w:ascii="Times New Roman" w:hAnsi="Times New Roman" w:cs="Times New Roman"/>
                <w:sz w:val="24"/>
              </w:rPr>
              <w:t xml:space="preserve"> ЛРС; </w:t>
            </w:r>
            <w:proofErr w:type="spellStart"/>
            <w:r w:rsidRPr="00BB051A">
              <w:rPr>
                <w:rFonts w:ascii="Times New Roman" w:hAnsi="Times New Roman" w:cs="Times New Roman"/>
                <w:sz w:val="24"/>
              </w:rPr>
              <w:t>види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класифікації</w:t>
            </w:r>
            <w:proofErr w:type="spellEnd"/>
            <w:r w:rsidRPr="00BB051A">
              <w:rPr>
                <w:rFonts w:ascii="Times New Roman" w:hAnsi="Times New Roman" w:cs="Times New Roman"/>
                <w:sz w:val="24"/>
              </w:rPr>
              <w:t xml:space="preserve"> ЛРС (</w:t>
            </w:r>
            <w:proofErr w:type="spellStart"/>
            <w:r w:rsidRPr="00BB051A">
              <w:rPr>
                <w:rFonts w:ascii="Times New Roman" w:hAnsi="Times New Roman" w:cs="Times New Roman"/>
                <w:sz w:val="24"/>
              </w:rPr>
              <w:t>хімічна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фармакологічна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lastRenderedPageBreak/>
              <w:t>ботанічна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морфологічна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основні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відомості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про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розповсюдження</w:t>
            </w:r>
            <w:proofErr w:type="spellEnd"/>
            <w:r w:rsidRPr="00BB051A">
              <w:rPr>
                <w:rFonts w:ascii="Times New Roman" w:hAnsi="Times New Roman" w:cs="Times New Roman"/>
                <w:sz w:val="24"/>
              </w:rPr>
              <w:t xml:space="preserve"> і </w:t>
            </w:r>
            <w:proofErr w:type="spellStart"/>
            <w:r w:rsidRPr="00BB051A">
              <w:rPr>
                <w:rFonts w:ascii="Times New Roman" w:hAnsi="Times New Roman" w:cs="Times New Roman"/>
                <w:sz w:val="24"/>
              </w:rPr>
              <w:t>місце</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зростання</w:t>
            </w:r>
            <w:proofErr w:type="spellEnd"/>
            <w:r w:rsidRPr="00BB051A">
              <w:rPr>
                <w:rFonts w:ascii="Times New Roman" w:hAnsi="Times New Roman" w:cs="Times New Roman"/>
                <w:sz w:val="24"/>
              </w:rPr>
              <w:t xml:space="preserve"> ЛР, </w:t>
            </w:r>
            <w:proofErr w:type="spellStart"/>
            <w:r w:rsidRPr="00BB051A">
              <w:rPr>
                <w:rFonts w:ascii="Times New Roman" w:hAnsi="Times New Roman" w:cs="Times New Roman"/>
                <w:sz w:val="24"/>
              </w:rPr>
              <w:t>що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застосовуються</w:t>
            </w:r>
            <w:proofErr w:type="spellEnd"/>
            <w:r w:rsidRPr="00BB051A">
              <w:rPr>
                <w:rFonts w:ascii="Times New Roman" w:hAnsi="Times New Roman" w:cs="Times New Roman"/>
                <w:sz w:val="24"/>
              </w:rPr>
              <w:t xml:space="preserve"> в </w:t>
            </w:r>
            <w:proofErr w:type="spellStart"/>
            <w:r w:rsidRPr="00BB051A">
              <w:rPr>
                <w:rFonts w:ascii="Times New Roman" w:hAnsi="Times New Roman" w:cs="Times New Roman"/>
                <w:sz w:val="24"/>
              </w:rPr>
              <w:t>науковій</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медицині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вплив</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географічних</w:t>
            </w:r>
            <w:proofErr w:type="spellEnd"/>
            <w:r w:rsidRPr="00BB051A">
              <w:rPr>
                <w:rFonts w:ascii="Times New Roman" w:hAnsi="Times New Roman" w:cs="Times New Roman"/>
                <w:sz w:val="24"/>
              </w:rPr>
              <w:t xml:space="preserve"> і </w:t>
            </w:r>
            <w:proofErr w:type="spellStart"/>
            <w:r w:rsidRPr="00BB051A">
              <w:rPr>
                <w:rFonts w:ascii="Times New Roman" w:hAnsi="Times New Roman" w:cs="Times New Roman"/>
                <w:sz w:val="24"/>
              </w:rPr>
              <w:t>екологічних</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факторів</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на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продуктивність</w:t>
            </w:r>
            <w:proofErr w:type="spellEnd"/>
            <w:r w:rsidRPr="00BB051A">
              <w:rPr>
                <w:rFonts w:ascii="Times New Roman" w:hAnsi="Times New Roman" w:cs="Times New Roman"/>
                <w:sz w:val="24"/>
              </w:rPr>
              <w:t xml:space="preserve"> ЛР;  </w:t>
            </w:r>
            <w:proofErr w:type="spellStart"/>
            <w:r w:rsidRPr="00BB051A">
              <w:rPr>
                <w:rFonts w:ascii="Times New Roman" w:hAnsi="Times New Roman" w:cs="Times New Roman"/>
                <w:sz w:val="24"/>
              </w:rPr>
              <w:t>методи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макроскопічного</w:t>
            </w:r>
            <w:proofErr w:type="spellEnd"/>
            <w:r w:rsidRPr="00BB051A">
              <w:rPr>
                <w:rFonts w:ascii="Times New Roman" w:hAnsi="Times New Roman" w:cs="Times New Roman"/>
                <w:sz w:val="24"/>
              </w:rPr>
              <w:t xml:space="preserve"> і </w:t>
            </w:r>
            <w:proofErr w:type="spellStart"/>
            <w:r w:rsidRPr="00BB051A">
              <w:rPr>
                <w:rFonts w:ascii="Times New Roman" w:hAnsi="Times New Roman" w:cs="Times New Roman"/>
                <w:sz w:val="24"/>
              </w:rPr>
              <w:t>мікроскопічного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аналізів</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цільної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подрібненої</w:t>
            </w:r>
            <w:proofErr w:type="spellEnd"/>
            <w:r w:rsidRPr="00BB051A">
              <w:rPr>
                <w:rFonts w:ascii="Times New Roman" w:hAnsi="Times New Roman" w:cs="Times New Roman"/>
                <w:sz w:val="24"/>
              </w:rPr>
              <w:t xml:space="preserve"> ЛРС. </w:t>
            </w:r>
            <w:proofErr w:type="spellStart"/>
            <w:r w:rsidRPr="00BB051A">
              <w:rPr>
                <w:rFonts w:ascii="Times New Roman" w:hAnsi="Times New Roman" w:cs="Times New Roman"/>
                <w:sz w:val="24"/>
              </w:rPr>
              <w:t>аналіз</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зборів</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морфолого-анатомічні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ознаки</w:t>
            </w:r>
            <w:proofErr w:type="spellEnd"/>
            <w:r w:rsidRPr="00BB051A">
              <w:rPr>
                <w:rFonts w:ascii="Times New Roman" w:hAnsi="Times New Roman" w:cs="Times New Roman"/>
                <w:sz w:val="24"/>
              </w:rPr>
              <w:t xml:space="preserve"> ЛР і ЛРС, </w:t>
            </w:r>
            <w:proofErr w:type="spellStart"/>
            <w:r w:rsidRPr="00BB051A">
              <w:rPr>
                <w:rFonts w:ascii="Times New Roman" w:hAnsi="Times New Roman" w:cs="Times New Roman"/>
                <w:sz w:val="24"/>
              </w:rPr>
              <w:t>дозволених</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до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застосування</w:t>
            </w:r>
            <w:proofErr w:type="spellEnd"/>
            <w:r w:rsidRPr="00BB051A">
              <w:rPr>
                <w:rFonts w:ascii="Times New Roman" w:hAnsi="Times New Roman" w:cs="Times New Roman"/>
                <w:sz w:val="24"/>
              </w:rPr>
              <w:t xml:space="preserve"> в </w:t>
            </w:r>
            <w:proofErr w:type="spellStart"/>
            <w:r w:rsidRPr="00BB051A">
              <w:rPr>
                <w:rFonts w:ascii="Times New Roman" w:hAnsi="Times New Roman" w:cs="Times New Roman"/>
                <w:sz w:val="24"/>
              </w:rPr>
              <w:t>медичній</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практиці</w:t>
            </w:r>
            <w:proofErr w:type="spellEnd"/>
            <w:r w:rsidRPr="00BB051A">
              <w:rPr>
                <w:rFonts w:ascii="Times New Roman" w:hAnsi="Times New Roman" w:cs="Times New Roman"/>
                <w:sz w:val="24"/>
              </w:rPr>
              <w:t>,</w:t>
            </w:r>
            <w:r w:rsidRPr="00BB051A">
              <w:rPr>
                <w:rFonts w:ascii="Times New Roman" w:hAnsi="Times New Roman" w:cs="Times New Roman"/>
                <w:sz w:val="24"/>
                <w:lang w:val="uk-UA"/>
              </w:rPr>
              <w:t xml:space="preserve"> </w:t>
            </w:r>
            <w:proofErr w:type="spellStart"/>
            <w:r w:rsidRPr="00BB051A">
              <w:rPr>
                <w:rFonts w:ascii="Times New Roman" w:hAnsi="Times New Roman" w:cs="Times New Roman"/>
                <w:sz w:val="24"/>
              </w:rPr>
              <w:t>правила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техніки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безпеки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підчас</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роботи</w:t>
            </w:r>
            <w:proofErr w:type="spellEnd"/>
            <w:r w:rsidRPr="00BB051A">
              <w:rPr>
                <w:rFonts w:ascii="Times New Roman" w:hAnsi="Times New Roman" w:cs="Times New Roman"/>
                <w:sz w:val="24"/>
              </w:rPr>
              <w:t xml:space="preserve"> з ЛР і ЛРС.</w:t>
            </w:r>
          </w:p>
          <w:p w:rsidR="00037FDD" w:rsidRPr="00BB051A" w:rsidRDefault="00FA031E" w:rsidP="00037FDD">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b/>
                <w:bCs/>
                <w:i/>
                <w:iCs/>
                <w:sz w:val="24"/>
                <w:lang w:val="uk-UA"/>
              </w:rPr>
              <w:t xml:space="preserve">студенти повинні </w:t>
            </w:r>
            <w:proofErr w:type="spellStart"/>
            <w:r w:rsidR="00037FDD" w:rsidRPr="00BB051A">
              <w:rPr>
                <w:rFonts w:ascii="Times New Roman" w:hAnsi="Times New Roman" w:cs="Times New Roman"/>
                <w:b/>
                <w:bCs/>
                <w:i/>
                <w:iCs/>
                <w:sz w:val="24"/>
              </w:rPr>
              <w:t>вміти</w:t>
            </w:r>
            <w:proofErr w:type="spellEnd"/>
            <w:r w:rsidR="00037FDD" w:rsidRPr="00BB051A">
              <w:rPr>
                <w:rFonts w:ascii="Times New Roman" w:hAnsi="Times New Roman" w:cs="Times New Roman"/>
                <w:b/>
                <w:i/>
                <w:sz w:val="24"/>
              </w:rPr>
              <w:t>:</w:t>
            </w:r>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проводити</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інформаційно-організаційну</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роботу</w:t>
            </w:r>
            <w:proofErr w:type="spellEnd"/>
            <w:r w:rsidR="00037FDD" w:rsidRPr="00BB051A">
              <w:rPr>
                <w:rFonts w:ascii="Times New Roman" w:hAnsi="Times New Roman" w:cs="Times New Roman"/>
                <w:sz w:val="24"/>
              </w:rPr>
              <w:t xml:space="preserve"> з </w:t>
            </w:r>
            <w:proofErr w:type="spellStart"/>
            <w:r w:rsidR="00037FDD" w:rsidRPr="00BB051A">
              <w:rPr>
                <w:rFonts w:ascii="Times New Roman" w:hAnsi="Times New Roman" w:cs="Times New Roman"/>
                <w:sz w:val="24"/>
              </w:rPr>
              <w:t>планової</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заготівлі</w:t>
            </w:r>
            <w:proofErr w:type="spellEnd"/>
            <w:r w:rsidR="00037FDD" w:rsidRPr="00BB051A">
              <w:rPr>
                <w:rFonts w:ascii="Times New Roman" w:hAnsi="Times New Roman" w:cs="Times New Roman"/>
                <w:sz w:val="24"/>
              </w:rPr>
              <w:t xml:space="preserve"> ЛРС; </w:t>
            </w:r>
            <w:proofErr w:type="spellStart"/>
            <w:r w:rsidR="00037FDD" w:rsidRPr="00BB051A">
              <w:rPr>
                <w:rFonts w:ascii="Times New Roman" w:hAnsi="Times New Roman" w:cs="Times New Roman"/>
                <w:sz w:val="24"/>
              </w:rPr>
              <w:t>визначати</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за</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морфологічними</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ознаками</w:t>
            </w:r>
            <w:proofErr w:type="spellEnd"/>
            <w:r w:rsidR="00037FDD" w:rsidRPr="00BB051A">
              <w:rPr>
                <w:rFonts w:ascii="Times New Roman" w:hAnsi="Times New Roman" w:cs="Times New Roman"/>
                <w:sz w:val="24"/>
              </w:rPr>
              <w:t xml:space="preserve"> ЛР у </w:t>
            </w:r>
            <w:proofErr w:type="spellStart"/>
            <w:r w:rsidR="00037FDD" w:rsidRPr="00BB051A">
              <w:rPr>
                <w:rFonts w:ascii="Times New Roman" w:hAnsi="Times New Roman" w:cs="Times New Roman"/>
                <w:sz w:val="24"/>
              </w:rPr>
              <w:t>живому</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та</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гербаризованому</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вигляді</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проводити</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заготівлю</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сушіння</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первинну</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обробку</w:t>
            </w:r>
            <w:proofErr w:type="spellEnd"/>
            <w:r w:rsidR="00037FDD" w:rsidRPr="00BB051A">
              <w:rPr>
                <w:rFonts w:ascii="Times New Roman" w:hAnsi="Times New Roman" w:cs="Times New Roman"/>
                <w:sz w:val="24"/>
              </w:rPr>
              <w:t xml:space="preserve"> і </w:t>
            </w:r>
            <w:proofErr w:type="spellStart"/>
            <w:r w:rsidR="00037FDD" w:rsidRPr="00BB051A">
              <w:rPr>
                <w:rFonts w:ascii="Times New Roman" w:hAnsi="Times New Roman" w:cs="Times New Roman"/>
                <w:sz w:val="24"/>
              </w:rPr>
              <w:t>зберігання</w:t>
            </w:r>
            <w:proofErr w:type="spellEnd"/>
            <w:r w:rsidR="00037FDD" w:rsidRPr="00BB051A">
              <w:rPr>
                <w:rFonts w:ascii="Times New Roman" w:hAnsi="Times New Roman" w:cs="Times New Roman"/>
                <w:sz w:val="24"/>
              </w:rPr>
              <w:t xml:space="preserve"> ЛС; </w:t>
            </w:r>
            <w:proofErr w:type="spellStart"/>
            <w:r w:rsidR="00037FDD" w:rsidRPr="00BB051A">
              <w:rPr>
                <w:rFonts w:ascii="Times New Roman" w:hAnsi="Times New Roman" w:cs="Times New Roman"/>
                <w:sz w:val="24"/>
              </w:rPr>
              <w:t>володіти</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технікою</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макроскопічного</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аналізу</w:t>
            </w:r>
            <w:proofErr w:type="spellEnd"/>
            <w:r w:rsidR="00037FDD" w:rsidRPr="00BB051A">
              <w:rPr>
                <w:rFonts w:ascii="Times New Roman" w:hAnsi="Times New Roman" w:cs="Times New Roman"/>
                <w:sz w:val="24"/>
              </w:rPr>
              <w:t xml:space="preserve"> ЛРС; </w:t>
            </w:r>
            <w:proofErr w:type="spellStart"/>
            <w:r w:rsidR="00037FDD" w:rsidRPr="00BB051A">
              <w:rPr>
                <w:rFonts w:ascii="Times New Roman" w:hAnsi="Times New Roman" w:cs="Times New Roman"/>
                <w:sz w:val="24"/>
              </w:rPr>
              <w:t>визначати</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тотожність</w:t>
            </w:r>
            <w:proofErr w:type="spellEnd"/>
            <w:r w:rsidR="00037FDD" w:rsidRPr="00BB051A">
              <w:rPr>
                <w:rFonts w:ascii="Times New Roman" w:hAnsi="Times New Roman" w:cs="Times New Roman"/>
                <w:sz w:val="24"/>
              </w:rPr>
              <w:t xml:space="preserve"> ЛРС </w:t>
            </w:r>
            <w:proofErr w:type="spellStart"/>
            <w:r w:rsidR="00037FDD" w:rsidRPr="00BB051A">
              <w:rPr>
                <w:rFonts w:ascii="Times New Roman" w:hAnsi="Times New Roman" w:cs="Times New Roman"/>
                <w:sz w:val="24"/>
              </w:rPr>
              <w:t>різних</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морфологічних</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груп</w:t>
            </w:r>
            <w:proofErr w:type="spellEnd"/>
            <w:r w:rsidR="00037FDD" w:rsidRPr="00BB051A">
              <w:rPr>
                <w:rFonts w:ascii="Times New Roman" w:hAnsi="Times New Roman" w:cs="Times New Roman"/>
                <w:sz w:val="24"/>
              </w:rPr>
              <w:t xml:space="preserve"> у </w:t>
            </w:r>
            <w:proofErr w:type="spellStart"/>
            <w:r w:rsidR="00037FDD" w:rsidRPr="00BB051A">
              <w:rPr>
                <w:rFonts w:ascii="Times New Roman" w:hAnsi="Times New Roman" w:cs="Times New Roman"/>
                <w:sz w:val="24"/>
              </w:rPr>
              <w:t>цільному</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різаному</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та</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порошковому</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вигляді</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розпізнавати</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домішки</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ботанічно</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близьких</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рослин</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при</w:t>
            </w:r>
            <w:proofErr w:type="spellEnd"/>
            <w:r w:rsidR="00037FDD" w:rsidRPr="00BB051A">
              <w:rPr>
                <w:rFonts w:ascii="Times New Roman" w:hAnsi="Times New Roman" w:cs="Times New Roman"/>
                <w:sz w:val="24"/>
              </w:rPr>
              <w:t xml:space="preserve"> </w:t>
            </w:r>
            <w:proofErr w:type="spellStart"/>
            <w:r w:rsidR="00037FDD" w:rsidRPr="00BB051A">
              <w:rPr>
                <w:rFonts w:ascii="Times New Roman" w:hAnsi="Times New Roman" w:cs="Times New Roman"/>
                <w:sz w:val="24"/>
              </w:rPr>
              <w:t>збиранні</w:t>
            </w:r>
            <w:proofErr w:type="spellEnd"/>
            <w:r w:rsidR="00037FDD" w:rsidRPr="00BB051A">
              <w:rPr>
                <w:rFonts w:ascii="Times New Roman" w:hAnsi="Times New Roman" w:cs="Times New Roman"/>
                <w:sz w:val="24"/>
              </w:rPr>
              <w:t xml:space="preserve">; </w:t>
            </w:r>
          </w:p>
          <w:p w:rsidR="00FA031E" w:rsidRPr="00BB051A" w:rsidRDefault="00FA031E" w:rsidP="00037FDD">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sz w:val="24"/>
                <w:lang w:val="uk-UA"/>
              </w:rPr>
              <w:t>1.</w:t>
            </w:r>
            <w:proofErr w:type="spellStart"/>
            <w:r w:rsidRPr="00BB051A">
              <w:rPr>
                <w:rFonts w:ascii="Times New Roman" w:hAnsi="Times New Roman" w:cs="Times New Roman"/>
                <w:sz w:val="24"/>
              </w:rPr>
              <w:t>Загальна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частина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фармакогнозії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Методи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фармакогнозії</w:t>
            </w:r>
            <w:proofErr w:type="spellEnd"/>
            <w:r w:rsidRPr="00BB051A">
              <w:rPr>
                <w:rFonts w:ascii="Times New Roman" w:hAnsi="Times New Roman" w:cs="Times New Roman"/>
                <w:b/>
                <w:sz w:val="24"/>
              </w:rPr>
              <w:t xml:space="preserve"> </w:t>
            </w:r>
            <w:proofErr w:type="spellStart"/>
            <w:r w:rsidRPr="00BB051A">
              <w:rPr>
                <w:rFonts w:ascii="Times New Roman" w:hAnsi="Times New Roman" w:cs="Times New Roman"/>
                <w:sz w:val="24"/>
              </w:rPr>
              <w:t>Методи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фармакогнозії</w:t>
            </w:r>
            <w:proofErr w:type="spellEnd"/>
            <w:r w:rsidRPr="00BB051A">
              <w:rPr>
                <w:rFonts w:ascii="Times New Roman" w:hAnsi="Times New Roman" w:cs="Times New Roman"/>
                <w:b/>
                <w:sz w:val="24"/>
              </w:rPr>
              <w:t xml:space="preserve">: </w:t>
            </w:r>
            <w:proofErr w:type="spellStart"/>
            <w:r w:rsidRPr="00BB051A">
              <w:rPr>
                <w:rFonts w:ascii="Times New Roman" w:hAnsi="Times New Roman" w:cs="Times New Roman"/>
                <w:sz w:val="24"/>
              </w:rPr>
              <w:t>короткий</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історичний</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огляд</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розвитку</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фармакогнозії</w:t>
            </w:r>
            <w:proofErr w:type="spellEnd"/>
            <w:r w:rsidRPr="00BB051A">
              <w:rPr>
                <w:rFonts w:ascii="Times New Roman" w:hAnsi="Times New Roman" w:cs="Times New Roman"/>
                <w:sz w:val="24"/>
              </w:rPr>
              <w:t>;</w:t>
            </w:r>
          </w:p>
          <w:p w:rsidR="00037FDD" w:rsidRPr="00BB051A" w:rsidRDefault="00FA031E" w:rsidP="00037FDD">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sz w:val="24"/>
                <w:lang w:val="uk-UA"/>
              </w:rPr>
              <w:t>2. О</w:t>
            </w:r>
            <w:proofErr w:type="spellStart"/>
            <w:r w:rsidRPr="00BB051A">
              <w:rPr>
                <w:rFonts w:ascii="Times New Roman" w:hAnsi="Times New Roman" w:cs="Times New Roman"/>
                <w:sz w:val="24"/>
              </w:rPr>
              <w:t>снови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заготівельного</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процесу</w:t>
            </w:r>
            <w:proofErr w:type="spellEnd"/>
            <w:r w:rsidRPr="00BB051A">
              <w:rPr>
                <w:rFonts w:ascii="Times New Roman" w:hAnsi="Times New Roman" w:cs="Times New Roman"/>
                <w:sz w:val="24"/>
              </w:rPr>
              <w:t xml:space="preserve"> ЛРС; </w:t>
            </w:r>
            <w:proofErr w:type="spellStart"/>
            <w:r w:rsidRPr="00BB051A">
              <w:rPr>
                <w:rFonts w:ascii="Times New Roman" w:hAnsi="Times New Roman" w:cs="Times New Roman"/>
                <w:sz w:val="24"/>
              </w:rPr>
              <w:t>стандартизація</w:t>
            </w:r>
            <w:proofErr w:type="spellEnd"/>
            <w:r w:rsidRPr="00BB051A">
              <w:rPr>
                <w:rFonts w:ascii="Times New Roman" w:hAnsi="Times New Roman" w:cs="Times New Roman"/>
                <w:sz w:val="24"/>
              </w:rPr>
              <w:t xml:space="preserve"> ЛРС у </w:t>
            </w:r>
            <w:proofErr w:type="spellStart"/>
            <w:r w:rsidRPr="00BB051A">
              <w:rPr>
                <w:rFonts w:ascii="Times New Roman" w:hAnsi="Times New Roman" w:cs="Times New Roman"/>
                <w:sz w:val="24"/>
              </w:rPr>
              <w:t>світлі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вимог</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Європейської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фармакопеї</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система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стандартизації</w:t>
            </w:r>
            <w:proofErr w:type="spellEnd"/>
            <w:r w:rsidRPr="00BB051A">
              <w:rPr>
                <w:rFonts w:ascii="Times New Roman" w:hAnsi="Times New Roman" w:cs="Times New Roman"/>
                <w:sz w:val="24"/>
              </w:rPr>
              <w:t xml:space="preserve"> в </w:t>
            </w:r>
            <w:proofErr w:type="spellStart"/>
            <w:r w:rsidRPr="00BB051A">
              <w:rPr>
                <w:rFonts w:ascii="Times New Roman" w:hAnsi="Times New Roman" w:cs="Times New Roman"/>
                <w:sz w:val="24"/>
              </w:rPr>
              <w:t>Україні</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методи</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контролю</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якості</w:t>
            </w:r>
            <w:proofErr w:type="spellEnd"/>
            <w:r w:rsidRPr="00BB051A">
              <w:rPr>
                <w:rFonts w:ascii="Times New Roman" w:hAnsi="Times New Roman" w:cs="Times New Roman"/>
                <w:sz w:val="24"/>
              </w:rPr>
              <w:t xml:space="preserve"> (МКЯ) </w:t>
            </w:r>
            <w:proofErr w:type="spellStart"/>
            <w:r w:rsidRPr="00BB051A">
              <w:rPr>
                <w:rFonts w:ascii="Times New Roman" w:hAnsi="Times New Roman" w:cs="Times New Roman"/>
                <w:sz w:val="24"/>
              </w:rPr>
              <w:t>на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лікарську</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рослинну</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сировину</w:t>
            </w:r>
            <w:proofErr w:type="spellEnd"/>
            <w:r w:rsidRPr="00BB051A">
              <w:rPr>
                <w:rFonts w:ascii="Times New Roman" w:hAnsi="Times New Roman" w:cs="Times New Roman"/>
                <w:sz w:val="24"/>
                <w:lang w:val="uk-UA"/>
              </w:rPr>
              <w:t xml:space="preserve"> </w:t>
            </w:r>
          </w:p>
          <w:p w:rsidR="00FA031E" w:rsidRPr="00BB051A" w:rsidRDefault="00FA031E" w:rsidP="00037FDD">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sz w:val="24"/>
                <w:lang w:val="uk-UA"/>
              </w:rPr>
              <w:t>3. Хімічний аналіз ЛРС.</w:t>
            </w:r>
            <w:r w:rsidRPr="00BB051A">
              <w:rPr>
                <w:rFonts w:ascii="Times New Roman" w:hAnsi="Times New Roman" w:cs="Times New Roman"/>
                <w:i/>
                <w:sz w:val="24"/>
                <w:lang w:val="uk-UA"/>
              </w:rPr>
              <w:t xml:space="preserve"> </w:t>
            </w:r>
            <w:r w:rsidRPr="00BB051A">
              <w:rPr>
                <w:rFonts w:ascii="Times New Roman" w:hAnsi="Times New Roman" w:cs="Times New Roman"/>
                <w:sz w:val="24"/>
                <w:lang w:val="uk-UA"/>
              </w:rPr>
              <w:t>Лр та ЛРС, які містять полісахариди: види алтеї, види подорожника, підбіл звичайний (мати-й-мачуха), льон, види ламінарії; глюкоза, мед, крохмаль та його похідні, інулін пектин, камеді.</w:t>
            </w:r>
          </w:p>
          <w:p w:rsidR="00FA031E" w:rsidRPr="00BB051A" w:rsidRDefault="00FA031E" w:rsidP="00037FDD">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sz w:val="24"/>
                <w:lang w:val="uk-UA"/>
              </w:rPr>
              <w:t>4. Загальна характеристика.</w:t>
            </w:r>
            <w:r w:rsidRPr="00BB051A">
              <w:rPr>
                <w:rFonts w:ascii="Times New Roman" w:hAnsi="Times New Roman" w:cs="Times New Roman"/>
                <w:i/>
                <w:sz w:val="24"/>
                <w:lang w:val="uk-UA"/>
              </w:rPr>
              <w:t xml:space="preserve"> </w:t>
            </w:r>
            <w:r w:rsidRPr="00BB051A">
              <w:rPr>
                <w:rFonts w:ascii="Times New Roman" w:hAnsi="Times New Roman" w:cs="Times New Roman"/>
                <w:sz w:val="24"/>
                <w:lang w:val="uk-UA"/>
              </w:rPr>
              <w:t>ЛР і сировина, що містить вітаміни</w:t>
            </w:r>
            <w:r w:rsidRPr="00BB051A">
              <w:rPr>
                <w:rFonts w:ascii="Times New Roman" w:hAnsi="Times New Roman" w:cs="Times New Roman"/>
                <w:i/>
                <w:sz w:val="24"/>
                <w:lang w:val="uk-UA"/>
              </w:rPr>
              <w:t>.</w:t>
            </w:r>
            <w:r w:rsidRPr="00BB051A">
              <w:rPr>
                <w:rFonts w:ascii="Times New Roman" w:hAnsi="Times New Roman" w:cs="Times New Roman"/>
                <w:sz w:val="24"/>
                <w:lang w:val="uk-UA"/>
              </w:rPr>
              <w:t xml:space="preserve"> Види шипшини, нагідки лікарські, обліпиха крушиновидна, горобина звичайна, смородина чорна, види кропиви, кукурудза звичайна, грицики звичайні, калина звичайна.</w:t>
            </w:r>
            <w:r w:rsidRPr="00BB051A">
              <w:rPr>
                <w:rFonts w:ascii="Times New Roman" w:hAnsi="Times New Roman" w:cs="Times New Roman"/>
                <w:b/>
                <w:sz w:val="24"/>
                <w:lang w:val="uk-UA"/>
              </w:rPr>
              <w:t xml:space="preserve"> </w:t>
            </w:r>
            <w:r w:rsidRPr="00BB051A">
              <w:rPr>
                <w:rFonts w:ascii="Times New Roman" w:hAnsi="Times New Roman" w:cs="Times New Roman"/>
                <w:sz w:val="24"/>
                <w:lang w:val="uk-UA"/>
              </w:rPr>
              <w:t>ЛР і сировина, що містить органічні кислоти, кремнієву кислоту.</w:t>
            </w:r>
            <w:r w:rsidRPr="00BB051A">
              <w:rPr>
                <w:rFonts w:ascii="Times New Roman" w:hAnsi="Times New Roman" w:cs="Times New Roman"/>
                <w:i/>
                <w:sz w:val="24"/>
                <w:lang w:val="uk-UA"/>
              </w:rPr>
              <w:t xml:space="preserve"> </w:t>
            </w:r>
            <w:r w:rsidRPr="00BB051A">
              <w:rPr>
                <w:rFonts w:ascii="Times New Roman" w:hAnsi="Times New Roman" w:cs="Times New Roman"/>
                <w:sz w:val="24"/>
                <w:lang w:val="uk-UA"/>
              </w:rPr>
              <w:t>Гранатне дерево, гібіскус, журавлина.</w:t>
            </w:r>
          </w:p>
          <w:p w:rsidR="00FA031E" w:rsidRPr="00BB051A" w:rsidRDefault="00FA031E" w:rsidP="00037FDD">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sz w:val="24"/>
                <w:lang w:val="uk-UA"/>
              </w:rPr>
              <w:t>5. Загальна характеристика</w:t>
            </w:r>
            <w:r w:rsidRPr="00BB051A">
              <w:rPr>
                <w:rFonts w:ascii="Times New Roman" w:hAnsi="Times New Roman" w:cs="Times New Roman"/>
                <w:i/>
                <w:sz w:val="24"/>
                <w:lang w:val="uk-UA"/>
              </w:rPr>
              <w:t xml:space="preserve"> </w:t>
            </w:r>
            <w:r w:rsidRPr="00BB051A">
              <w:rPr>
                <w:rFonts w:ascii="Times New Roman" w:hAnsi="Times New Roman" w:cs="Times New Roman"/>
                <w:sz w:val="24"/>
                <w:lang w:val="uk-UA"/>
              </w:rPr>
              <w:t>ЛР і сировина рослинного і тваринного походження, що містить протеїни і білки</w:t>
            </w:r>
            <w:r w:rsidRPr="00BB051A">
              <w:rPr>
                <w:rFonts w:ascii="Times New Roman" w:hAnsi="Times New Roman" w:cs="Times New Roman"/>
                <w:i/>
                <w:sz w:val="24"/>
                <w:lang w:val="uk-UA"/>
              </w:rPr>
              <w:t>.</w:t>
            </w:r>
            <w:r w:rsidRPr="00BB051A">
              <w:rPr>
                <w:rFonts w:ascii="Times New Roman" w:hAnsi="Times New Roman" w:cs="Times New Roman"/>
                <w:b/>
                <w:i/>
                <w:sz w:val="24"/>
                <w:lang w:val="uk-UA"/>
              </w:rPr>
              <w:t xml:space="preserve"> </w:t>
            </w:r>
            <w:r w:rsidRPr="00BB051A">
              <w:rPr>
                <w:rFonts w:ascii="Times New Roman" w:hAnsi="Times New Roman" w:cs="Times New Roman"/>
                <w:sz w:val="24"/>
                <w:lang w:val="uk-UA"/>
              </w:rPr>
              <w:t>Фітотоксини грибів, лектини. Ферментні препарати рослинного і тваринного походження. Омела біла, чорнушка дамаська, динне дерево, ананас, кавун звичайний</w:t>
            </w:r>
          </w:p>
          <w:p w:rsidR="00FA031E" w:rsidRPr="00BB051A" w:rsidRDefault="00FA031E" w:rsidP="00037FDD">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sz w:val="24"/>
                <w:lang w:val="uk-UA"/>
              </w:rPr>
              <w:t>6.</w:t>
            </w:r>
            <w:r w:rsidRPr="00BB051A">
              <w:rPr>
                <w:rFonts w:ascii="Times New Roman" w:hAnsi="Times New Roman" w:cs="Times New Roman"/>
                <w:b/>
                <w:sz w:val="24"/>
                <w:lang w:val="uk-UA"/>
              </w:rPr>
              <w:t xml:space="preserve"> Лікарська сировина тваринного походження</w:t>
            </w:r>
            <w:r w:rsidRPr="00BB051A">
              <w:rPr>
                <w:rFonts w:ascii="Times New Roman" w:hAnsi="Times New Roman" w:cs="Times New Roman"/>
                <w:sz w:val="24"/>
                <w:lang w:val="uk-UA"/>
              </w:rPr>
              <w:t>. Загальна характеристика лікарської сировини тваринного походження. Продукти бджільництва: квітковий пилок, мед, віск, обніжжя, перга, апілак, прополіс</w:t>
            </w:r>
            <w:r w:rsidRPr="00BB051A">
              <w:rPr>
                <w:rFonts w:ascii="Times New Roman" w:hAnsi="Times New Roman" w:cs="Times New Roman"/>
                <w:b/>
                <w:i/>
                <w:sz w:val="24"/>
                <w:lang w:val="uk-UA"/>
              </w:rPr>
              <w:t>.</w:t>
            </w:r>
            <w:r w:rsidRPr="00BB051A">
              <w:rPr>
                <w:rFonts w:ascii="Times New Roman" w:hAnsi="Times New Roman" w:cs="Times New Roman"/>
                <w:sz w:val="24"/>
                <w:lang w:val="uk-UA"/>
              </w:rPr>
              <w:t xml:space="preserve"> Бджолина та зміїна отрути. П'явка медична, бодяга.</w:t>
            </w:r>
          </w:p>
          <w:p w:rsidR="00FA031E" w:rsidRPr="00BB051A" w:rsidRDefault="00FA031E" w:rsidP="00037FDD">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sz w:val="24"/>
                <w:lang w:val="uk-UA"/>
              </w:rPr>
              <w:t xml:space="preserve">7. Лікарські рослини і сировина, які містять </w:t>
            </w:r>
            <w:r w:rsidRPr="00BB051A">
              <w:rPr>
                <w:rFonts w:ascii="Times New Roman" w:hAnsi="Times New Roman" w:cs="Times New Roman"/>
                <w:sz w:val="24"/>
                <w:lang w:val="uk-UA"/>
              </w:rPr>
              <w:lastRenderedPageBreak/>
              <w:t xml:space="preserve">терпеноїди (ізопреноїди): іридоїди і гіркоти. </w:t>
            </w:r>
            <w:proofErr w:type="spellStart"/>
            <w:r w:rsidRPr="00BB051A">
              <w:rPr>
                <w:rFonts w:ascii="Times New Roman" w:hAnsi="Times New Roman" w:cs="Times New Roman"/>
                <w:sz w:val="24"/>
              </w:rPr>
              <w:t>Тирлич</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жовтий</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бобівник</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трилистий</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золототисячник</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зонтичний</w:t>
            </w:r>
            <w:proofErr w:type="spellEnd"/>
            <w:r w:rsidRPr="00BB051A">
              <w:rPr>
                <w:rFonts w:ascii="Times New Roman" w:hAnsi="Times New Roman" w:cs="Times New Roman"/>
                <w:sz w:val="24"/>
              </w:rPr>
              <w:t xml:space="preserve"> і </w:t>
            </w:r>
            <w:proofErr w:type="spellStart"/>
            <w:r w:rsidRPr="00BB051A">
              <w:rPr>
                <w:rFonts w:ascii="Times New Roman" w:hAnsi="Times New Roman" w:cs="Times New Roman"/>
                <w:sz w:val="24"/>
              </w:rPr>
              <w:t>гарний</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кульбаба</w:t>
            </w:r>
            <w:proofErr w:type="spellEnd"/>
            <w:r w:rsidRPr="00BB051A">
              <w:rPr>
                <w:rFonts w:ascii="Times New Roman" w:hAnsi="Times New Roman" w:cs="Times New Roman"/>
                <w:sz w:val="24"/>
              </w:rPr>
              <w:t xml:space="preserve"> </w:t>
            </w:r>
            <w:proofErr w:type="spellStart"/>
            <w:r w:rsidRPr="00BB051A">
              <w:rPr>
                <w:rFonts w:ascii="Times New Roman" w:hAnsi="Times New Roman" w:cs="Times New Roman"/>
                <w:sz w:val="24"/>
              </w:rPr>
              <w:t>лікарська</w:t>
            </w:r>
            <w:proofErr w:type="spellEnd"/>
          </w:p>
          <w:p w:rsidR="00392D23" w:rsidRPr="00BB051A" w:rsidRDefault="00FA031E" w:rsidP="00FA031E">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sz w:val="24"/>
                <w:lang w:val="uk-UA"/>
              </w:rPr>
              <w:t xml:space="preserve">8. ЛР і ЛРС, що містить ефірні олії. Коріандр посівний, меліса лікарська, м’ята перцева, шавлія лікарська, види евкаліпту , валеріана лікарська, ялівець звичайний, кмин звичайний, ромашка лікарська, ромашка запашна, оман високий, полин гіркий, деревій звичайний, види берези, аїр тростиновий, багно звичайне, аніс звичайний, фенхель звичайний, </w:t>
            </w:r>
            <w:r w:rsidRPr="00BB051A">
              <w:rPr>
                <w:rFonts w:ascii="Times New Roman" w:hAnsi="Times New Roman" w:cs="Times New Roman"/>
                <w:b/>
                <w:bCs/>
                <w:sz w:val="24"/>
                <w:lang w:val="uk-UA"/>
              </w:rPr>
              <w:t>кріп городній,</w:t>
            </w:r>
            <w:r w:rsidRPr="00BB051A">
              <w:rPr>
                <w:rFonts w:ascii="Times New Roman" w:hAnsi="Times New Roman" w:cs="Times New Roman"/>
                <w:sz w:val="24"/>
                <w:lang w:val="uk-UA"/>
              </w:rPr>
              <w:t xml:space="preserve"> чебрець плазкий, чебрець звичайний, материнка звичайна, ментол, тимол, камфора.</w:t>
            </w:r>
          </w:p>
          <w:p w:rsidR="00FA031E" w:rsidRPr="00BB051A" w:rsidRDefault="00FA031E" w:rsidP="00FA031E">
            <w:pPr>
              <w:tabs>
                <w:tab w:val="left" w:pos="284"/>
                <w:tab w:val="left" w:pos="567"/>
              </w:tabs>
              <w:ind w:left="720"/>
              <w:jc w:val="both"/>
              <w:rPr>
                <w:rFonts w:ascii="Times New Roman" w:hAnsi="Times New Roman" w:cs="Times New Roman"/>
                <w:sz w:val="24"/>
                <w:lang w:val="uk-UA"/>
              </w:rPr>
            </w:pPr>
            <w:r w:rsidRPr="00BB051A">
              <w:rPr>
                <w:rFonts w:ascii="Times New Roman" w:hAnsi="Times New Roman" w:cs="Times New Roman"/>
                <w:sz w:val="24"/>
                <w:lang w:val="uk-UA"/>
              </w:rPr>
              <w:t>9. Загальна характеристика. Методи якісного та кількісного визначення. ЛР і сировина, які містять тритерпеноїди і тритерпенові сапоніни</w:t>
            </w:r>
            <w:r w:rsidRPr="00BB051A">
              <w:rPr>
                <w:rFonts w:ascii="Times New Roman" w:hAnsi="Times New Roman" w:cs="Times New Roman"/>
                <w:b/>
                <w:sz w:val="24"/>
                <w:lang w:val="uk-UA"/>
              </w:rPr>
              <w:t>.</w:t>
            </w:r>
            <w:r w:rsidRPr="00BB051A">
              <w:rPr>
                <w:rFonts w:ascii="Times New Roman" w:hAnsi="Times New Roman" w:cs="Times New Roman"/>
                <w:sz w:val="24"/>
                <w:lang w:val="uk-UA"/>
              </w:rPr>
              <w:t xml:space="preserve"> Види солодки, гіркокаштан звичайний, хвощ польовий, ортосифон тичинковий, женьшень, аралія манчжурська, астрагал шерстистоквітковий</w:t>
            </w:r>
          </w:p>
          <w:p w:rsidR="00FA031E" w:rsidRPr="00BB051A" w:rsidRDefault="00FA031E" w:rsidP="00FA031E">
            <w:pPr>
              <w:tabs>
                <w:tab w:val="left" w:pos="284"/>
                <w:tab w:val="left" w:pos="567"/>
              </w:tabs>
              <w:ind w:left="720"/>
              <w:jc w:val="both"/>
              <w:rPr>
                <w:rFonts w:ascii="Times New Roman" w:hAnsi="Times New Roman" w:cs="Times New Roman"/>
                <w:lang w:val="uk-UA"/>
              </w:rPr>
            </w:pPr>
            <w:r w:rsidRPr="00BB051A">
              <w:rPr>
                <w:rFonts w:ascii="Times New Roman" w:hAnsi="Times New Roman" w:cs="Times New Roman"/>
                <w:sz w:val="24"/>
                <w:lang w:val="uk-UA"/>
              </w:rPr>
              <w:t>10. ЛР і сировина, які містять кардіоглікозиди</w:t>
            </w:r>
            <w:r w:rsidRPr="00BB051A">
              <w:rPr>
                <w:rFonts w:ascii="Times New Roman" w:hAnsi="Times New Roman" w:cs="Times New Roman"/>
                <w:b/>
                <w:i/>
                <w:sz w:val="24"/>
                <w:lang w:val="uk-UA"/>
              </w:rPr>
              <w:t xml:space="preserve"> </w:t>
            </w:r>
            <w:r w:rsidRPr="00BB051A">
              <w:rPr>
                <w:rFonts w:ascii="Times New Roman" w:hAnsi="Times New Roman" w:cs="Times New Roman"/>
                <w:sz w:val="24"/>
                <w:lang w:val="uk-UA"/>
              </w:rPr>
              <w:t>(серцеві глікозиди). Наперстянка пурпурова, наперстянка шерстиста, наперстянка великоквіткова, види строфанту, горицвіту, конвалії, жовтушника</w:t>
            </w:r>
          </w:p>
        </w:tc>
      </w:tr>
      <w:tr w:rsidR="002F1AD2" w:rsidRPr="00FA031E" w:rsidTr="00037FDD">
        <w:tc>
          <w:tcPr>
            <w:tcW w:w="3150" w:type="dxa"/>
            <w:shd w:val="clear" w:color="auto" w:fill="D9D9D9" w:themeFill="background1" w:themeFillShade="D9"/>
          </w:tcPr>
          <w:p w:rsidR="003D470F" w:rsidRPr="00FA031E" w:rsidRDefault="003D470F" w:rsidP="003D470F">
            <w:pPr>
              <w:rPr>
                <w:rFonts w:ascii="Times New Roman" w:hAnsi="Times New Roman" w:cs="Times New Roman"/>
                <w:b/>
                <w:sz w:val="24"/>
                <w:szCs w:val="24"/>
                <w:lang w:val="uk-UA"/>
              </w:rPr>
            </w:pPr>
            <w:bookmarkStart w:id="1" w:name="_Hlk50123234"/>
            <w:r w:rsidRPr="00FA031E">
              <w:rPr>
                <w:rFonts w:ascii="Times New Roman" w:hAnsi="Times New Roman" w:cs="Times New Roman"/>
                <w:b/>
                <w:sz w:val="24"/>
                <w:szCs w:val="24"/>
                <w:lang w:val="uk-UA"/>
              </w:rPr>
              <w:lastRenderedPageBreak/>
              <w:t>Критерії контролю та оцінювання результатів навчання</w:t>
            </w:r>
            <w:bookmarkEnd w:id="1"/>
          </w:p>
        </w:tc>
        <w:tc>
          <w:tcPr>
            <w:tcW w:w="6579" w:type="dxa"/>
          </w:tcPr>
          <w:p w:rsidR="00822BE7" w:rsidRPr="00BB051A" w:rsidRDefault="00822BE7" w:rsidP="00822BE7">
            <w:pPr>
              <w:rPr>
                <w:rFonts w:ascii="Times New Roman" w:hAnsi="Times New Roman" w:cs="Times New Roman"/>
                <w:b/>
                <w:sz w:val="24"/>
                <w:szCs w:val="24"/>
              </w:rPr>
            </w:pPr>
            <w:proofErr w:type="spellStart"/>
            <w:r w:rsidRPr="00BB051A">
              <w:rPr>
                <w:rFonts w:ascii="Times New Roman" w:hAnsi="Times New Roman" w:cs="Times New Roman"/>
                <w:b/>
                <w:i/>
                <w:sz w:val="24"/>
                <w:szCs w:val="24"/>
              </w:rPr>
              <w:t>Обов’язковим</w:t>
            </w:r>
            <w:proofErr w:type="spellEnd"/>
            <w:r w:rsidRPr="00BB051A">
              <w:rPr>
                <w:rFonts w:ascii="Times New Roman" w:hAnsi="Times New Roman" w:cs="Times New Roman"/>
                <w:b/>
                <w:i/>
                <w:sz w:val="24"/>
                <w:szCs w:val="24"/>
              </w:rPr>
              <w:t xml:space="preserve"> є:</w:t>
            </w:r>
            <w:r w:rsidRPr="00BB051A">
              <w:rPr>
                <w:rFonts w:ascii="Times New Roman" w:hAnsi="Times New Roman" w:cs="Times New Roman"/>
                <w:sz w:val="24"/>
                <w:szCs w:val="24"/>
              </w:rPr>
              <w:t xml:space="preserve"> </w:t>
            </w:r>
            <w:r w:rsidRPr="00BB051A">
              <w:rPr>
                <w:rFonts w:ascii="Times New Roman" w:hAnsi="Times New Roman" w:cs="Times New Roman"/>
                <w:b/>
                <w:sz w:val="24"/>
                <w:szCs w:val="24"/>
                <w:lang w:val="uk-UA"/>
              </w:rPr>
              <w:t xml:space="preserve">       </w:t>
            </w:r>
          </w:p>
          <w:p w:rsidR="00822BE7" w:rsidRPr="00BB051A" w:rsidRDefault="00822BE7" w:rsidP="00822BE7">
            <w:pPr>
              <w:rPr>
                <w:rFonts w:ascii="Times New Roman" w:hAnsi="Times New Roman" w:cs="Times New Roman"/>
                <w:sz w:val="24"/>
                <w:szCs w:val="24"/>
              </w:rPr>
            </w:pPr>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відвідування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лекцій</w:t>
            </w:r>
            <w:proofErr w:type="spellEnd"/>
            <w:r w:rsidRPr="00BB051A">
              <w:rPr>
                <w:rFonts w:ascii="Times New Roman" w:hAnsi="Times New Roman" w:cs="Times New Roman"/>
                <w:sz w:val="24"/>
                <w:szCs w:val="24"/>
              </w:rPr>
              <w:t>,</w:t>
            </w:r>
            <w:r w:rsidRPr="00BB051A">
              <w:rPr>
                <w:rFonts w:ascii="Times New Roman" w:hAnsi="Times New Roman" w:cs="Times New Roman"/>
                <w:sz w:val="24"/>
                <w:szCs w:val="24"/>
              </w:rPr>
              <w:br/>
              <w:t xml:space="preserve">– </w:t>
            </w:r>
            <w:proofErr w:type="spellStart"/>
            <w:r w:rsidRPr="00BB051A">
              <w:rPr>
                <w:rFonts w:ascii="Times New Roman" w:hAnsi="Times New Roman" w:cs="Times New Roman"/>
                <w:sz w:val="24"/>
                <w:szCs w:val="24"/>
              </w:rPr>
              <w:t>відвідування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практичних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занять</w:t>
            </w:r>
            <w:proofErr w:type="spellEnd"/>
            <w:r w:rsidRPr="00BB051A">
              <w:rPr>
                <w:rFonts w:ascii="Times New Roman" w:hAnsi="Times New Roman" w:cs="Times New Roman"/>
                <w:sz w:val="24"/>
                <w:szCs w:val="24"/>
              </w:rPr>
              <w:t>,</w:t>
            </w:r>
            <w:r w:rsidRPr="00BB051A">
              <w:rPr>
                <w:rFonts w:ascii="Times New Roman" w:hAnsi="Times New Roman" w:cs="Times New Roman"/>
                <w:sz w:val="24"/>
                <w:szCs w:val="24"/>
              </w:rPr>
              <w:br/>
              <w:t xml:space="preserve">– </w:t>
            </w:r>
            <w:proofErr w:type="spellStart"/>
            <w:r w:rsidRPr="00BB051A">
              <w:rPr>
                <w:rFonts w:ascii="Times New Roman" w:hAnsi="Times New Roman" w:cs="Times New Roman"/>
                <w:sz w:val="24"/>
                <w:szCs w:val="24"/>
              </w:rPr>
              <w:t>своєчасне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написання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трьох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тесових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контрольних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робіт</w:t>
            </w:r>
            <w:proofErr w:type="spellEnd"/>
            <w:r w:rsidRPr="00BB051A">
              <w:rPr>
                <w:rFonts w:ascii="Times New Roman" w:hAnsi="Times New Roman" w:cs="Times New Roman"/>
                <w:sz w:val="24"/>
                <w:szCs w:val="24"/>
              </w:rPr>
              <w:t xml:space="preserve">, </w:t>
            </w:r>
            <w:r w:rsidRPr="00BB051A">
              <w:rPr>
                <w:rFonts w:ascii="Times New Roman" w:hAnsi="Times New Roman" w:cs="Times New Roman"/>
                <w:sz w:val="24"/>
                <w:szCs w:val="24"/>
              </w:rPr>
              <w:br/>
              <w:t xml:space="preserve">– </w:t>
            </w:r>
            <w:proofErr w:type="spellStart"/>
            <w:r w:rsidRPr="00BB051A">
              <w:rPr>
                <w:rFonts w:ascii="Times New Roman" w:hAnsi="Times New Roman" w:cs="Times New Roman"/>
                <w:sz w:val="24"/>
                <w:szCs w:val="24"/>
              </w:rPr>
              <w:t>конспектування</w:t>
            </w:r>
            <w:proofErr w:type="spellEnd"/>
            <w:r w:rsidRPr="00BB051A">
              <w:rPr>
                <w:rFonts w:ascii="Times New Roman" w:hAnsi="Times New Roman" w:cs="Times New Roman"/>
                <w:sz w:val="24"/>
                <w:szCs w:val="24"/>
              </w:rPr>
              <w:t>,</w:t>
            </w:r>
            <w:r w:rsidRPr="00BB051A">
              <w:rPr>
                <w:rFonts w:ascii="Times New Roman" w:hAnsi="Times New Roman" w:cs="Times New Roman"/>
                <w:sz w:val="24"/>
                <w:szCs w:val="24"/>
              </w:rPr>
              <w:br/>
              <w:t xml:space="preserve">– </w:t>
            </w:r>
            <w:proofErr w:type="spellStart"/>
            <w:r w:rsidRPr="00BB051A">
              <w:rPr>
                <w:rFonts w:ascii="Times New Roman" w:hAnsi="Times New Roman" w:cs="Times New Roman"/>
                <w:sz w:val="24"/>
                <w:szCs w:val="24"/>
              </w:rPr>
              <w:t>опрацювання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тематики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винесеної</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самостійну</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роботу</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студента</w:t>
            </w:r>
            <w:proofErr w:type="spellEnd"/>
            <w:r w:rsidRPr="00BB051A">
              <w:rPr>
                <w:rFonts w:ascii="Times New Roman" w:hAnsi="Times New Roman" w:cs="Times New Roman"/>
                <w:sz w:val="24"/>
                <w:szCs w:val="24"/>
              </w:rPr>
              <w:t>,</w:t>
            </w:r>
            <w:r w:rsidRPr="00BB051A">
              <w:rPr>
                <w:rFonts w:ascii="Times New Roman" w:hAnsi="Times New Roman" w:cs="Times New Roman"/>
                <w:sz w:val="24"/>
                <w:szCs w:val="24"/>
              </w:rPr>
              <w:br/>
              <w:t xml:space="preserve">– </w:t>
            </w:r>
            <w:proofErr w:type="spellStart"/>
            <w:r w:rsidRPr="00BB051A">
              <w:rPr>
                <w:rFonts w:ascii="Times New Roman" w:hAnsi="Times New Roman" w:cs="Times New Roman"/>
                <w:sz w:val="24"/>
                <w:szCs w:val="24"/>
              </w:rPr>
              <w:t>опрацювання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питань</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для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самостійної</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підготовки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контрольних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робіт</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іспиту</w:t>
            </w:r>
            <w:proofErr w:type="spellEnd"/>
            <w:r w:rsidRPr="00BB051A">
              <w:rPr>
                <w:rFonts w:ascii="Times New Roman" w:hAnsi="Times New Roman" w:cs="Times New Roman"/>
                <w:sz w:val="24"/>
                <w:szCs w:val="24"/>
              </w:rPr>
              <w:t>.</w:t>
            </w:r>
          </w:p>
          <w:p w:rsidR="00822BE7" w:rsidRPr="00BB051A" w:rsidRDefault="00822BE7" w:rsidP="00822BE7">
            <w:pPr>
              <w:ind w:firstLine="708"/>
              <w:rPr>
                <w:rFonts w:ascii="Times New Roman" w:hAnsi="Times New Roman" w:cs="Times New Roman"/>
                <w:sz w:val="24"/>
                <w:szCs w:val="24"/>
              </w:rPr>
            </w:pPr>
            <w:proofErr w:type="spellStart"/>
            <w:r w:rsidRPr="00BB051A">
              <w:rPr>
                <w:rFonts w:ascii="Times New Roman" w:hAnsi="Times New Roman" w:cs="Times New Roman"/>
                <w:sz w:val="24"/>
                <w:szCs w:val="24"/>
              </w:rPr>
              <w:t>Кількість</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пропущених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занять</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може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перевищувати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визначену</w:t>
            </w:r>
            <w:proofErr w:type="spellEnd"/>
            <w:r w:rsidRPr="00BB051A">
              <w:rPr>
                <w:rFonts w:ascii="Times New Roman" w:hAnsi="Times New Roman" w:cs="Times New Roman"/>
                <w:sz w:val="24"/>
                <w:szCs w:val="24"/>
              </w:rPr>
              <w:t xml:space="preserve"> в </w:t>
            </w:r>
            <w:proofErr w:type="spellStart"/>
            <w:r w:rsidRPr="00BB051A">
              <w:rPr>
                <w:rFonts w:ascii="Times New Roman" w:hAnsi="Times New Roman" w:cs="Times New Roman"/>
                <w:i/>
                <w:sz w:val="24"/>
                <w:szCs w:val="24"/>
              </w:rPr>
              <w:t>Положенні</w:t>
            </w:r>
            <w:proofErr w:type="spellEnd"/>
            <w:r w:rsidRPr="00BB051A">
              <w:rPr>
                <w:rFonts w:ascii="Times New Roman" w:hAnsi="Times New Roman" w:cs="Times New Roman"/>
                <w:i/>
                <w:sz w:val="24"/>
                <w:szCs w:val="24"/>
              </w:rPr>
              <w:t xml:space="preserve"> </w:t>
            </w:r>
            <w:proofErr w:type="spellStart"/>
            <w:r w:rsidRPr="00BB051A">
              <w:rPr>
                <w:rFonts w:ascii="Times New Roman" w:hAnsi="Times New Roman" w:cs="Times New Roman"/>
                <w:i/>
                <w:sz w:val="24"/>
                <w:szCs w:val="24"/>
              </w:rPr>
              <w:t>про</w:t>
            </w:r>
            <w:proofErr w:type="spellEnd"/>
            <w:r w:rsidRPr="00BB051A">
              <w:rPr>
                <w:rFonts w:ascii="Times New Roman" w:hAnsi="Times New Roman" w:cs="Times New Roman"/>
                <w:i/>
                <w:sz w:val="24"/>
                <w:szCs w:val="24"/>
              </w:rPr>
              <w:t xml:space="preserve"> </w:t>
            </w:r>
            <w:proofErr w:type="spellStart"/>
            <w:r w:rsidRPr="00BB051A">
              <w:rPr>
                <w:rFonts w:ascii="Times New Roman" w:hAnsi="Times New Roman" w:cs="Times New Roman"/>
                <w:i/>
                <w:sz w:val="24"/>
                <w:szCs w:val="24"/>
              </w:rPr>
              <w:t>навчальний</w:t>
            </w:r>
            <w:proofErr w:type="spellEnd"/>
            <w:r w:rsidRPr="00BB051A">
              <w:rPr>
                <w:rFonts w:ascii="Times New Roman" w:hAnsi="Times New Roman" w:cs="Times New Roman"/>
                <w:i/>
                <w:sz w:val="24"/>
                <w:szCs w:val="24"/>
              </w:rPr>
              <w:t xml:space="preserve"> </w:t>
            </w:r>
            <w:proofErr w:type="spellStart"/>
            <w:r w:rsidRPr="00BB051A">
              <w:rPr>
                <w:rFonts w:ascii="Times New Roman" w:hAnsi="Times New Roman" w:cs="Times New Roman"/>
                <w:i/>
                <w:sz w:val="24"/>
                <w:szCs w:val="24"/>
              </w:rPr>
              <w:t>процес</w:t>
            </w:r>
            <w:proofErr w:type="spellEnd"/>
            <w:r w:rsidRPr="00BB051A">
              <w:rPr>
                <w:rFonts w:ascii="Times New Roman" w:hAnsi="Times New Roman" w:cs="Times New Roman"/>
                <w:i/>
                <w:sz w:val="24"/>
                <w:szCs w:val="24"/>
              </w:rPr>
              <w:t xml:space="preserve"> в ЗУІ</w:t>
            </w:r>
            <w:r w:rsidRPr="00BB051A">
              <w:rPr>
                <w:rFonts w:ascii="Times New Roman" w:hAnsi="Times New Roman" w:cs="Times New Roman"/>
                <w:sz w:val="24"/>
                <w:szCs w:val="24"/>
              </w:rPr>
              <w:t>.</w:t>
            </w:r>
          </w:p>
          <w:p w:rsidR="00822BE7" w:rsidRPr="00BB051A" w:rsidRDefault="00822BE7" w:rsidP="00822BE7">
            <w:pPr>
              <w:rPr>
                <w:rFonts w:ascii="Times New Roman" w:hAnsi="Times New Roman" w:cs="Times New Roman"/>
                <w:sz w:val="24"/>
                <w:szCs w:val="24"/>
              </w:rPr>
            </w:pPr>
            <w:r w:rsidRPr="00BB051A">
              <w:rPr>
                <w:rFonts w:ascii="Times New Roman" w:hAnsi="Times New Roman" w:cs="Times New Roman"/>
                <w:b/>
                <w:i/>
                <w:sz w:val="24"/>
                <w:szCs w:val="24"/>
              </w:rPr>
              <w:t xml:space="preserve">2.Вимогою </w:t>
            </w:r>
            <w:proofErr w:type="spellStart"/>
            <w:r w:rsidRPr="00BB051A">
              <w:rPr>
                <w:rFonts w:ascii="Times New Roman" w:hAnsi="Times New Roman" w:cs="Times New Roman"/>
                <w:b/>
                <w:i/>
                <w:sz w:val="24"/>
                <w:szCs w:val="24"/>
              </w:rPr>
              <w:t>до</w:t>
            </w:r>
            <w:proofErr w:type="spellEnd"/>
            <w:r w:rsidRPr="00BB051A">
              <w:rPr>
                <w:rFonts w:ascii="Times New Roman" w:hAnsi="Times New Roman" w:cs="Times New Roman"/>
                <w:b/>
                <w:i/>
                <w:sz w:val="24"/>
                <w:szCs w:val="24"/>
              </w:rPr>
              <w:t xml:space="preserve"> </w:t>
            </w:r>
            <w:proofErr w:type="spellStart"/>
            <w:r w:rsidRPr="00BB051A">
              <w:rPr>
                <w:rFonts w:ascii="Times New Roman" w:hAnsi="Times New Roman" w:cs="Times New Roman"/>
                <w:b/>
                <w:i/>
                <w:sz w:val="24"/>
                <w:szCs w:val="24"/>
              </w:rPr>
              <w:t>рівня</w:t>
            </w:r>
            <w:proofErr w:type="spellEnd"/>
            <w:r w:rsidRPr="00BB051A">
              <w:rPr>
                <w:rFonts w:ascii="Times New Roman" w:hAnsi="Times New Roman" w:cs="Times New Roman"/>
                <w:b/>
                <w:i/>
                <w:sz w:val="24"/>
                <w:szCs w:val="24"/>
              </w:rPr>
              <w:t xml:space="preserve"> </w:t>
            </w:r>
            <w:proofErr w:type="spellStart"/>
            <w:r w:rsidRPr="00BB051A">
              <w:rPr>
                <w:rFonts w:ascii="Times New Roman" w:hAnsi="Times New Roman" w:cs="Times New Roman"/>
                <w:b/>
                <w:i/>
                <w:sz w:val="24"/>
                <w:szCs w:val="24"/>
              </w:rPr>
              <w:t>засвоєння</w:t>
            </w:r>
            <w:proofErr w:type="spellEnd"/>
            <w:r w:rsidRPr="00BB051A">
              <w:rPr>
                <w:rFonts w:ascii="Times New Roman" w:hAnsi="Times New Roman" w:cs="Times New Roman"/>
                <w:b/>
                <w:i/>
                <w:sz w:val="24"/>
                <w:szCs w:val="24"/>
              </w:rPr>
              <w:t xml:space="preserve"> </w:t>
            </w:r>
            <w:proofErr w:type="spellStart"/>
            <w:r w:rsidRPr="00BB051A">
              <w:rPr>
                <w:rFonts w:ascii="Times New Roman" w:hAnsi="Times New Roman" w:cs="Times New Roman"/>
                <w:b/>
                <w:i/>
                <w:sz w:val="24"/>
                <w:szCs w:val="24"/>
              </w:rPr>
              <w:t>навчального</w:t>
            </w:r>
            <w:proofErr w:type="spellEnd"/>
            <w:r w:rsidRPr="00BB051A">
              <w:rPr>
                <w:rFonts w:ascii="Times New Roman" w:hAnsi="Times New Roman" w:cs="Times New Roman"/>
                <w:b/>
                <w:i/>
                <w:sz w:val="24"/>
                <w:szCs w:val="24"/>
              </w:rPr>
              <w:t xml:space="preserve"> </w:t>
            </w:r>
            <w:proofErr w:type="spellStart"/>
            <w:r w:rsidRPr="00BB051A">
              <w:rPr>
                <w:rFonts w:ascii="Times New Roman" w:hAnsi="Times New Roman" w:cs="Times New Roman"/>
                <w:b/>
                <w:i/>
                <w:sz w:val="24"/>
                <w:szCs w:val="24"/>
              </w:rPr>
              <w:t>матеріалу</w:t>
            </w:r>
            <w:proofErr w:type="spellEnd"/>
            <w:r w:rsidRPr="00BB051A">
              <w:rPr>
                <w:rFonts w:ascii="Times New Roman" w:hAnsi="Times New Roman" w:cs="Times New Roman"/>
                <w:b/>
                <w:i/>
                <w:sz w:val="24"/>
                <w:szCs w:val="24"/>
              </w:rPr>
              <w:t xml:space="preserve"> є:</w:t>
            </w:r>
            <w:r w:rsidRPr="00BB051A">
              <w:rPr>
                <w:rFonts w:ascii="Times New Roman" w:hAnsi="Times New Roman" w:cs="Times New Roman"/>
                <w:b/>
                <w:i/>
                <w:sz w:val="24"/>
                <w:szCs w:val="24"/>
              </w:rPr>
              <w:br/>
            </w:r>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щонайменше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задовільні</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оцінки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відповіді</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контрольні</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роботи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реферати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колоквіуми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i/>
                <w:sz w:val="24"/>
                <w:szCs w:val="24"/>
              </w:rPr>
              <w:t>індивідуальні</w:t>
            </w:r>
            <w:proofErr w:type="spellEnd"/>
            <w:r w:rsidRPr="00BB051A">
              <w:rPr>
                <w:rFonts w:ascii="Times New Roman" w:hAnsi="Times New Roman" w:cs="Times New Roman"/>
                <w:i/>
                <w:sz w:val="24"/>
                <w:szCs w:val="24"/>
              </w:rPr>
              <w:t xml:space="preserve"> </w:t>
            </w:r>
            <w:proofErr w:type="spellStart"/>
            <w:r w:rsidRPr="00BB051A">
              <w:rPr>
                <w:rFonts w:ascii="Times New Roman" w:hAnsi="Times New Roman" w:cs="Times New Roman"/>
                <w:i/>
                <w:sz w:val="24"/>
                <w:szCs w:val="24"/>
              </w:rPr>
              <w:t>контрольні</w:t>
            </w:r>
            <w:proofErr w:type="spellEnd"/>
            <w:r w:rsidRPr="00BB051A">
              <w:rPr>
                <w:rFonts w:ascii="Times New Roman" w:hAnsi="Times New Roman" w:cs="Times New Roman"/>
                <w:i/>
                <w:sz w:val="24"/>
                <w:szCs w:val="24"/>
              </w:rPr>
              <w:t xml:space="preserve"> </w:t>
            </w:r>
            <w:proofErr w:type="spellStart"/>
            <w:r w:rsidRPr="00BB051A">
              <w:rPr>
                <w:rFonts w:ascii="Times New Roman" w:hAnsi="Times New Roman" w:cs="Times New Roman"/>
                <w:i/>
                <w:sz w:val="24"/>
                <w:szCs w:val="24"/>
              </w:rPr>
              <w:t>завдання</w:t>
            </w:r>
            <w:proofErr w:type="spellEnd"/>
            <w:r w:rsidRPr="00BB051A">
              <w:rPr>
                <w:rFonts w:ascii="Times New Roman" w:hAnsi="Times New Roman" w:cs="Times New Roman"/>
                <w:i/>
                <w:sz w:val="24"/>
                <w:szCs w:val="24"/>
              </w:rPr>
              <w:t xml:space="preserve"> (у </w:t>
            </w:r>
            <w:proofErr w:type="spellStart"/>
            <w:r w:rsidRPr="00BB051A">
              <w:rPr>
                <w:rFonts w:ascii="Times New Roman" w:hAnsi="Times New Roman" w:cs="Times New Roman"/>
                <w:i/>
                <w:sz w:val="24"/>
                <w:szCs w:val="24"/>
              </w:rPr>
              <w:t>заочників</w:t>
            </w:r>
            <w:proofErr w:type="spellEnd"/>
            <w:r w:rsidRPr="00BB051A">
              <w:rPr>
                <w:rFonts w:ascii="Times New Roman" w:hAnsi="Times New Roman" w:cs="Times New Roman"/>
                <w:i/>
                <w:sz w:val="24"/>
                <w:szCs w:val="24"/>
              </w:rPr>
              <w:t>*)</w:t>
            </w:r>
            <w:r w:rsidRPr="00BB051A">
              <w:rPr>
                <w:rFonts w:ascii="Times New Roman" w:hAnsi="Times New Roman" w:cs="Times New Roman"/>
                <w:sz w:val="24"/>
                <w:szCs w:val="24"/>
              </w:rPr>
              <w:t>.</w:t>
            </w:r>
          </w:p>
          <w:p w:rsidR="00822BE7" w:rsidRPr="00BB051A" w:rsidRDefault="00822BE7" w:rsidP="00822BE7">
            <w:pPr>
              <w:rPr>
                <w:rFonts w:ascii="Times New Roman" w:hAnsi="Times New Roman" w:cs="Times New Roman"/>
                <w:b/>
                <w:i/>
                <w:sz w:val="24"/>
                <w:szCs w:val="24"/>
              </w:rPr>
            </w:pPr>
            <w:r w:rsidRPr="00BB051A">
              <w:rPr>
                <w:rFonts w:ascii="Times New Roman" w:hAnsi="Times New Roman" w:cs="Times New Roman"/>
                <w:b/>
                <w:i/>
                <w:sz w:val="24"/>
                <w:szCs w:val="24"/>
              </w:rPr>
              <w:t xml:space="preserve">3. </w:t>
            </w:r>
            <w:proofErr w:type="spellStart"/>
            <w:r w:rsidRPr="00BB051A">
              <w:rPr>
                <w:rFonts w:ascii="Times New Roman" w:hAnsi="Times New Roman" w:cs="Times New Roman"/>
                <w:b/>
                <w:i/>
                <w:sz w:val="24"/>
                <w:szCs w:val="24"/>
              </w:rPr>
              <w:t>Ліквідація</w:t>
            </w:r>
            <w:proofErr w:type="spellEnd"/>
            <w:r w:rsidRPr="00BB051A">
              <w:rPr>
                <w:rFonts w:ascii="Times New Roman" w:hAnsi="Times New Roman" w:cs="Times New Roman"/>
                <w:b/>
                <w:i/>
                <w:sz w:val="24"/>
                <w:szCs w:val="24"/>
              </w:rPr>
              <w:t xml:space="preserve"> </w:t>
            </w:r>
            <w:proofErr w:type="spellStart"/>
            <w:r w:rsidRPr="00BB051A">
              <w:rPr>
                <w:rFonts w:ascii="Times New Roman" w:hAnsi="Times New Roman" w:cs="Times New Roman"/>
                <w:b/>
                <w:i/>
                <w:sz w:val="24"/>
                <w:szCs w:val="24"/>
              </w:rPr>
              <w:t>заборгованості</w:t>
            </w:r>
            <w:proofErr w:type="spellEnd"/>
          </w:p>
          <w:p w:rsidR="00822BE7" w:rsidRPr="00BB051A" w:rsidRDefault="00822BE7" w:rsidP="00822BE7">
            <w:pPr>
              <w:spacing w:after="120"/>
              <w:jc w:val="both"/>
              <w:rPr>
                <w:rFonts w:ascii="Times New Roman" w:hAnsi="Times New Roman" w:cs="Times New Roman"/>
                <w:sz w:val="24"/>
                <w:szCs w:val="24"/>
              </w:rPr>
            </w:pPr>
            <w:proofErr w:type="spellStart"/>
            <w:r w:rsidRPr="00BB051A">
              <w:rPr>
                <w:rFonts w:ascii="Times New Roman" w:hAnsi="Times New Roman" w:cs="Times New Roman"/>
                <w:sz w:val="24"/>
                <w:szCs w:val="24"/>
              </w:rPr>
              <w:t>Форму</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та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умови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ліквідації</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заборгованості</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пропущених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занять</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незадовільних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оцінок</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відповіді</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контрольні</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роботи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реферати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колоквіуми</w:t>
            </w:r>
            <w:proofErr w:type="spellEnd"/>
            <w:r w:rsidRPr="00BB051A">
              <w:rPr>
                <w:rFonts w:ascii="Times New Roman" w:hAnsi="Times New Roman" w:cs="Times New Roman"/>
                <w:sz w:val="24"/>
                <w:szCs w:val="24"/>
              </w:rPr>
              <w:t xml:space="preserve">) у </w:t>
            </w:r>
            <w:proofErr w:type="spellStart"/>
            <w:r w:rsidRPr="00BB051A">
              <w:rPr>
                <w:rFonts w:ascii="Times New Roman" w:hAnsi="Times New Roman" w:cs="Times New Roman"/>
                <w:sz w:val="24"/>
                <w:szCs w:val="24"/>
              </w:rPr>
              <w:t>відповідності</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i/>
                <w:sz w:val="24"/>
                <w:szCs w:val="24"/>
              </w:rPr>
              <w:t>Положення</w:t>
            </w:r>
            <w:proofErr w:type="spellEnd"/>
            <w:r w:rsidRPr="00BB051A">
              <w:rPr>
                <w:rFonts w:ascii="Times New Roman" w:hAnsi="Times New Roman" w:cs="Times New Roman"/>
                <w:i/>
                <w:sz w:val="24"/>
                <w:szCs w:val="24"/>
              </w:rPr>
              <w:t xml:space="preserve"> </w:t>
            </w:r>
            <w:proofErr w:type="spellStart"/>
            <w:r w:rsidRPr="00BB051A">
              <w:rPr>
                <w:rFonts w:ascii="Times New Roman" w:hAnsi="Times New Roman" w:cs="Times New Roman"/>
                <w:i/>
                <w:sz w:val="24"/>
                <w:szCs w:val="24"/>
              </w:rPr>
              <w:t>про</w:t>
            </w:r>
            <w:proofErr w:type="spellEnd"/>
            <w:r w:rsidRPr="00BB051A">
              <w:rPr>
                <w:rFonts w:ascii="Times New Roman" w:hAnsi="Times New Roman" w:cs="Times New Roman"/>
                <w:i/>
                <w:sz w:val="24"/>
                <w:szCs w:val="24"/>
              </w:rPr>
              <w:t xml:space="preserve"> </w:t>
            </w:r>
            <w:proofErr w:type="spellStart"/>
            <w:r w:rsidRPr="00BB051A">
              <w:rPr>
                <w:rFonts w:ascii="Times New Roman" w:hAnsi="Times New Roman" w:cs="Times New Roman"/>
                <w:i/>
                <w:sz w:val="24"/>
                <w:szCs w:val="24"/>
              </w:rPr>
              <w:t>навчальний</w:t>
            </w:r>
            <w:proofErr w:type="spellEnd"/>
            <w:r w:rsidRPr="00BB051A">
              <w:rPr>
                <w:rFonts w:ascii="Times New Roman" w:hAnsi="Times New Roman" w:cs="Times New Roman"/>
                <w:i/>
                <w:sz w:val="24"/>
                <w:szCs w:val="24"/>
              </w:rPr>
              <w:t xml:space="preserve"> </w:t>
            </w:r>
            <w:proofErr w:type="spellStart"/>
            <w:r w:rsidRPr="00BB051A">
              <w:rPr>
                <w:rFonts w:ascii="Times New Roman" w:hAnsi="Times New Roman" w:cs="Times New Roman"/>
                <w:i/>
                <w:sz w:val="24"/>
                <w:szCs w:val="24"/>
              </w:rPr>
              <w:t>процес</w:t>
            </w:r>
            <w:proofErr w:type="spellEnd"/>
            <w:r w:rsidRPr="00BB051A">
              <w:rPr>
                <w:rFonts w:ascii="Times New Roman" w:hAnsi="Times New Roman" w:cs="Times New Roman"/>
                <w:i/>
                <w:sz w:val="24"/>
                <w:szCs w:val="24"/>
              </w:rPr>
              <w:t xml:space="preserve"> в ЗУІ</w:t>
            </w:r>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визначає</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викладач</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заняттях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якого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виникла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заборгованість</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про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що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повідомляє</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кафедру</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та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Навчальну</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частину</w:t>
            </w:r>
            <w:proofErr w:type="spellEnd"/>
            <w:r w:rsidRPr="00BB051A">
              <w:rPr>
                <w:rFonts w:ascii="Times New Roman" w:hAnsi="Times New Roman" w:cs="Times New Roman"/>
                <w:sz w:val="24"/>
                <w:szCs w:val="24"/>
              </w:rPr>
              <w:t>.</w:t>
            </w:r>
          </w:p>
          <w:p w:rsidR="00822BE7" w:rsidRPr="00BB051A" w:rsidRDefault="00822BE7" w:rsidP="00822BE7">
            <w:pPr>
              <w:spacing w:after="120"/>
              <w:ind w:firstLine="540"/>
              <w:rPr>
                <w:rFonts w:ascii="Times New Roman" w:hAnsi="Times New Roman" w:cs="Times New Roman"/>
                <w:sz w:val="24"/>
                <w:szCs w:val="24"/>
              </w:rPr>
            </w:pPr>
            <w:proofErr w:type="spellStart"/>
            <w:r w:rsidRPr="00BB051A">
              <w:rPr>
                <w:rFonts w:ascii="Times New Roman" w:hAnsi="Times New Roman" w:cs="Times New Roman"/>
                <w:b/>
                <w:sz w:val="24"/>
                <w:szCs w:val="24"/>
              </w:rPr>
              <w:t>Залік</w:t>
            </w:r>
            <w:proofErr w:type="spellEnd"/>
            <w:r w:rsidRPr="00BB051A">
              <w:rPr>
                <w:rFonts w:ascii="Times New Roman" w:hAnsi="Times New Roman" w:cs="Times New Roman"/>
                <w:b/>
                <w:sz w:val="24"/>
                <w:szCs w:val="24"/>
              </w:rPr>
              <w:t xml:space="preserve"> </w:t>
            </w:r>
            <w:proofErr w:type="spellStart"/>
            <w:r w:rsidRPr="00BB051A">
              <w:rPr>
                <w:rFonts w:ascii="Times New Roman" w:hAnsi="Times New Roman" w:cs="Times New Roman"/>
                <w:sz w:val="24"/>
                <w:szCs w:val="24"/>
              </w:rPr>
              <w:t>може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бути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проведений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підставі</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семестрової</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оцінки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поточно-модульного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контролю</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якщо</w:t>
            </w:r>
            <w:proofErr w:type="spellEnd"/>
            <w:r w:rsidRPr="00BB051A">
              <w:rPr>
                <w:rFonts w:ascii="Times New Roman" w:hAnsi="Times New Roman" w:cs="Times New Roman"/>
                <w:sz w:val="24"/>
                <w:szCs w:val="24"/>
              </w:rPr>
              <w:t xml:space="preserve"> є </w:t>
            </w:r>
            <w:proofErr w:type="spellStart"/>
            <w:r w:rsidRPr="00BB051A">
              <w:rPr>
                <w:rFonts w:ascii="Times New Roman" w:hAnsi="Times New Roman" w:cs="Times New Roman"/>
                <w:sz w:val="24"/>
                <w:szCs w:val="24"/>
              </w:rPr>
              <w:t>відповідне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рішення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кафедри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зафіксоване</w:t>
            </w:r>
            <w:proofErr w:type="spellEnd"/>
            <w:r w:rsidRPr="00BB051A">
              <w:rPr>
                <w:rFonts w:ascii="Times New Roman" w:hAnsi="Times New Roman" w:cs="Times New Roman"/>
                <w:sz w:val="24"/>
                <w:szCs w:val="24"/>
              </w:rPr>
              <w:t xml:space="preserve"> у </w:t>
            </w:r>
            <w:proofErr w:type="spellStart"/>
            <w:r w:rsidRPr="00BB051A">
              <w:rPr>
                <w:rFonts w:ascii="Times New Roman" w:hAnsi="Times New Roman" w:cs="Times New Roman"/>
                <w:sz w:val="24"/>
                <w:szCs w:val="24"/>
              </w:rPr>
              <w:t>протоколі</w:t>
            </w:r>
            <w:proofErr w:type="spellEnd"/>
            <w:r w:rsidRPr="00BB051A">
              <w:rPr>
                <w:rFonts w:ascii="Times New Roman" w:hAnsi="Times New Roman" w:cs="Times New Roman"/>
                <w:sz w:val="24"/>
                <w:szCs w:val="24"/>
              </w:rPr>
              <w:t xml:space="preserve"> і </w:t>
            </w:r>
            <w:proofErr w:type="spellStart"/>
            <w:r w:rsidRPr="00BB051A">
              <w:rPr>
                <w:rFonts w:ascii="Times New Roman" w:hAnsi="Times New Roman" w:cs="Times New Roman"/>
                <w:sz w:val="24"/>
                <w:szCs w:val="24"/>
              </w:rPr>
              <w:t>враховане</w:t>
            </w:r>
            <w:proofErr w:type="spellEnd"/>
            <w:r w:rsidRPr="00BB051A">
              <w:rPr>
                <w:rFonts w:ascii="Times New Roman" w:hAnsi="Times New Roman" w:cs="Times New Roman"/>
                <w:sz w:val="24"/>
                <w:szCs w:val="24"/>
              </w:rPr>
              <w:t xml:space="preserve"> у </w:t>
            </w:r>
            <w:proofErr w:type="spellStart"/>
            <w:r w:rsidRPr="00BB051A">
              <w:rPr>
                <w:rFonts w:ascii="Times New Roman" w:hAnsi="Times New Roman" w:cs="Times New Roman"/>
                <w:sz w:val="24"/>
                <w:szCs w:val="24"/>
              </w:rPr>
              <w:t>робочому</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навчальному</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плані</w:t>
            </w:r>
            <w:proofErr w:type="spellEnd"/>
            <w:r w:rsidRPr="00BB051A">
              <w:rPr>
                <w:rFonts w:ascii="Times New Roman" w:hAnsi="Times New Roman" w:cs="Times New Roman"/>
                <w:sz w:val="24"/>
                <w:szCs w:val="24"/>
              </w:rPr>
              <w:t xml:space="preserve"> і </w:t>
            </w:r>
            <w:proofErr w:type="spellStart"/>
            <w:r w:rsidRPr="00BB051A">
              <w:rPr>
                <w:rFonts w:ascii="Times New Roman" w:hAnsi="Times New Roman" w:cs="Times New Roman"/>
                <w:sz w:val="24"/>
                <w:szCs w:val="24"/>
              </w:rPr>
              <w:t>робочій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програмі</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навчальної</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дисципліни</w:t>
            </w:r>
            <w:proofErr w:type="spellEnd"/>
            <w:r w:rsidRPr="00BB051A">
              <w:rPr>
                <w:rFonts w:ascii="Times New Roman" w:hAnsi="Times New Roman" w:cs="Times New Roman"/>
                <w:sz w:val="24"/>
                <w:szCs w:val="24"/>
              </w:rPr>
              <w:t>.</w:t>
            </w:r>
          </w:p>
          <w:p w:rsidR="00822BE7" w:rsidRPr="00BB051A" w:rsidRDefault="00822BE7" w:rsidP="00822BE7">
            <w:pPr>
              <w:ind w:firstLine="425"/>
              <w:jc w:val="both"/>
              <w:rPr>
                <w:rFonts w:ascii="Times New Roman" w:hAnsi="Times New Roman" w:cs="Times New Roman"/>
                <w:b/>
                <w:sz w:val="24"/>
                <w:szCs w:val="24"/>
              </w:rPr>
            </w:pPr>
            <w:proofErr w:type="spellStart"/>
            <w:r w:rsidRPr="00BB051A">
              <w:rPr>
                <w:rFonts w:ascii="Times New Roman" w:hAnsi="Times New Roman" w:cs="Times New Roman"/>
                <w:sz w:val="24"/>
                <w:szCs w:val="24"/>
              </w:rPr>
              <w:t>Якщо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формою</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підсумкового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контролю</w:t>
            </w:r>
            <w:proofErr w:type="spellEnd"/>
            <w:r w:rsidRPr="00BB051A">
              <w:rPr>
                <w:rFonts w:ascii="Times New Roman" w:hAnsi="Times New Roman" w:cs="Times New Roman"/>
                <w:sz w:val="24"/>
                <w:szCs w:val="24"/>
              </w:rPr>
              <w:t xml:space="preserve"> з </w:t>
            </w:r>
            <w:proofErr w:type="spellStart"/>
            <w:r w:rsidRPr="00BB051A">
              <w:rPr>
                <w:rFonts w:ascii="Times New Roman" w:hAnsi="Times New Roman" w:cs="Times New Roman"/>
                <w:sz w:val="24"/>
                <w:szCs w:val="24"/>
              </w:rPr>
              <w:t>предмету</w:t>
            </w:r>
            <w:proofErr w:type="spellEnd"/>
            <w:r w:rsidRPr="00BB051A">
              <w:rPr>
                <w:rFonts w:ascii="Times New Roman" w:hAnsi="Times New Roman" w:cs="Times New Roman"/>
                <w:sz w:val="24"/>
                <w:szCs w:val="24"/>
              </w:rPr>
              <w:t xml:space="preserve"> є </w:t>
            </w:r>
            <w:proofErr w:type="spellStart"/>
            <w:r w:rsidRPr="00BB051A">
              <w:rPr>
                <w:rFonts w:ascii="Times New Roman" w:hAnsi="Times New Roman" w:cs="Times New Roman"/>
                <w:b/>
                <w:sz w:val="24"/>
                <w:szCs w:val="24"/>
              </w:rPr>
              <w:lastRenderedPageBreak/>
              <w:t>іспит</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або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диференційований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залік</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то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b/>
                <w:sz w:val="24"/>
                <w:szCs w:val="24"/>
              </w:rPr>
              <w:t>семестрова</w:t>
            </w:r>
            <w:proofErr w:type="spellEnd"/>
            <w:r w:rsidRPr="00BB051A">
              <w:rPr>
                <w:rFonts w:ascii="Times New Roman" w:hAnsi="Times New Roman" w:cs="Times New Roman"/>
                <w:b/>
                <w:sz w:val="24"/>
                <w:szCs w:val="24"/>
              </w:rPr>
              <w:t xml:space="preserve"> </w:t>
            </w:r>
            <w:proofErr w:type="spellStart"/>
            <w:r w:rsidRPr="00BB051A">
              <w:rPr>
                <w:rFonts w:ascii="Times New Roman" w:hAnsi="Times New Roman" w:cs="Times New Roman"/>
                <w:b/>
                <w:sz w:val="24"/>
                <w:szCs w:val="24"/>
              </w:rPr>
              <w:t>оцінка</w:t>
            </w:r>
            <w:proofErr w:type="spellEnd"/>
            <w:r w:rsidRPr="00BB051A">
              <w:rPr>
                <w:rFonts w:ascii="Times New Roman" w:hAnsi="Times New Roman" w:cs="Times New Roman"/>
                <w:b/>
                <w:sz w:val="24"/>
                <w:szCs w:val="24"/>
              </w:rPr>
              <w:t xml:space="preserve"> </w:t>
            </w:r>
            <w:proofErr w:type="spellStart"/>
            <w:r w:rsidRPr="00BB051A">
              <w:rPr>
                <w:rFonts w:ascii="Times New Roman" w:hAnsi="Times New Roman" w:cs="Times New Roman"/>
                <w:b/>
                <w:sz w:val="24"/>
                <w:szCs w:val="24"/>
              </w:rPr>
              <w:t>може</w:t>
            </w:r>
            <w:proofErr w:type="spellEnd"/>
            <w:r w:rsidRPr="00BB051A">
              <w:rPr>
                <w:rFonts w:ascii="Times New Roman" w:hAnsi="Times New Roman" w:cs="Times New Roman"/>
                <w:b/>
                <w:sz w:val="24"/>
                <w:szCs w:val="24"/>
              </w:rPr>
              <w:t xml:space="preserve"> </w:t>
            </w:r>
            <w:proofErr w:type="spellStart"/>
            <w:r w:rsidRPr="00BB051A">
              <w:rPr>
                <w:rFonts w:ascii="Times New Roman" w:hAnsi="Times New Roman" w:cs="Times New Roman"/>
                <w:b/>
                <w:sz w:val="24"/>
                <w:szCs w:val="24"/>
              </w:rPr>
              <w:t>бути</w:t>
            </w:r>
            <w:proofErr w:type="spellEnd"/>
            <w:r w:rsidRPr="00BB051A">
              <w:rPr>
                <w:rFonts w:ascii="Times New Roman" w:hAnsi="Times New Roman" w:cs="Times New Roman"/>
                <w:b/>
                <w:sz w:val="24"/>
                <w:szCs w:val="24"/>
              </w:rPr>
              <w:t xml:space="preserve"> </w:t>
            </w:r>
            <w:proofErr w:type="spellStart"/>
            <w:r w:rsidRPr="00BB051A">
              <w:rPr>
                <w:rFonts w:ascii="Times New Roman" w:hAnsi="Times New Roman" w:cs="Times New Roman"/>
                <w:b/>
                <w:sz w:val="24"/>
                <w:szCs w:val="24"/>
              </w:rPr>
              <w:t>врахована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як</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критерій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допуску</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іспиту</w:t>
            </w:r>
            <w:proofErr w:type="spellEnd"/>
            <w:r w:rsidRPr="00BB051A">
              <w:rPr>
                <w:rFonts w:ascii="Times New Roman" w:hAnsi="Times New Roman" w:cs="Times New Roman"/>
                <w:sz w:val="24"/>
                <w:szCs w:val="24"/>
              </w:rPr>
              <w:t xml:space="preserve">, і </w:t>
            </w:r>
            <w:proofErr w:type="spellStart"/>
            <w:r w:rsidRPr="00BB051A">
              <w:rPr>
                <w:rFonts w:ascii="Times New Roman" w:hAnsi="Times New Roman" w:cs="Times New Roman"/>
                <w:sz w:val="24"/>
                <w:szCs w:val="24"/>
              </w:rPr>
              <w:t>зарахована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b/>
                <w:sz w:val="24"/>
                <w:szCs w:val="24"/>
              </w:rPr>
              <w:t>на</w:t>
            </w:r>
            <w:proofErr w:type="spellEnd"/>
            <w:r w:rsidRPr="00BB051A">
              <w:rPr>
                <w:rFonts w:ascii="Times New Roman" w:hAnsi="Times New Roman" w:cs="Times New Roman"/>
                <w:b/>
                <w:sz w:val="24"/>
                <w:szCs w:val="24"/>
              </w:rPr>
              <w:t xml:space="preserve"> </w:t>
            </w:r>
            <w:proofErr w:type="spellStart"/>
            <w:r w:rsidRPr="00BB051A">
              <w:rPr>
                <w:rFonts w:ascii="Times New Roman" w:hAnsi="Times New Roman" w:cs="Times New Roman"/>
                <w:b/>
                <w:sz w:val="24"/>
                <w:szCs w:val="24"/>
              </w:rPr>
              <w:t>іспиті</w:t>
            </w:r>
            <w:proofErr w:type="spellEnd"/>
            <w:r w:rsidRPr="00BB051A">
              <w:rPr>
                <w:rFonts w:ascii="Times New Roman" w:hAnsi="Times New Roman" w:cs="Times New Roman"/>
                <w:b/>
                <w:sz w:val="24"/>
                <w:szCs w:val="24"/>
              </w:rPr>
              <w:t xml:space="preserve">. </w:t>
            </w:r>
            <w:r w:rsidRPr="00BB051A">
              <w:rPr>
                <w:rFonts w:ascii="Times New Roman" w:hAnsi="Times New Roman" w:cs="Times New Roman"/>
                <w:sz w:val="24"/>
                <w:szCs w:val="24"/>
              </w:rPr>
              <w:t xml:space="preserve"> </w:t>
            </w:r>
          </w:p>
          <w:p w:rsidR="003D470F" w:rsidRPr="00BB051A" w:rsidRDefault="003D470F" w:rsidP="003D470F">
            <w:pPr>
              <w:rPr>
                <w:rFonts w:ascii="Times New Roman" w:hAnsi="Times New Roman" w:cs="Times New Roman"/>
                <w:lang w:val="uk-UA"/>
              </w:rPr>
            </w:pPr>
          </w:p>
        </w:tc>
      </w:tr>
      <w:tr w:rsidR="002F1AD2" w:rsidRPr="00FA031E" w:rsidTr="00037FDD">
        <w:tc>
          <w:tcPr>
            <w:tcW w:w="3150" w:type="dxa"/>
            <w:shd w:val="clear" w:color="auto" w:fill="D9D9D9" w:themeFill="background1" w:themeFillShade="D9"/>
          </w:tcPr>
          <w:p w:rsidR="003D470F" w:rsidRPr="00FA031E" w:rsidRDefault="003D470F" w:rsidP="00C94731">
            <w:pPr>
              <w:rPr>
                <w:rFonts w:ascii="Times New Roman" w:hAnsi="Times New Roman" w:cs="Times New Roman"/>
                <w:b/>
                <w:sz w:val="24"/>
                <w:szCs w:val="24"/>
                <w:lang w:val="uk-UA"/>
              </w:rPr>
            </w:pPr>
            <w:bookmarkStart w:id="2" w:name="_Hlk50123319"/>
            <w:r w:rsidRPr="00FA031E">
              <w:rPr>
                <w:rFonts w:ascii="Times New Roman" w:hAnsi="Times New Roman" w:cs="Times New Roman"/>
                <w:b/>
                <w:sz w:val="24"/>
                <w:szCs w:val="24"/>
                <w:lang w:val="uk-UA"/>
              </w:rPr>
              <w:lastRenderedPageBreak/>
              <w:t>Інш</w:t>
            </w:r>
            <w:r w:rsidR="00C94731" w:rsidRPr="00FA031E">
              <w:rPr>
                <w:rFonts w:ascii="Times New Roman" w:hAnsi="Times New Roman" w:cs="Times New Roman"/>
                <w:b/>
                <w:sz w:val="24"/>
                <w:szCs w:val="24"/>
                <w:lang w:val="uk-UA"/>
              </w:rPr>
              <w:t>а</w:t>
            </w:r>
            <w:r w:rsidRPr="00FA031E">
              <w:rPr>
                <w:rFonts w:ascii="Times New Roman" w:hAnsi="Times New Roman" w:cs="Times New Roman"/>
                <w:b/>
                <w:sz w:val="24"/>
                <w:szCs w:val="24"/>
                <w:lang w:val="uk-UA"/>
              </w:rPr>
              <w:t xml:space="preserve"> інформаці</w:t>
            </w:r>
            <w:r w:rsidR="00C94731" w:rsidRPr="00FA031E">
              <w:rPr>
                <w:rFonts w:ascii="Times New Roman" w:hAnsi="Times New Roman" w:cs="Times New Roman"/>
                <w:b/>
                <w:sz w:val="24"/>
                <w:szCs w:val="24"/>
                <w:lang w:val="uk-UA"/>
              </w:rPr>
              <w:t>я</w:t>
            </w:r>
            <w:r w:rsidRPr="00FA031E">
              <w:rPr>
                <w:rFonts w:ascii="Times New Roman" w:hAnsi="Times New Roman" w:cs="Times New Roman"/>
                <w:b/>
                <w:sz w:val="24"/>
                <w:szCs w:val="24"/>
                <w:lang w:val="uk-UA"/>
              </w:rPr>
              <w:t xml:space="preserve"> про дисциплін</w:t>
            </w:r>
            <w:r w:rsidR="00C94731" w:rsidRPr="00FA031E">
              <w:rPr>
                <w:rFonts w:ascii="Times New Roman" w:hAnsi="Times New Roman" w:cs="Times New Roman"/>
                <w:b/>
                <w:sz w:val="24"/>
                <w:szCs w:val="24"/>
                <w:lang w:val="uk-UA"/>
              </w:rPr>
              <w:t>у</w:t>
            </w:r>
            <w:r w:rsidRPr="00FA031E">
              <w:rPr>
                <w:rFonts w:ascii="Times New Roman" w:hAnsi="Times New Roman" w:cs="Times New Roman"/>
                <w:b/>
                <w:sz w:val="24"/>
                <w:szCs w:val="24"/>
                <w:lang w:val="uk-UA"/>
              </w:rPr>
              <w:t xml:space="preserve"> (</w:t>
            </w:r>
            <w:bookmarkEnd w:id="2"/>
            <w:r w:rsidRPr="00FA031E">
              <w:rPr>
                <w:rFonts w:ascii="Times New Roman" w:hAnsi="Times New Roman" w:cs="Times New Roman"/>
                <w:b/>
                <w:sz w:val="24"/>
                <w:szCs w:val="24"/>
                <w:lang w:val="uk-UA"/>
              </w:rPr>
              <w:t xml:space="preserve">технічне та програмне забезпечення дисципліни тощо) </w:t>
            </w:r>
          </w:p>
        </w:tc>
        <w:tc>
          <w:tcPr>
            <w:tcW w:w="6579" w:type="dxa"/>
          </w:tcPr>
          <w:p w:rsidR="003D470F" w:rsidRPr="00822BE7" w:rsidRDefault="00822BE7" w:rsidP="003D470F">
            <w:pPr>
              <w:rPr>
                <w:rFonts w:ascii="Times New Roman" w:hAnsi="Times New Roman" w:cs="Times New Roman"/>
                <w:b/>
                <w:sz w:val="24"/>
                <w:szCs w:val="24"/>
                <w:lang w:val="uk-UA"/>
              </w:rPr>
            </w:pPr>
            <w:r w:rsidRPr="00822BE7">
              <w:rPr>
                <w:rFonts w:ascii="Times New Roman" w:hAnsi="Times New Roman" w:cs="Times New Roman"/>
                <w:b/>
                <w:sz w:val="24"/>
                <w:szCs w:val="24"/>
                <w:lang w:val="uk-UA"/>
              </w:rPr>
              <w:t>Теми семінарських занять:</w:t>
            </w:r>
          </w:p>
          <w:p w:rsidR="00822BE7" w:rsidRPr="00822BE7" w:rsidRDefault="00822BE7" w:rsidP="00822BE7">
            <w:pPr>
              <w:ind w:firstLine="851"/>
              <w:jc w:val="both"/>
              <w:rPr>
                <w:rFonts w:ascii="Times New Roman" w:hAnsi="Times New Roman" w:cs="Times New Roman"/>
                <w:sz w:val="24"/>
                <w:szCs w:val="24"/>
                <w:lang w:val="uk-UA"/>
              </w:rPr>
            </w:pPr>
            <w:r w:rsidRPr="00822BE7">
              <w:rPr>
                <w:rFonts w:ascii="Times New Roman" w:hAnsi="Times New Roman" w:cs="Times New Roman"/>
                <w:sz w:val="24"/>
                <w:szCs w:val="24"/>
                <w:lang w:val="uk-UA"/>
              </w:rPr>
              <w:t>1.Характеристика ЛР та ЛРС за наступним планом:</w:t>
            </w:r>
          </w:p>
          <w:p w:rsidR="00822BE7" w:rsidRPr="00822BE7" w:rsidRDefault="00822BE7" w:rsidP="00822BE7">
            <w:pPr>
              <w:rPr>
                <w:rFonts w:ascii="Times New Roman" w:hAnsi="Times New Roman" w:cs="Times New Roman"/>
                <w:sz w:val="24"/>
                <w:szCs w:val="24"/>
                <w:lang w:val="uk-UA"/>
              </w:rPr>
            </w:pPr>
            <w:r w:rsidRPr="00822BE7">
              <w:rPr>
                <w:rFonts w:ascii="Times New Roman" w:hAnsi="Times New Roman" w:cs="Times New Roman"/>
                <w:sz w:val="24"/>
                <w:szCs w:val="24"/>
                <w:lang w:val="uk-UA"/>
              </w:rPr>
              <w:t>назва ЛРС, ЛР і родини на латинською, українською (російською) мовами та синоніми</w:t>
            </w:r>
          </w:p>
          <w:p w:rsidR="00822BE7" w:rsidRPr="00822BE7" w:rsidRDefault="00822BE7" w:rsidP="00822BE7">
            <w:pPr>
              <w:rPr>
                <w:rFonts w:ascii="Times New Roman" w:hAnsi="Times New Roman" w:cs="Times New Roman"/>
                <w:sz w:val="24"/>
                <w:szCs w:val="24"/>
                <w:lang w:val="uk-UA"/>
              </w:rPr>
            </w:pPr>
          </w:p>
          <w:p w:rsidR="00822BE7" w:rsidRPr="00822BE7" w:rsidRDefault="00822BE7" w:rsidP="00822BE7">
            <w:pPr>
              <w:rPr>
                <w:rFonts w:ascii="Times New Roman" w:hAnsi="Times New Roman" w:cs="Times New Roman"/>
                <w:sz w:val="24"/>
                <w:szCs w:val="24"/>
                <w:lang w:val="uk-UA"/>
              </w:rPr>
            </w:pPr>
            <w:r w:rsidRPr="00822BE7">
              <w:rPr>
                <w:rFonts w:ascii="Times New Roman" w:hAnsi="Times New Roman" w:cs="Times New Roman"/>
                <w:sz w:val="24"/>
                <w:szCs w:val="24"/>
                <w:lang w:val="uk-UA"/>
              </w:rPr>
              <w:t>2.   і ЛРС, що містить прості феноли та їх глікозиди.</w:t>
            </w:r>
            <w:r w:rsidRPr="00822BE7">
              <w:rPr>
                <w:rFonts w:ascii="Times New Roman" w:hAnsi="Times New Roman" w:cs="Times New Roman"/>
                <w:b/>
                <w:i/>
                <w:sz w:val="24"/>
                <w:szCs w:val="24"/>
                <w:lang w:val="uk-UA"/>
              </w:rPr>
              <w:t xml:space="preserve"> </w:t>
            </w:r>
            <w:r w:rsidRPr="00822BE7">
              <w:rPr>
                <w:rFonts w:ascii="Times New Roman" w:hAnsi="Times New Roman" w:cs="Times New Roman"/>
                <w:sz w:val="24"/>
                <w:szCs w:val="24"/>
                <w:lang w:val="uk-UA"/>
              </w:rPr>
              <w:t>Мучниця звичайна, брусниця, родіола рожева, фіалка триколірна і польова, види ехінацеї.</w:t>
            </w:r>
          </w:p>
          <w:p w:rsidR="00822BE7" w:rsidRPr="00822BE7" w:rsidRDefault="00822BE7" w:rsidP="00822BE7">
            <w:pPr>
              <w:rPr>
                <w:rFonts w:ascii="Times New Roman" w:hAnsi="Times New Roman" w:cs="Times New Roman"/>
                <w:sz w:val="24"/>
                <w:szCs w:val="24"/>
                <w:lang w:val="uk-UA"/>
              </w:rPr>
            </w:pPr>
            <w:r w:rsidRPr="00822BE7">
              <w:rPr>
                <w:rFonts w:ascii="Times New Roman" w:hAnsi="Times New Roman" w:cs="Times New Roman"/>
                <w:sz w:val="24"/>
                <w:szCs w:val="24"/>
                <w:lang w:val="uk-UA"/>
              </w:rPr>
              <w:t>3.  ЛР і ЛРС, які містять кумарини і хромони. Буркун лікарський, каштан кінський, пастернак посівний, псоралея, амі велика, смоківниця звичайна, морква дика, віснага морквовидна.</w:t>
            </w:r>
          </w:p>
          <w:p w:rsidR="00822BE7" w:rsidRPr="00822BE7" w:rsidRDefault="00822BE7" w:rsidP="00822BE7">
            <w:pPr>
              <w:rPr>
                <w:rFonts w:ascii="Times New Roman" w:hAnsi="Times New Roman" w:cs="Times New Roman"/>
                <w:sz w:val="24"/>
                <w:szCs w:val="24"/>
                <w:lang w:val="uk-UA"/>
              </w:rPr>
            </w:pPr>
            <w:r w:rsidRPr="00822BE7">
              <w:rPr>
                <w:rFonts w:ascii="Times New Roman" w:hAnsi="Times New Roman" w:cs="Times New Roman"/>
                <w:sz w:val="24"/>
                <w:szCs w:val="24"/>
                <w:lang w:val="uk-UA"/>
              </w:rPr>
              <w:t>4.  ЛР і сировина, які містять лігнани, ксантони Лимонник китайський, елеутерокок колючий, розторопша плямиста. Солодушка альпійська, види золототисячнику.</w:t>
            </w:r>
          </w:p>
          <w:p w:rsidR="00822BE7" w:rsidRPr="00822BE7" w:rsidRDefault="00822BE7" w:rsidP="00822BE7">
            <w:pPr>
              <w:rPr>
                <w:rFonts w:ascii="Times New Roman" w:hAnsi="Times New Roman" w:cs="Times New Roman"/>
                <w:sz w:val="24"/>
                <w:szCs w:val="24"/>
                <w:lang w:val="uk-UA"/>
              </w:rPr>
            </w:pPr>
            <w:r w:rsidRPr="00822BE7">
              <w:rPr>
                <w:rFonts w:ascii="Times New Roman" w:hAnsi="Times New Roman" w:cs="Times New Roman"/>
                <w:sz w:val="24"/>
                <w:szCs w:val="24"/>
                <w:lang w:val="uk-UA"/>
              </w:rPr>
              <w:t>5. ЛР і ЛРС що містить флавоноїди</w:t>
            </w:r>
            <w:r w:rsidRPr="00822BE7">
              <w:rPr>
                <w:rFonts w:ascii="Times New Roman" w:hAnsi="Times New Roman" w:cs="Times New Roman"/>
                <w:b/>
                <w:i/>
                <w:sz w:val="24"/>
                <w:szCs w:val="24"/>
                <w:lang w:val="uk-UA"/>
              </w:rPr>
              <w:t>.</w:t>
            </w:r>
            <w:r w:rsidRPr="00822BE7">
              <w:rPr>
                <w:rFonts w:ascii="Times New Roman" w:hAnsi="Times New Roman" w:cs="Times New Roman"/>
                <w:sz w:val="24"/>
                <w:szCs w:val="24"/>
                <w:lang w:val="uk-UA"/>
              </w:rPr>
              <w:t xml:space="preserve"> Софора японська, волошка синя, аронія чорноплода, види собачої кропиви, гірчак перцевий, гірчак почечуйний, спориш звичайний, сухоцвіт багновий, цмин пісковий, види глоду, череда трироздільна, солодка гола, вовчуг польовий, астрагал шерстистоквітковий</w:t>
            </w:r>
          </w:p>
          <w:p w:rsidR="00822BE7" w:rsidRPr="00822BE7" w:rsidRDefault="00822BE7" w:rsidP="00822BE7">
            <w:pPr>
              <w:rPr>
                <w:rFonts w:ascii="Times New Roman" w:hAnsi="Times New Roman" w:cs="Times New Roman"/>
                <w:sz w:val="24"/>
                <w:szCs w:val="24"/>
                <w:lang w:val="uk-UA"/>
              </w:rPr>
            </w:pPr>
            <w:r w:rsidRPr="00822BE7">
              <w:rPr>
                <w:rFonts w:ascii="Times New Roman" w:hAnsi="Times New Roman" w:cs="Times New Roman"/>
                <w:sz w:val="24"/>
                <w:szCs w:val="24"/>
                <w:lang w:val="uk-UA"/>
              </w:rPr>
              <w:t>6. ЛР і ЛРС, що містить антрахінони</w:t>
            </w:r>
            <w:r w:rsidRPr="00822BE7">
              <w:rPr>
                <w:rFonts w:ascii="Times New Roman" w:hAnsi="Times New Roman" w:cs="Times New Roman"/>
                <w:i/>
                <w:sz w:val="24"/>
                <w:szCs w:val="24"/>
                <w:lang w:val="uk-UA"/>
              </w:rPr>
              <w:t>.</w:t>
            </w:r>
            <w:r w:rsidRPr="00822BE7">
              <w:rPr>
                <w:rFonts w:ascii="Times New Roman" w:hAnsi="Times New Roman" w:cs="Times New Roman"/>
                <w:sz w:val="24"/>
                <w:szCs w:val="24"/>
                <w:lang w:val="uk-UA"/>
              </w:rPr>
              <w:t>: крушина вільховидна, жостер проносний, ревінь тангутський, щавель кінський, види алое, касія гостролиста і вузьколиста, марена красильна, види звіробою</w:t>
            </w:r>
          </w:p>
          <w:p w:rsidR="00822BE7" w:rsidRPr="00822BE7" w:rsidRDefault="00822BE7" w:rsidP="00822BE7">
            <w:pPr>
              <w:rPr>
                <w:rFonts w:ascii="Times New Roman" w:hAnsi="Times New Roman" w:cs="Times New Roman"/>
                <w:sz w:val="24"/>
                <w:szCs w:val="24"/>
                <w:lang w:val="uk-UA"/>
              </w:rPr>
            </w:pPr>
            <w:r w:rsidRPr="00822BE7">
              <w:rPr>
                <w:rFonts w:ascii="Times New Roman" w:hAnsi="Times New Roman" w:cs="Times New Roman"/>
                <w:sz w:val="24"/>
                <w:szCs w:val="24"/>
                <w:lang w:val="uk-UA"/>
              </w:rPr>
              <w:t>7. ЛР і ЛРС, що містить проціанідини і дубильні речовини. Скумпія звичайна, гірчак зміїний, види вільхи, родовик лікарський, види дуба, перстач прямостоячий, чорниця звичайна, черемха звичайна,</w:t>
            </w:r>
          </w:p>
          <w:p w:rsidR="00822BE7" w:rsidRPr="00822BE7" w:rsidRDefault="00822BE7" w:rsidP="00822BE7">
            <w:pPr>
              <w:rPr>
                <w:rFonts w:ascii="Times New Roman" w:hAnsi="Times New Roman" w:cs="Times New Roman"/>
                <w:sz w:val="24"/>
                <w:szCs w:val="24"/>
                <w:lang w:val="uk-UA"/>
              </w:rPr>
            </w:pPr>
            <w:r w:rsidRPr="00822BE7">
              <w:rPr>
                <w:rFonts w:ascii="Times New Roman" w:hAnsi="Times New Roman" w:cs="Times New Roman"/>
                <w:sz w:val="24"/>
                <w:szCs w:val="24"/>
                <w:lang w:val="uk-UA"/>
              </w:rPr>
              <w:t>8. Лікарські рослини і сировина, які містять алкалоїди</w:t>
            </w:r>
            <w:r w:rsidRPr="00822BE7">
              <w:rPr>
                <w:rFonts w:ascii="Times New Roman" w:hAnsi="Times New Roman" w:cs="Times New Roman"/>
                <w:i/>
                <w:sz w:val="24"/>
                <w:szCs w:val="24"/>
                <w:lang w:val="uk-UA"/>
              </w:rPr>
              <w:t>.</w:t>
            </w:r>
            <w:r w:rsidRPr="00822BE7">
              <w:rPr>
                <w:rFonts w:ascii="Times New Roman" w:hAnsi="Times New Roman" w:cs="Times New Roman"/>
                <w:b/>
                <w:i/>
                <w:sz w:val="24"/>
                <w:szCs w:val="24"/>
                <w:lang w:val="uk-UA"/>
              </w:rPr>
              <w:t xml:space="preserve"> </w:t>
            </w:r>
            <w:r w:rsidRPr="00822BE7">
              <w:rPr>
                <w:rFonts w:ascii="Times New Roman" w:hAnsi="Times New Roman" w:cs="Times New Roman"/>
                <w:sz w:val="24"/>
                <w:szCs w:val="24"/>
                <w:lang w:val="uk-UA"/>
              </w:rPr>
              <w:t>Беладона звичайна, блекота чорна, види дурману, види термопсису, мак опійний, мачок жовтий, чистотіл звичайний, барбарис звичайний, маткові ріжки, чилібуха, види раувольфії, катарантус рожевий, барвінок малий, пасифлора інкарнатна, джерела кофеїну (чай китайський, кава, какао-боби), чемериця Лобелієва, перець стручковий однорічний, ефедра хвощова, види пізньоцвіу.</w:t>
            </w:r>
          </w:p>
        </w:tc>
      </w:tr>
      <w:tr w:rsidR="002F1AD2" w:rsidRPr="00BB051A" w:rsidTr="00037FDD">
        <w:tc>
          <w:tcPr>
            <w:tcW w:w="3150" w:type="dxa"/>
            <w:shd w:val="clear" w:color="auto" w:fill="D9D9D9" w:themeFill="background1" w:themeFillShade="D9"/>
          </w:tcPr>
          <w:p w:rsidR="003D470F" w:rsidRPr="00BB051A" w:rsidRDefault="00C94731" w:rsidP="00C94731">
            <w:pPr>
              <w:rPr>
                <w:rFonts w:ascii="Times New Roman" w:hAnsi="Times New Roman" w:cs="Times New Roman"/>
                <w:b/>
                <w:sz w:val="24"/>
                <w:szCs w:val="24"/>
                <w:lang w:val="uk-UA"/>
              </w:rPr>
            </w:pPr>
            <w:r w:rsidRPr="00BB051A">
              <w:rPr>
                <w:rFonts w:ascii="Times New Roman" w:hAnsi="Times New Roman" w:cs="Times New Roman"/>
                <w:b/>
                <w:sz w:val="24"/>
                <w:szCs w:val="24"/>
                <w:lang w:val="uk-UA"/>
              </w:rPr>
              <w:t>Рекомендовані джерела (основна та допоміжна література), електронні інформаційні ресурси</w:t>
            </w:r>
          </w:p>
        </w:tc>
        <w:tc>
          <w:tcPr>
            <w:tcW w:w="6579" w:type="dxa"/>
          </w:tcPr>
          <w:p w:rsidR="00822BE7" w:rsidRPr="00BB051A" w:rsidRDefault="00822BE7" w:rsidP="00822BE7">
            <w:pPr>
              <w:numPr>
                <w:ilvl w:val="0"/>
                <w:numId w:val="2"/>
              </w:numPr>
              <w:spacing w:before="100" w:beforeAutospacing="1" w:after="100" w:afterAutospacing="1" w:line="288" w:lineRule="atLeast"/>
              <w:rPr>
                <w:rFonts w:ascii="Times New Roman" w:hAnsi="Times New Roman" w:cs="Times New Roman"/>
                <w:sz w:val="24"/>
                <w:szCs w:val="24"/>
                <w:lang w:val="uk-UA"/>
              </w:rPr>
            </w:pPr>
            <w:r w:rsidRPr="00BB051A">
              <w:rPr>
                <w:rFonts w:ascii="Times New Roman" w:hAnsi="Times New Roman" w:cs="Times New Roman"/>
                <w:sz w:val="24"/>
                <w:szCs w:val="24"/>
                <w:lang w:val="uk-UA"/>
              </w:rPr>
              <w:t>Бензель Л.В., Дармограй Р.Є., Олійник П.В., Бензель І.Л. Лікарські рослини і фітотерапія (фітотерапевтична рецептура). - К.: ВСВ “Медицина”, 2010. – 400 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Георгиевский В.П., Комисаренко Н. Ф., Дмитрук С.Е. Биологически активные вещества лекарственных растений.</w:t>
            </w:r>
            <w:r w:rsidRPr="00BB051A">
              <w:rPr>
                <w:rFonts w:ascii="Times New Roman" w:hAnsi="Times New Roman" w:cs="Times New Roman"/>
                <w:sz w:val="24"/>
                <w:szCs w:val="24"/>
                <w:lang w:val="uk-UA"/>
              </w:rPr>
              <w:sym w:font="Times New Roman" w:char="2014"/>
            </w:r>
            <w:r w:rsidRPr="00BB051A">
              <w:rPr>
                <w:rFonts w:ascii="Times New Roman" w:hAnsi="Times New Roman" w:cs="Times New Roman"/>
                <w:sz w:val="24"/>
                <w:szCs w:val="24"/>
                <w:lang w:val="uk-UA"/>
              </w:rPr>
              <w:t xml:space="preserve"> Новосибирск.: Наука, 1990. </w:t>
            </w:r>
            <w:r w:rsidRPr="00BB051A">
              <w:rPr>
                <w:rFonts w:ascii="Times New Roman" w:hAnsi="Times New Roman" w:cs="Times New Roman"/>
                <w:sz w:val="24"/>
                <w:szCs w:val="24"/>
                <w:lang w:val="uk-UA"/>
              </w:rPr>
              <w:sym w:font="Times New Roman" w:char="2014"/>
            </w:r>
            <w:r w:rsidRPr="00BB051A">
              <w:rPr>
                <w:rFonts w:ascii="Times New Roman" w:hAnsi="Times New Roman" w:cs="Times New Roman"/>
                <w:sz w:val="24"/>
                <w:szCs w:val="24"/>
                <w:lang w:val="uk-UA"/>
              </w:rPr>
              <w:t xml:space="preserve"> 333 с.</w:t>
            </w:r>
          </w:p>
          <w:p w:rsidR="00822BE7" w:rsidRPr="00BB051A" w:rsidRDefault="00822BE7" w:rsidP="00822BE7">
            <w:pPr>
              <w:numPr>
                <w:ilvl w:val="0"/>
                <w:numId w:val="2"/>
              </w:numPr>
              <w:ind w:right="284"/>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 xml:space="preserve">Государственная фармакопея СССР: Вып. 1. Общие методы анализа Лекарственное растительное сырье/ МЗ СССР. </w:t>
            </w:r>
            <w:r w:rsidRPr="00BB051A">
              <w:rPr>
                <w:rFonts w:ascii="Times New Roman" w:hAnsi="Times New Roman" w:cs="Times New Roman"/>
                <w:sz w:val="24"/>
                <w:szCs w:val="24"/>
                <w:lang w:val="uk-UA"/>
              </w:rPr>
              <w:sym w:font="Times New Roman" w:char="2014"/>
            </w:r>
            <w:r w:rsidRPr="00BB051A">
              <w:rPr>
                <w:rFonts w:ascii="Times New Roman" w:hAnsi="Times New Roman" w:cs="Times New Roman"/>
                <w:sz w:val="24"/>
                <w:szCs w:val="24"/>
                <w:lang w:val="uk-UA"/>
              </w:rPr>
              <w:t xml:space="preserve"> XI изд., доп. </w:t>
            </w:r>
            <w:r w:rsidRPr="00BB051A">
              <w:rPr>
                <w:rFonts w:ascii="Times New Roman" w:hAnsi="Times New Roman" w:cs="Times New Roman"/>
                <w:sz w:val="24"/>
                <w:szCs w:val="24"/>
                <w:lang w:val="uk-UA"/>
              </w:rPr>
              <w:sym w:font="Times New Roman" w:char="2014"/>
            </w:r>
            <w:r w:rsidRPr="00BB051A">
              <w:rPr>
                <w:rFonts w:ascii="Times New Roman" w:hAnsi="Times New Roman" w:cs="Times New Roman"/>
                <w:sz w:val="24"/>
                <w:szCs w:val="24"/>
                <w:lang w:val="uk-UA"/>
              </w:rPr>
              <w:t xml:space="preserve"> М.: Медицина. </w:t>
            </w:r>
            <w:r w:rsidRPr="00BB051A">
              <w:rPr>
                <w:rFonts w:ascii="Times New Roman" w:hAnsi="Times New Roman" w:cs="Times New Roman"/>
                <w:sz w:val="24"/>
                <w:szCs w:val="24"/>
                <w:lang w:val="uk-UA"/>
              </w:rPr>
              <w:sym w:font="Times New Roman" w:char="2014"/>
            </w:r>
            <w:r w:rsidRPr="00BB051A">
              <w:rPr>
                <w:rFonts w:ascii="Times New Roman" w:hAnsi="Times New Roman" w:cs="Times New Roman"/>
                <w:sz w:val="24"/>
                <w:szCs w:val="24"/>
                <w:lang w:val="uk-UA"/>
              </w:rPr>
              <w:t xml:space="preserve"> 1987. </w:t>
            </w:r>
            <w:r w:rsidRPr="00BB051A">
              <w:rPr>
                <w:rFonts w:ascii="Times New Roman" w:hAnsi="Times New Roman" w:cs="Times New Roman"/>
                <w:sz w:val="24"/>
                <w:szCs w:val="24"/>
                <w:lang w:val="uk-UA"/>
              </w:rPr>
              <w:sym w:font="Times New Roman" w:char="2014"/>
            </w:r>
            <w:r w:rsidRPr="00BB051A">
              <w:rPr>
                <w:rFonts w:ascii="Times New Roman" w:hAnsi="Times New Roman" w:cs="Times New Roman"/>
                <w:sz w:val="24"/>
                <w:szCs w:val="24"/>
                <w:lang w:val="uk-UA"/>
              </w:rPr>
              <w:t xml:space="preserve"> 336 с.</w:t>
            </w:r>
          </w:p>
          <w:p w:rsidR="00822BE7" w:rsidRPr="00BB051A" w:rsidRDefault="00822BE7" w:rsidP="00822BE7">
            <w:pPr>
              <w:pStyle w:val="Szvegtrzs2"/>
              <w:numPr>
                <w:ilvl w:val="0"/>
                <w:numId w:val="2"/>
              </w:numPr>
              <w:spacing w:after="0" w:line="240" w:lineRule="auto"/>
              <w:jc w:val="both"/>
              <w:rPr>
                <w:sz w:val="24"/>
                <w:lang w:val="uk-UA"/>
              </w:rPr>
            </w:pPr>
            <w:r w:rsidRPr="00BB051A">
              <w:rPr>
                <w:sz w:val="24"/>
                <w:lang w:val="uk-UA"/>
              </w:rPr>
              <w:lastRenderedPageBreak/>
              <w:t xml:space="preserve">Государственная фармакопея СССР: Вып. 2. Общие методы анализа Лекарственное растительное сырье/ МЗ СССР. </w:t>
            </w:r>
            <w:r w:rsidRPr="00BB051A">
              <w:rPr>
                <w:sz w:val="24"/>
                <w:lang w:val="uk-UA"/>
              </w:rPr>
              <w:sym w:font="Times New Roman" w:char="2014"/>
            </w:r>
            <w:r w:rsidRPr="00BB051A">
              <w:rPr>
                <w:sz w:val="24"/>
                <w:lang w:val="uk-UA"/>
              </w:rPr>
              <w:t xml:space="preserve"> XI изд., доп. </w:t>
            </w:r>
            <w:r w:rsidRPr="00BB051A">
              <w:rPr>
                <w:sz w:val="24"/>
                <w:lang w:val="uk-UA"/>
              </w:rPr>
              <w:sym w:font="Times New Roman" w:char="2014"/>
            </w:r>
            <w:r w:rsidRPr="00BB051A">
              <w:rPr>
                <w:sz w:val="24"/>
                <w:lang w:val="uk-UA"/>
              </w:rPr>
              <w:t xml:space="preserve"> М.: Медицина, </w:t>
            </w:r>
            <w:r w:rsidRPr="00BB051A">
              <w:rPr>
                <w:sz w:val="24"/>
                <w:lang w:val="uk-UA"/>
              </w:rPr>
              <w:sym w:font="Times New Roman" w:char="2014"/>
            </w:r>
            <w:r w:rsidRPr="00BB051A">
              <w:rPr>
                <w:sz w:val="24"/>
                <w:lang w:val="uk-UA"/>
              </w:rPr>
              <w:t xml:space="preserve"> 1989. </w:t>
            </w:r>
            <w:r w:rsidRPr="00BB051A">
              <w:rPr>
                <w:sz w:val="24"/>
                <w:lang w:val="uk-UA"/>
              </w:rPr>
              <w:sym w:font="Times New Roman" w:char="2014"/>
            </w:r>
            <w:r w:rsidRPr="00BB051A">
              <w:rPr>
                <w:sz w:val="24"/>
                <w:lang w:val="uk-UA"/>
              </w:rPr>
              <w:t xml:space="preserve"> 400 с. </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Гулько Р.М. Словник лікарських рослин світової медицини. – Львів: Ліга-Прес, 2005. – 506 с.</w:t>
            </w:r>
          </w:p>
          <w:p w:rsidR="00822BE7" w:rsidRPr="00BB051A" w:rsidRDefault="00822BE7" w:rsidP="00822BE7">
            <w:pPr>
              <w:pStyle w:val="Szvegtrzs2"/>
              <w:numPr>
                <w:ilvl w:val="0"/>
                <w:numId w:val="2"/>
              </w:numPr>
              <w:spacing w:after="0" w:line="240" w:lineRule="auto"/>
              <w:jc w:val="both"/>
              <w:rPr>
                <w:sz w:val="24"/>
                <w:lang w:val="uk-UA"/>
              </w:rPr>
            </w:pPr>
            <w:r w:rsidRPr="00BB051A">
              <w:rPr>
                <w:sz w:val="24"/>
                <w:lang w:val="uk-UA"/>
              </w:rPr>
              <w:t>Державна Фармакопея України / Державне підприємство «Український науковий фармакопейний центр якості лікарських засобів». — 1-е вид. — Доповнення</w:t>
            </w:r>
            <w:r w:rsidRPr="00BB051A">
              <w:rPr>
                <w:b/>
                <w:bCs/>
                <w:sz w:val="24"/>
                <w:lang w:val="uk-UA"/>
              </w:rPr>
              <w:t xml:space="preserve"> 3. </w:t>
            </w:r>
            <w:r w:rsidRPr="00BB051A">
              <w:rPr>
                <w:sz w:val="24"/>
                <w:lang w:val="uk-UA"/>
              </w:rPr>
              <w:t>— Харків: Державне підприємство «Український науковий фармакопейний центр якості лікарських засобів», 2009. - 280 с</w:t>
            </w:r>
          </w:p>
          <w:p w:rsidR="00822BE7" w:rsidRPr="00BB051A" w:rsidRDefault="00822BE7" w:rsidP="00822BE7">
            <w:pPr>
              <w:pStyle w:val="Szvegtrzs2"/>
              <w:numPr>
                <w:ilvl w:val="0"/>
                <w:numId w:val="2"/>
              </w:numPr>
              <w:spacing w:after="0" w:line="240" w:lineRule="auto"/>
              <w:jc w:val="both"/>
              <w:rPr>
                <w:sz w:val="24"/>
                <w:lang w:val="uk-UA"/>
              </w:rPr>
            </w:pPr>
            <w:r w:rsidRPr="00BB051A">
              <w:rPr>
                <w:sz w:val="24"/>
                <w:lang w:val="uk-UA"/>
              </w:rPr>
              <w:t>Державна Фармакопея України: 1-е видання. – Харків: видавнича група «РІРЕГ». Харків: Державне підприємство «Український науковий фармакопейний центр якості лікарських засобів», – 2001. – 531 с.</w:t>
            </w:r>
          </w:p>
          <w:p w:rsidR="00822BE7" w:rsidRPr="00BB051A" w:rsidRDefault="00822BE7" w:rsidP="00822BE7">
            <w:pPr>
              <w:pStyle w:val="Szvegtrzs2"/>
              <w:numPr>
                <w:ilvl w:val="0"/>
                <w:numId w:val="2"/>
              </w:numPr>
              <w:spacing w:after="0" w:line="240" w:lineRule="auto"/>
              <w:jc w:val="both"/>
              <w:rPr>
                <w:sz w:val="24"/>
                <w:lang w:val="uk-UA"/>
              </w:rPr>
            </w:pPr>
            <w:r w:rsidRPr="00BB051A">
              <w:rPr>
                <w:sz w:val="24"/>
                <w:lang w:val="uk-UA"/>
              </w:rPr>
              <w:t>Державна Фармакопея України: 1-е видання. – Харків: видавнича група «РІРЕГ». Доповнення 1. - Харків: Державне підприємство «Український науковий фармакопейний центр якості лікарських засобів», – 2004. – 520 с.</w:t>
            </w:r>
          </w:p>
          <w:p w:rsidR="00822BE7" w:rsidRPr="00BB051A" w:rsidRDefault="00822BE7" w:rsidP="00822BE7">
            <w:pPr>
              <w:pStyle w:val="Szvegtrzs2"/>
              <w:numPr>
                <w:ilvl w:val="0"/>
                <w:numId w:val="2"/>
              </w:numPr>
              <w:spacing w:after="0" w:line="240" w:lineRule="auto"/>
              <w:jc w:val="both"/>
              <w:rPr>
                <w:sz w:val="24"/>
                <w:lang w:val="uk-UA"/>
              </w:rPr>
            </w:pPr>
            <w:r w:rsidRPr="00BB051A">
              <w:rPr>
                <w:sz w:val="24"/>
                <w:lang w:val="uk-UA"/>
              </w:rPr>
              <w:t>Державна Фармакопея України: 1-е видання. – Харків: видавнича група «РІРЕГ». – Доповнення 2. - Харків: Державне підприємство «Український науковий фармакопейний центр якості лікарських засобів», 2008. – 548 с.</w:t>
            </w:r>
          </w:p>
          <w:p w:rsidR="00822BE7" w:rsidRPr="00BB051A" w:rsidRDefault="00822BE7" w:rsidP="00822BE7">
            <w:pPr>
              <w:pStyle w:val="Szvegtrzs2"/>
              <w:numPr>
                <w:ilvl w:val="0"/>
                <w:numId w:val="2"/>
              </w:numPr>
              <w:spacing w:after="0" w:line="240" w:lineRule="auto"/>
              <w:jc w:val="both"/>
              <w:rPr>
                <w:sz w:val="24"/>
                <w:lang w:val="uk-UA"/>
              </w:rPr>
            </w:pPr>
            <w:r w:rsidRPr="00BB051A">
              <w:rPr>
                <w:sz w:val="24"/>
                <w:lang w:val="uk-UA"/>
              </w:rPr>
              <w:t>Державний формуляр лікарських засобів / МОЗ України, Державний фармакологічний центр ; за ред. В.Т.Чумака. – К.: Моріон, 2009. – вип..1. – 1160с.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Кобзар А.Я. Фармакогнозія в медицині. – К.:б.в., 2004. – 476 с.</w:t>
            </w:r>
          </w:p>
          <w:p w:rsidR="00822BE7" w:rsidRPr="00BB051A" w:rsidRDefault="00822BE7" w:rsidP="00822BE7">
            <w:pPr>
              <w:pStyle w:val="a1"/>
              <w:numPr>
                <w:ilvl w:val="0"/>
                <w:numId w:val="2"/>
              </w:numPr>
              <w:spacing w:line="240" w:lineRule="auto"/>
              <w:rPr>
                <w:sz w:val="24"/>
                <w:szCs w:val="24"/>
                <w:lang w:val="uk-UA"/>
              </w:rPr>
            </w:pPr>
            <w:r w:rsidRPr="00BB051A">
              <w:rPr>
                <w:sz w:val="24"/>
                <w:szCs w:val="24"/>
                <w:lang w:val="uk-UA"/>
              </w:rPr>
              <w:t xml:space="preserve">Ковальов В.М., Павлій О.І., Ісакова Т.І. Фармакогнозія з основами біохімії рослин / За ред. проф. В.М. Ковальова. – Харків: Прапор, вид-во НФАУ, 2000.-704 с. </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Коновалова О.Ю., Мітченко Ф.А., Шураєва Е.К. Біологічно-активні речовини лікарських рослин: навч.пос. з фармакогнозії для студентів вищих фармацевтичних навч.закладів і фарм.факультетів вищих медичних навчальних закладів 3-4 рівнів акредитації, спеціальності 7.110201-фармація.-К.:Видавничо-поліграфічний центр «Київський університет, 2008.-352.с.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Ластухін Ю.О. Хімія природних органічних сполук: Навч. посібник. – Львів: Національний університет «Львівська політехніка», 2005. – 560с.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Лекарственное сырье растительного и животного происхождения. Фармакогнозия: учебное пособие / под ред.Г.П.Яковлева. – СПб.: СпецЛит, 2006. – 845 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Лікарські рослини / Лихочвор В.В., Борисюк В.С., Дубковецький С.В. та ін. – Львів: Українські технології, 2003. – 265с.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lastRenderedPageBreak/>
              <w:t>Лікарські рослини. Енциклопедичний довідник / За ред А.М.Гродзінського. - Київ: вид. Українська енциклопедія, 1992.- 544с.</w:t>
            </w:r>
          </w:p>
          <w:p w:rsidR="00822BE7" w:rsidRPr="00BB051A" w:rsidRDefault="00822BE7" w:rsidP="00822BE7">
            <w:pPr>
              <w:numPr>
                <w:ilvl w:val="0"/>
                <w:numId w:val="2"/>
              </w:numPr>
              <w:spacing w:before="100" w:beforeAutospacing="1" w:after="100" w:afterAutospacing="1" w:line="288" w:lineRule="atLeast"/>
              <w:rPr>
                <w:rFonts w:ascii="Times New Roman" w:hAnsi="Times New Roman" w:cs="Times New Roman"/>
                <w:sz w:val="24"/>
                <w:szCs w:val="24"/>
                <w:lang w:val="uk-UA"/>
              </w:rPr>
            </w:pPr>
            <w:r w:rsidRPr="00BB051A">
              <w:rPr>
                <w:rFonts w:ascii="Times New Roman" w:hAnsi="Times New Roman" w:cs="Times New Roman"/>
                <w:sz w:val="24"/>
                <w:szCs w:val="24"/>
                <w:lang w:val="uk-UA"/>
              </w:rPr>
              <w:t>Лисюк Р.М., Шляхта Я. М. Цілющі деревні рослини: навч. посіб.-довідн. // К.: Знання, 2014. - 221с.+32 с. іл.</w:t>
            </w:r>
            <w:r w:rsidRPr="00BB051A">
              <w:rPr>
                <w:rFonts w:ascii="Times New Roman" w:hAnsi="Times New Roman" w:cs="Times New Roman"/>
                <w:sz w:val="24"/>
                <w:szCs w:val="24"/>
              </w:rPr>
              <w:t> </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Машковский М.Д. Лекарственные средства. – 15-е изд., перераб. и доп. – М.: ООО «Издательство Новая Волна», 2005. – 1200 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Мінарченко В.М., Тимченко І.А. Атлас лікарських рослин України (хронологія, ресурси та охорона). – К.:Фітосоціоцентр, 2002. – 172с.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Практикум по фармакогнозии: Учеб.пособие для студентов вузов / В.Н.Ковалев, Н.В.Попова, В.С.Кисличенко и др. – Х.: Изд-во НФаУ; Золотые страницы, 2003. – 512 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Практикум з ідентифікації лікарської рослинної сировини: навч.посіб/[В.М. Ковальов, С.М. Марчишин, О.П. Хворост та ін..]; за ред.. В.М. Ковальова, С.М. Марчишин.- Тернопіль: ТДМУ, 2014.- 264с.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Профессионалы о целебных травах: выращивание, хранение, применение. /Сост. Сербин А.Г., Чередниченко В.Д. – Х.: Прапор, 2001. – 190с.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Растительные лекарственные средства / Максютина Н.П., Комиссаренко Н.Ф., Прокопенко А.П. и др. - Киев: Здоровье, 1985.- 242с.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Солодовниченко Н.М., Журавльов М.С., Ковальов В.М. Лікарська рослинна сировина та фітопрепарати: Навч.посіб.з фармакогнозії з основами біохімії лікар.рослин для студ.вищих фарм.навч.закладів ІІІ-IV рівнів акред. (2-е вид.) – Х.: Вид-во НФаУ; МТК-книга, 2003. – 408 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Справочник по заготовкам лекарственных растений / Ивашин Д.С., Катина З.Ф., Рыбачук И.З. и др. - Киев: Урожай, 1989.</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Фармацевтична енциклопедія / Голова ред.ради В.П.Черних. –  К.: “МОРІОН” , 2010. – 1632 с.</w:t>
            </w:r>
          </w:p>
          <w:p w:rsidR="00822BE7" w:rsidRPr="00BB051A" w:rsidRDefault="00822BE7" w:rsidP="00822BE7">
            <w:pPr>
              <w:numPr>
                <w:ilvl w:val="0"/>
                <w:numId w:val="2"/>
              </w:numPr>
              <w:jc w:val="both"/>
              <w:rPr>
                <w:rFonts w:ascii="Times New Roman" w:hAnsi="Times New Roman" w:cs="Times New Roman"/>
                <w:sz w:val="24"/>
                <w:szCs w:val="24"/>
                <w:lang w:val="uk-UA"/>
              </w:rPr>
            </w:pPr>
            <w:r w:rsidRPr="00BB051A">
              <w:rPr>
                <w:rFonts w:ascii="Times New Roman" w:hAnsi="Times New Roman" w:cs="Times New Roman"/>
                <w:sz w:val="24"/>
                <w:szCs w:val="24"/>
                <w:lang w:val="uk-UA"/>
              </w:rPr>
              <w:t>Энциклопедический словарь лекарственных растений и продуктов животного происхождения: Учебное пособие / под ред.Г.П.Яковлева и К.Ф.Блиновой. – СПб., 2002. – 407 с.</w:t>
            </w:r>
          </w:p>
          <w:p w:rsidR="00822BE7" w:rsidRPr="00BB051A" w:rsidRDefault="00822BE7" w:rsidP="00822BE7">
            <w:pPr>
              <w:numPr>
                <w:ilvl w:val="0"/>
                <w:numId w:val="2"/>
              </w:numPr>
              <w:shd w:val="clear" w:color="auto" w:fill="FFFFFF"/>
              <w:spacing w:before="100" w:beforeAutospacing="1" w:after="100" w:afterAutospacing="1" w:line="300" w:lineRule="atLeast"/>
              <w:jc w:val="both"/>
              <w:rPr>
                <w:rFonts w:ascii="Times New Roman" w:hAnsi="Times New Roman" w:cs="Times New Roman"/>
                <w:sz w:val="24"/>
                <w:szCs w:val="24"/>
              </w:rPr>
            </w:pPr>
            <w:proofErr w:type="spellStart"/>
            <w:r w:rsidRPr="00BB051A">
              <w:rPr>
                <w:rFonts w:ascii="Times New Roman" w:hAnsi="Times New Roman" w:cs="Times New Roman"/>
                <w:sz w:val="24"/>
                <w:szCs w:val="24"/>
              </w:rPr>
              <w:t>Фармакогнозия</w:t>
            </w:r>
            <w:proofErr w:type="spellEnd"/>
            <w:r w:rsidRPr="00BB051A">
              <w:rPr>
                <w:rFonts w:ascii="Times New Roman" w:hAnsi="Times New Roman" w:cs="Times New Roman"/>
                <w:sz w:val="24"/>
                <w:szCs w:val="24"/>
              </w:rPr>
              <w:t xml:space="preserve"> : </w:t>
            </w:r>
            <w:proofErr w:type="spellStart"/>
            <w:r w:rsidRPr="00BB051A">
              <w:rPr>
                <w:rFonts w:ascii="Times New Roman" w:hAnsi="Times New Roman" w:cs="Times New Roman"/>
                <w:sz w:val="24"/>
                <w:szCs w:val="24"/>
              </w:rPr>
              <w:t>учеб</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пособ</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для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студ</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высш</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учеб</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завед</w:t>
            </w:r>
            <w:proofErr w:type="spellEnd"/>
            <w:r w:rsidRPr="00BB051A">
              <w:rPr>
                <w:rFonts w:ascii="Times New Roman" w:hAnsi="Times New Roman" w:cs="Times New Roman"/>
                <w:sz w:val="24"/>
                <w:szCs w:val="24"/>
              </w:rPr>
              <w:t xml:space="preserve">. / В. Н. </w:t>
            </w:r>
            <w:proofErr w:type="spellStart"/>
            <w:r w:rsidRPr="00BB051A">
              <w:rPr>
                <w:rFonts w:ascii="Times New Roman" w:hAnsi="Times New Roman" w:cs="Times New Roman"/>
                <w:sz w:val="24"/>
                <w:szCs w:val="24"/>
              </w:rPr>
              <w:t>Ковалев</w:t>
            </w:r>
            <w:proofErr w:type="spellEnd"/>
            <w:r w:rsidRPr="00BB051A">
              <w:rPr>
                <w:rFonts w:ascii="Times New Roman" w:hAnsi="Times New Roman" w:cs="Times New Roman"/>
                <w:sz w:val="24"/>
                <w:szCs w:val="24"/>
              </w:rPr>
              <w:t xml:space="preserve">, В. С. </w:t>
            </w:r>
            <w:proofErr w:type="spellStart"/>
            <w:r w:rsidRPr="00BB051A">
              <w:rPr>
                <w:rFonts w:ascii="Times New Roman" w:hAnsi="Times New Roman" w:cs="Times New Roman"/>
                <w:sz w:val="24"/>
                <w:szCs w:val="24"/>
              </w:rPr>
              <w:t>Кисличенко</w:t>
            </w:r>
            <w:proofErr w:type="spellEnd"/>
            <w:r w:rsidRPr="00BB051A">
              <w:rPr>
                <w:rFonts w:ascii="Times New Roman" w:hAnsi="Times New Roman" w:cs="Times New Roman"/>
                <w:sz w:val="24"/>
                <w:szCs w:val="24"/>
              </w:rPr>
              <w:t xml:space="preserve">, И. А. </w:t>
            </w:r>
            <w:proofErr w:type="spellStart"/>
            <w:r w:rsidRPr="00BB051A">
              <w:rPr>
                <w:rFonts w:ascii="Times New Roman" w:hAnsi="Times New Roman" w:cs="Times New Roman"/>
                <w:sz w:val="24"/>
                <w:szCs w:val="24"/>
              </w:rPr>
              <w:t>Журавель</w:t>
            </w:r>
            <w:proofErr w:type="spellEnd"/>
            <w:r w:rsidRPr="00BB051A">
              <w:rPr>
                <w:rFonts w:ascii="Times New Roman" w:hAnsi="Times New Roman" w:cs="Times New Roman"/>
                <w:sz w:val="24"/>
                <w:szCs w:val="24"/>
              </w:rPr>
              <w:t xml:space="preserve"> и </w:t>
            </w:r>
            <w:proofErr w:type="spellStart"/>
            <w:r w:rsidRPr="00BB051A">
              <w:rPr>
                <w:rFonts w:ascii="Times New Roman" w:hAnsi="Times New Roman" w:cs="Times New Roman"/>
                <w:sz w:val="24"/>
                <w:szCs w:val="24"/>
              </w:rPr>
              <w:t>др</w:t>
            </w:r>
            <w:proofErr w:type="spellEnd"/>
            <w:r w:rsidRPr="00BB051A">
              <w:rPr>
                <w:rFonts w:ascii="Times New Roman" w:hAnsi="Times New Roman" w:cs="Times New Roman"/>
                <w:sz w:val="24"/>
                <w:szCs w:val="24"/>
              </w:rPr>
              <w:t xml:space="preserve">. – Х. : </w:t>
            </w:r>
            <w:proofErr w:type="spellStart"/>
            <w:r w:rsidRPr="00BB051A">
              <w:rPr>
                <w:rFonts w:ascii="Times New Roman" w:hAnsi="Times New Roman" w:cs="Times New Roman"/>
                <w:sz w:val="24"/>
                <w:szCs w:val="24"/>
              </w:rPr>
              <w:t>изд-во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НФаУ</w:t>
            </w:r>
            <w:proofErr w:type="spellEnd"/>
            <w:r w:rsidRPr="00BB051A">
              <w:rPr>
                <w:rFonts w:ascii="Times New Roman" w:hAnsi="Times New Roman" w:cs="Times New Roman"/>
                <w:sz w:val="24"/>
                <w:szCs w:val="24"/>
              </w:rPr>
              <w:t>, 2011. – 272 с.</w:t>
            </w:r>
          </w:p>
          <w:p w:rsidR="00822BE7" w:rsidRPr="00BB051A" w:rsidRDefault="00822BE7" w:rsidP="00822BE7">
            <w:pPr>
              <w:numPr>
                <w:ilvl w:val="0"/>
                <w:numId w:val="2"/>
              </w:numPr>
              <w:shd w:val="clear" w:color="auto" w:fill="FFFFFF"/>
              <w:spacing w:before="100" w:beforeAutospacing="1" w:after="100" w:afterAutospacing="1" w:line="300" w:lineRule="atLeast"/>
              <w:jc w:val="both"/>
              <w:rPr>
                <w:rFonts w:ascii="Times New Roman" w:hAnsi="Times New Roman" w:cs="Times New Roman"/>
                <w:sz w:val="24"/>
                <w:szCs w:val="24"/>
              </w:rPr>
            </w:pPr>
            <w:proofErr w:type="spellStart"/>
            <w:r w:rsidRPr="00BB051A">
              <w:rPr>
                <w:rFonts w:ascii="Times New Roman" w:hAnsi="Times New Roman" w:cs="Times New Roman"/>
                <w:sz w:val="24"/>
                <w:szCs w:val="24"/>
              </w:rPr>
              <w:t>Учебное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пособие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для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самостоятельной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работы</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студентов</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Фармакогнозия</w:t>
            </w:r>
            <w:proofErr w:type="spellEnd"/>
            <w:r w:rsidRPr="00BB051A">
              <w:rPr>
                <w:rFonts w:ascii="Times New Roman" w:hAnsi="Times New Roman" w:cs="Times New Roman"/>
                <w:sz w:val="24"/>
                <w:szCs w:val="24"/>
              </w:rPr>
              <w:t xml:space="preserve"> и </w:t>
            </w:r>
            <w:proofErr w:type="spellStart"/>
            <w:r w:rsidRPr="00BB051A">
              <w:rPr>
                <w:rFonts w:ascii="Times New Roman" w:hAnsi="Times New Roman" w:cs="Times New Roman"/>
                <w:sz w:val="24"/>
                <w:szCs w:val="24"/>
              </w:rPr>
              <w:t>ресурсоведение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лекарственных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растений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базе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тестов</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лицензионного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интегрированного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экзамена</w:t>
            </w:r>
            <w:proofErr w:type="spellEnd"/>
            <w:r w:rsidRPr="00BB051A">
              <w:rPr>
                <w:rFonts w:ascii="Times New Roman" w:hAnsi="Times New Roman" w:cs="Times New Roman"/>
                <w:sz w:val="24"/>
                <w:szCs w:val="24"/>
              </w:rPr>
              <w:t xml:space="preserve"> «Крок-2. </w:t>
            </w:r>
            <w:proofErr w:type="spellStart"/>
            <w:r w:rsidRPr="00BB051A">
              <w:rPr>
                <w:rFonts w:ascii="Times New Roman" w:hAnsi="Times New Roman" w:cs="Times New Roman"/>
                <w:sz w:val="24"/>
                <w:szCs w:val="24"/>
              </w:rPr>
              <w:t>Фармация</w:t>
            </w:r>
            <w:proofErr w:type="spellEnd"/>
            <w:r w:rsidRPr="00BB051A">
              <w:rPr>
                <w:rFonts w:ascii="Times New Roman" w:hAnsi="Times New Roman" w:cs="Times New Roman"/>
                <w:sz w:val="24"/>
                <w:szCs w:val="24"/>
              </w:rPr>
              <w:t>» 2002-</w:t>
            </w:r>
            <w:smartTag w:uri="urn:schemas-microsoft-com:office:smarttags" w:element="metricconverter">
              <w:smartTagPr>
                <w:attr w:name="ProductID" w:val="2013 г"/>
              </w:smartTagPr>
              <w:r w:rsidRPr="00BB051A">
                <w:rPr>
                  <w:rFonts w:ascii="Times New Roman" w:hAnsi="Times New Roman" w:cs="Times New Roman"/>
                  <w:sz w:val="24"/>
                  <w:szCs w:val="24"/>
                </w:rPr>
                <w:t xml:space="preserve">2013 </w:t>
              </w:r>
              <w:proofErr w:type="spellStart"/>
              <w:r w:rsidRPr="00BB051A">
                <w:rPr>
                  <w:rFonts w:ascii="Times New Roman" w:hAnsi="Times New Roman" w:cs="Times New Roman"/>
                  <w:sz w:val="24"/>
                  <w:szCs w:val="24"/>
                </w:rPr>
                <w:t>г</w:t>
              </w:r>
            </w:smartTag>
            <w:r w:rsidRPr="00BB051A">
              <w:rPr>
                <w:rFonts w:ascii="Times New Roman" w:hAnsi="Times New Roman" w:cs="Times New Roman"/>
                <w:sz w:val="24"/>
                <w:szCs w:val="24"/>
              </w:rPr>
              <w:t>.г</w:t>
            </w:r>
            <w:proofErr w:type="spellEnd"/>
            <w:r w:rsidRPr="00BB051A">
              <w:rPr>
                <w:rFonts w:ascii="Times New Roman" w:hAnsi="Times New Roman" w:cs="Times New Roman"/>
                <w:sz w:val="24"/>
                <w:szCs w:val="24"/>
              </w:rPr>
              <w:t xml:space="preserve">. – Х.: </w:t>
            </w:r>
            <w:proofErr w:type="spellStart"/>
            <w:r w:rsidRPr="00BB051A">
              <w:rPr>
                <w:rFonts w:ascii="Times New Roman" w:hAnsi="Times New Roman" w:cs="Times New Roman"/>
                <w:sz w:val="24"/>
                <w:szCs w:val="24"/>
              </w:rPr>
              <w:t>Изд-во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НФаУ</w:t>
            </w:r>
            <w:proofErr w:type="spellEnd"/>
            <w:r w:rsidRPr="00BB051A">
              <w:rPr>
                <w:rFonts w:ascii="Times New Roman" w:hAnsi="Times New Roman" w:cs="Times New Roman"/>
                <w:sz w:val="24"/>
                <w:szCs w:val="24"/>
              </w:rPr>
              <w:t>, 2013. – 123 с.</w:t>
            </w:r>
          </w:p>
          <w:p w:rsidR="00822BE7" w:rsidRPr="00BB051A" w:rsidRDefault="00822BE7" w:rsidP="00822BE7">
            <w:pPr>
              <w:numPr>
                <w:ilvl w:val="0"/>
                <w:numId w:val="2"/>
              </w:numPr>
              <w:shd w:val="clear" w:color="auto" w:fill="FFFFFF"/>
              <w:spacing w:before="100" w:beforeAutospacing="1" w:after="100" w:afterAutospacing="1" w:line="300" w:lineRule="atLeast"/>
              <w:jc w:val="both"/>
              <w:rPr>
                <w:rFonts w:ascii="Times New Roman" w:hAnsi="Times New Roman" w:cs="Times New Roman"/>
                <w:sz w:val="24"/>
                <w:szCs w:val="24"/>
              </w:rPr>
            </w:pPr>
            <w:proofErr w:type="spellStart"/>
            <w:r w:rsidRPr="00BB051A">
              <w:rPr>
                <w:rFonts w:ascii="Times New Roman" w:hAnsi="Times New Roman" w:cs="Times New Roman"/>
                <w:sz w:val="24"/>
                <w:szCs w:val="24"/>
              </w:rPr>
              <w:lastRenderedPageBreak/>
              <w:t>Лабораторный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журнал</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фармакогнозии</w:t>
            </w:r>
            <w:proofErr w:type="spellEnd"/>
            <w:r w:rsidRPr="00BB051A">
              <w:rPr>
                <w:rFonts w:ascii="Times New Roman" w:hAnsi="Times New Roman" w:cs="Times New Roman"/>
                <w:sz w:val="24"/>
                <w:szCs w:val="24"/>
              </w:rPr>
              <w:t xml:space="preserve"> : </w:t>
            </w:r>
            <w:proofErr w:type="spellStart"/>
            <w:r w:rsidRPr="00BB051A">
              <w:rPr>
                <w:rFonts w:ascii="Times New Roman" w:hAnsi="Times New Roman" w:cs="Times New Roman"/>
                <w:sz w:val="24"/>
                <w:szCs w:val="24"/>
              </w:rPr>
              <w:t>метод</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разработка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кафедры</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фармакогнозии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НФаУ</w:t>
            </w:r>
            <w:proofErr w:type="spellEnd"/>
            <w:r w:rsidRPr="00BB051A">
              <w:rPr>
                <w:rFonts w:ascii="Times New Roman" w:hAnsi="Times New Roman" w:cs="Times New Roman"/>
                <w:sz w:val="24"/>
                <w:szCs w:val="24"/>
              </w:rPr>
              <w:t xml:space="preserve">. – Х. : </w:t>
            </w:r>
            <w:proofErr w:type="spellStart"/>
            <w:r w:rsidRPr="00BB051A">
              <w:rPr>
                <w:rFonts w:ascii="Times New Roman" w:hAnsi="Times New Roman" w:cs="Times New Roman"/>
                <w:sz w:val="24"/>
                <w:szCs w:val="24"/>
              </w:rPr>
              <w:t>Изд-во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НФаУ</w:t>
            </w:r>
            <w:proofErr w:type="spellEnd"/>
            <w:r w:rsidRPr="00BB051A">
              <w:rPr>
                <w:rFonts w:ascii="Times New Roman" w:hAnsi="Times New Roman" w:cs="Times New Roman"/>
                <w:sz w:val="24"/>
                <w:szCs w:val="24"/>
              </w:rPr>
              <w:t>, 2013. – 100 с.</w:t>
            </w:r>
          </w:p>
          <w:p w:rsidR="00822BE7" w:rsidRPr="00BB051A" w:rsidRDefault="00822BE7" w:rsidP="00822BE7">
            <w:pPr>
              <w:numPr>
                <w:ilvl w:val="0"/>
                <w:numId w:val="2"/>
              </w:numPr>
              <w:shd w:val="clear" w:color="auto" w:fill="FFFFFF"/>
              <w:spacing w:before="100" w:beforeAutospacing="1" w:after="100" w:afterAutospacing="1" w:line="300" w:lineRule="atLeast"/>
              <w:jc w:val="both"/>
              <w:rPr>
                <w:rFonts w:ascii="Times New Roman" w:hAnsi="Times New Roman" w:cs="Times New Roman"/>
                <w:sz w:val="24"/>
                <w:szCs w:val="24"/>
              </w:rPr>
            </w:pPr>
            <w:r w:rsidRPr="00BB051A">
              <w:rPr>
                <w:rFonts w:ascii="Times New Roman" w:hAnsi="Times New Roman" w:cs="Times New Roman"/>
                <w:sz w:val="24"/>
                <w:szCs w:val="24"/>
              </w:rPr>
              <w:t> </w:t>
            </w:r>
            <w:proofErr w:type="spellStart"/>
            <w:r w:rsidRPr="00BB051A">
              <w:rPr>
                <w:rFonts w:ascii="Times New Roman" w:hAnsi="Times New Roman" w:cs="Times New Roman"/>
                <w:sz w:val="24"/>
                <w:szCs w:val="24"/>
              </w:rPr>
              <w:t>Лабораторний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журнал</w:t>
            </w:r>
            <w:proofErr w:type="spellEnd"/>
            <w:r w:rsidRPr="00BB051A">
              <w:rPr>
                <w:rFonts w:ascii="Times New Roman" w:hAnsi="Times New Roman" w:cs="Times New Roman"/>
                <w:sz w:val="24"/>
                <w:szCs w:val="24"/>
              </w:rPr>
              <w:t xml:space="preserve"> з </w:t>
            </w:r>
            <w:proofErr w:type="spellStart"/>
            <w:r w:rsidRPr="00BB051A">
              <w:rPr>
                <w:rFonts w:ascii="Times New Roman" w:hAnsi="Times New Roman" w:cs="Times New Roman"/>
                <w:sz w:val="24"/>
                <w:szCs w:val="24"/>
              </w:rPr>
              <w:t>фармакогнозії</w:t>
            </w:r>
            <w:proofErr w:type="spellEnd"/>
            <w:r w:rsidRPr="00BB051A">
              <w:rPr>
                <w:rFonts w:ascii="Times New Roman" w:hAnsi="Times New Roman" w:cs="Times New Roman"/>
                <w:sz w:val="24"/>
                <w:szCs w:val="24"/>
              </w:rPr>
              <w:t xml:space="preserve"> : </w:t>
            </w:r>
            <w:proofErr w:type="spellStart"/>
            <w:r w:rsidRPr="00BB051A">
              <w:rPr>
                <w:rFonts w:ascii="Times New Roman" w:hAnsi="Times New Roman" w:cs="Times New Roman"/>
                <w:sz w:val="24"/>
                <w:szCs w:val="24"/>
              </w:rPr>
              <w:t>метод</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розробка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кафедри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фармакогнозії</w:t>
            </w:r>
            <w:proofErr w:type="spellEnd"/>
            <w:r w:rsidRPr="00BB051A">
              <w:rPr>
                <w:rFonts w:ascii="Times New Roman" w:hAnsi="Times New Roman" w:cs="Times New Roman"/>
                <w:sz w:val="24"/>
                <w:szCs w:val="24"/>
              </w:rPr>
              <w:t xml:space="preserve">. – Х. : </w:t>
            </w:r>
            <w:proofErr w:type="spellStart"/>
            <w:r w:rsidRPr="00BB051A">
              <w:rPr>
                <w:rFonts w:ascii="Times New Roman" w:hAnsi="Times New Roman" w:cs="Times New Roman"/>
                <w:sz w:val="24"/>
                <w:szCs w:val="24"/>
              </w:rPr>
              <w:t>Вид-во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НФаУ</w:t>
            </w:r>
            <w:proofErr w:type="spellEnd"/>
            <w:r w:rsidRPr="00BB051A">
              <w:rPr>
                <w:rFonts w:ascii="Times New Roman" w:hAnsi="Times New Roman" w:cs="Times New Roman"/>
                <w:sz w:val="24"/>
                <w:szCs w:val="24"/>
              </w:rPr>
              <w:t>, 2013. – 100 с.</w:t>
            </w:r>
          </w:p>
          <w:p w:rsidR="00822BE7" w:rsidRPr="00BB051A" w:rsidRDefault="00822BE7" w:rsidP="00822BE7">
            <w:pPr>
              <w:numPr>
                <w:ilvl w:val="0"/>
                <w:numId w:val="2"/>
              </w:numPr>
              <w:shd w:val="clear" w:color="auto" w:fill="FFFFFF"/>
              <w:spacing w:before="100" w:beforeAutospacing="1" w:after="100" w:afterAutospacing="1" w:line="300" w:lineRule="atLeast"/>
              <w:jc w:val="both"/>
              <w:rPr>
                <w:rFonts w:ascii="Times New Roman" w:hAnsi="Times New Roman" w:cs="Times New Roman"/>
                <w:sz w:val="24"/>
                <w:szCs w:val="24"/>
              </w:rPr>
            </w:pPr>
            <w:r w:rsidRPr="00BB051A">
              <w:rPr>
                <w:rFonts w:ascii="Times New Roman" w:hAnsi="Times New Roman" w:cs="Times New Roman"/>
                <w:sz w:val="24"/>
                <w:szCs w:val="24"/>
              </w:rPr>
              <w:t>  </w:t>
            </w:r>
            <w:proofErr w:type="spellStart"/>
            <w:r w:rsidRPr="00BB051A">
              <w:rPr>
                <w:rFonts w:ascii="Times New Roman" w:hAnsi="Times New Roman" w:cs="Times New Roman"/>
                <w:sz w:val="24"/>
                <w:szCs w:val="24"/>
              </w:rPr>
              <w:t>Фармакогнозия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Конспект</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лекций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для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подготовки</w:t>
            </w:r>
            <w:proofErr w:type="spellEnd"/>
            <w:r w:rsidRPr="00BB051A">
              <w:rPr>
                <w:rFonts w:ascii="Times New Roman" w:hAnsi="Times New Roman" w:cs="Times New Roman"/>
                <w:sz w:val="24"/>
                <w:szCs w:val="24"/>
              </w:rPr>
              <w:t xml:space="preserve"> к </w:t>
            </w:r>
            <w:proofErr w:type="spellStart"/>
            <w:r w:rsidRPr="00BB051A">
              <w:rPr>
                <w:rFonts w:ascii="Times New Roman" w:hAnsi="Times New Roman" w:cs="Times New Roman"/>
                <w:sz w:val="24"/>
                <w:szCs w:val="24"/>
              </w:rPr>
              <w:t>экзамену</w:t>
            </w:r>
            <w:proofErr w:type="spellEnd"/>
            <w:r w:rsidRPr="00BB051A">
              <w:rPr>
                <w:rFonts w:ascii="Times New Roman" w:hAnsi="Times New Roman" w:cs="Times New Roman"/>
                <w:sz w:val="24"/>
                <w:szCs w:val="24"/>
              </w:rPr>
              <w:t xml:space="preserve"> : </w:t>
            </w:r>
            <w:proofErr w:type="spellStart"/>
            <w:r w:rsidRPr="00BB051A">
              <w:rPr>
                <w:rFonts w:ascii="Times New Roman" w:hAnsi="Times New Roman" w:cs="Times New Roman"/>
                <w:sz w:val="24"/>
                <w:szCs w:val="24"/>
              </w:rPr>
              <w:t>метод</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разработка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кафедры</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фармакогнозии</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НФаУ</w:t>
            </w:r>
            <w:proofErr w:type="spellEnd"/>
            <w:r w:rsidRPr="00BB051A">
              <w:rPr>
                <w:rFonts w:ascii="Times New Roman" w:hAnsi="Times New Roman" w:cs="Times New Roman"/>
                <w:sz w:val="24"/>
                <w:szCs w:val="24"/>
              </w:rPr>
              <w:t xml:space="preserve"> – Х. : </w:t>
            </w:r>
            <w:proofErr w:type="spellStart"/>
            <w:r w:rsidRPr="00BB051A">
              <w:rPr>
                <w:rFonts w:ascii="Times New Roman" w:hAnsi="Times New Roman" w:cs="Times New Roman"/>
                <w:sz w:val="24"/>
                <w:szCs w:val="24"/>
              </w:rPr>
              <w:t>Изд-во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НФаУ</w:t>
            </w:r>
            <w:proofErr w:type="spellEnd"/>
            <w:r w:rsidRPr="00BB051A">
              <w:rPr>
                <w:rFonts w:ascii="Times New Roman" w:hAnsi="Times New Roman" w:cs="Times New Roman"/>
                <w:sz w:val="24"/>
                <w:szCs w:val="24"/>
              </w:rPr>
              <w:t>, 2013. – 88с.</w:t>
            </w:r>
          </w:p>
          <w:p w:rsidR="00822BE7" w:rsidRPr="00BB051A" w:rsidRDefault="00822BE7" w:rsidP="00822BE7">
            <w:pPr>
              <w:shd w:val="clear" w:color="auto" w:fill="FFFFFF"/>
              <w:jc w:val="center"/>
              <w:rPr>
                <w:rFonts w:ascii="Times New Roman" w:hAnsi="Times New Roman" w:cs="Times New Roman"/>
                <w:b/>
                <w:bCs/>
                <w:spacing w:val="-6"/>
                <w:sz w:val="24"/>
                <w:szCs w:val="24"/>
                <w:lang w:val="uk-UA"/>
              </w:rPr>
            </w:pPr>
            <w:r w:rsidRPr="00BB051A">
              <w:rPr>
                <w:rFonts w:ascii="Times New Roman" w:hAnsi="Times New Roman" w:cs="Times New Roman"/>
                <w:b/>
                <w:bCs/>
                <w:spacing w:val="-6"/>
                <w:sz w:val="24"/>
                <w:szCs w:val="24"/>
                <w:lang w:val="uk-UA"/>
              </w:rPr>
              <w:t>Допоміжна</w:t>
            </w:r>
          </w:p>
          <w:p w:rsidR="00822BE7" w:rsidRPr="00BB051A" w:rsidRDefault="00822BE7" w:rsidP="00822BE7">
            <w:pPr>
              <w:tabs>
                <w:tab w:val="left" w:pos="350"/>
              </w:tabs>
              <w:autoSpaceDE w:val="0"/>
              <w:autoSpaceDN w:val="0"/>
              <w:adjustRightInd w:val="0"/>
              <w:ind w:left="360"/>
              <w:jc w:val="both"/>
              <w:rPr>
                <w:rFonts w:ascii="Times New Roman" w:hAnsi="Times New Roman" w:cs="Times New Roman"/>
                <w:sz w:val="24"/>
                <w:szCs w:val="24"/>
              </w:rPr>
            </w:pPr>
          </w:p>
          <w:p w:rsidR="00822BE7" w:rsidRPr="00BB051A" w:rsidRDefault="00822BE7" w:rsidP="00822BE7">
            <w:pPr>
              <w:numPr>
                <w:ilvl w:val="0"/>
                <w:numId w:val="3"/>
              </w:numPr>
              <w:tabs>
                <w:tab w:val="left" w:pos="350"/>
              </w:tabs>
              <w:autoSpaceDE w:val="0"/>
              <w:autoSpaceDN w:val="0"/>
              <w:adjustRightInd w:val="0"/>
              <w:jc w:val="both"/>
              <w:rPr>
                <w:rFonts w:ascii="Times New Roman" w:hAnsi="Times New Roman" w:cs="Times New Roman"/>
                <w:sz w:val="24"/>
                <w:szCs w:val="24"/>
              </w:rPr>
            </w:pPr>
            <w:proofErr w:type="spellStart"/>
            <w:r w:rsidRPr="00BB051A">
              <w:rPr>
                <w:rFonts w:ascii="Times New Roman" w:hAnsi="Times New Roman" w:cs="Times New Roman"/>
                <w:sz w:val="24"/>
                <w:szCs w:val="24"/>
              </w:rPr>
              <w:t>Лекарственное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растительное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сырье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Фармакогнозия</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Учеб</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пособие</w:t>
            </w:r>
            <w:proofErr w:type="spellEnd"/>
            <w:r w:rsidRPr="00BB051A">
              <w:rPr>
                <w:rFonts w:ascii="Times New Roman" w:hAnsi="Times New Roman" w:cs="Times New Roman"/>
                <w:sz w:val="24"/>
                <w:szCs w:val="24"/>
              </w:rPr>
              <w:t xml:space="preserve"> / </w:t>
            </w:r>
            <w:r w:rsidRPr="00BB051A">
              <w:rPr>
                <w:rFonts w:ascii="Times New Roman" w:hAnsi="Times New Roman" w:cs="Times New Roman"/>
                <w:sz w:val="24"/>
                <w:szCs w:val="24"/>
                <w:lang w:val="uk-UA"/>
              </w:rPr>
              <w:t>п</w:t>
            </w:r>
            <w:proofErr w:type="spellStart"/>
            <w:r w:rsidRPr="00BB051A">
              <w:rPr>
                <w:rFonts w:ascii="Times New Roman" w:hAnsi="Times New Roman" w:cs="Times New Roman"/>
                <w:sz w:val="24"/>
                <w:szCs w:val="24"/>
              </w:rPr>
              <w:t>од</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ред</w:t>
            </w:r>
            <w:proofErr w:type="spellEnd"/>
            <w:r w:rsidRPr="00BB051A">
              <w:rPr>
                <w:rFonts w:ascii="Times New Roman" w:hAnsi="Times New Roman" w:cs="Times New Roman"/>
                <w:sz w:val="24"/>
                <w:szCs w:val="24"/>
              </w:rPr>
              <w:t xml:space="preserve">. Г.П. </w:t>
            </w:r>
            <w:proofErr w:type="spellStart"/>
            <w:r w:rsidRPr="00BB051A">
              <w:rPr>
                <w:rFonts w:ascii="Times New Roman" w:hAnsi="Times New Roman" w:cs="Times New Roman"/>
                <w:sz w:val="24"/>
                <w:szCs w:val="24"/>
              </w:rPr>
              <w:t>Яковлева</w:t>
            </w:r>
            <w:proofErr w:type="spellEnd"/>
            <w:r w:rsidRPr="00BB051A">
              <w:rPr>
                <w:rFonts w:ascii="Times New Roman" w:hAnsi="Times New Roman" w:cs="Times New Roman"/>
                <w:sz w:val="24"/>
                <w:szCs w:val="24"/>
              </w:rPr>
              <w:t xml:space="preserve"> и К.Ф. </w:t>
            </w:r>
            <w:proofErr w:type="spellStart"/>
            <w:r w:rsidRPr="00BB051A">
              <w:rPr>
                <w:rFonts w:ascii="Times New Roman" w:hAnsi="Times New Roman" w:cs="Times New Roman"/>
                <w:sz w:val="24"/>
                <w:szCs w:val="24"/>
              </w:rPr>
              <w:t>Блиновой</w:t>
            </w:r>
            <w:proofErr w:type="spellEnd"/>
            <w:r w:rsidRPr="00BB051A">
              <w:rPr>
                <w:rFonts w:ascii="Times New Roman" w:hAnsi="Times New Roman" w:cs="Times New Roman"/>
                <w:sz w:val="24"/>
                <w:szCs w:val="24"/>
              </w:rPr>
              <w:t xml:space="preserve">. – </w:t>
            </w:r>
            <w:proofErr w:type="spellStart"/>
            <w:r w:rsidRPr="00BB051A">
              <w:rPr>
                <w:rFonts w:ascii="Times New Roman" w:hAnsi="Times New Roman" w:cs="Times New Roman"/>
                <w:sz w:val="24"/>
                <w:szCs w:val="24"/>
              </w:rPr>
              <w:t>СПб</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СпецЛит</w:t>
            </w:r>
            <w:proofErr w:type="spellEnd"/>
            <w:r w:rsidRPr="00BB051A">
              <w:rPr>
                <w:rFonts w:ascii="Times New Roman" w:hAnsi="Times New Roman" w:cs="Times New Roman"/>
                <w:sz w:val="24"/>
                <w:szCs w:val="24"/>
              </w:rPr>
              <w:t>, 2004. – 765</w:t>
            </w:r>
            <w:r w:rsidRPr="00BB051A">
              <w:rPr>
                <w:rFonts w:ascii="Times New Roman" w:hAnsi="Times New Roman" w:cs="Times New Roman"/>
                <w:sz w:val="24"/>
                <w:szCs w:val="24"/>
                <w:lang w:val="uk-UA"/>
              </w:rPr>
              <w:t xml:space="preserve"> </w:t>
            </w:r>
            <w:r w:rsidRPr="00BB051A">
              <w:rPr>
                <w:rFonts w:ascii="Times New Roman" w:hAnsi="Times New Roman" w:cs="Times New Roman"/>
                <w:sz w:val="24"/>
                <w:szCs w:val="24"/>
              </w:rPr>
              <w:t>с.</w:t>
            </w:r>
          </w:p>
          <w:p w:rsidR="00822BE7" w:rsidRPr="00BB051A" w:rsidRDefault="00822BE7" w:rsidP="00822BE7">
            <w:pPr>
              <w:numPr>
                <w:ilvl w:val="0"/>
                <w:numId w:val="3"/>
              </w:numPr>
              <w:tabs>
                <w:tab w:val="left" w:pos="350"/>
              </w:tabs>
              <w:autoSpaceDE w:val="0"/>
              <w:autoSpaceDN w:val="0"/>
              <w:adjustRightInd w:val="0"/>
              <w:jc w:val="both"/>
              <w:rPr>
                <w:rFonts w:ascii="Times New Roman" w:hAnsi="Times New Roman" w:cs="Times New Roman"/>
                <w:sz w:val="24"/>
                <w:szCs w:val="24"/>
              </w:rPr>
            </w:pPr>
            <w:proofErr w:type="spellStart"/>
            <w:r w:rsidRPr="00BB051A">
              <w:rPr>
                <w:rFonts w:ascii="Times New Roman" w:hAnsi="Times New Roman" w:cs="Times New Roman"/>
                <w:sz w:val="24"/>
                <w:szCs w:val="24"/>
              </w:rPr>
              <w:t>Мякушко</w:t>
            </w:r>
            <w:proofErr w:type="spellEnd"/>
            <w:r w:rsidRPr="00BB051A">
              <w:rPr>
                <w:rFonts w:ascii="Times New Roman" w:hAnsi="Times New Roman" w:cs="Times New Roman"/>
                <w:sz w:val="24"/>
                <w:szCs w:val="24"/>
              </w:rPr>
              <w:t xml:space="preserve"> Т.Я</w:t>
            </w:r>
            <w:r w:rsidRPr="00BB051A">
              <w:rPr>
                <w:rFonts w:ascii="Times New Roman" w:hAnsi="Times New Roman" w:cs="Times New Roman"/>
                <w:sz w:val="24"/>
                <w:szCs w:val="24"/>
                <w:lang w:val="uk-UA"/>
              </w:rPr>
              <w:t xml:space="preserve">. </w:t>
            </w:r>
            <w:proofErr w:type="spellStart"/>
            <w:r w:rsidRPr="00BB051A">
              <w:rPr>
                <w:rFonts w:ascii="Times New Roman" w:hAnsi="Times New Roman" w:cs="Times New Roman"/>
                <w:sz w:val="24"/>
                <w:szCs w:val="24"/>
              </w:rPr>
              <w:t>Определитель</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лекарственных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растений</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Украины</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Справочное</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пособие</w:t>
            </w:r>
            <w:proofErr w:type="spellEnd"/>
            <w:r w:rsidRPr="00BB051A">
              <w:rPr>
                <w:rFonts w:ascii="Times New Roman" w:hAnsi="Times New Roman" w:cs="Times New Roman"/>
                <w:sz w:val="24"/>
                <w:szCs w:val="24"/>
              </w:rPr>
              <w:t>.</w:t>
            </w:r>
            <w:r w:rsidRPr="00BB051A">
              <w:rPr>
                <w:rFonts w:ascii="Times New Roman" w:hAnsi="Times New Roman" w:cs="Times New Roman"/>
                <w:sz w:val="24"/>
                <w:szCs w:val="24"/>
                <w:lang w:val="uk-UA"/>
              </w:rPr>
              <w:t xml:space="preserve"> /</w:t>
            </w:r>
            <w:r w:rsidRPr="00BB051A">
              <w:rPr>
                <w:rFonts w:ascii="Times New Roman" w:hAnsi="Times New Roman" w:cs="Times New Roman"/>
                <w:sz w:val="24"/>
                <w:szCs w:val="24"/>
              </w:rPr>
              <w:t xml:space="preserve"> Т.Я. </w:t>
            </w:r>
            <w:proofErr w:type="spellStart"/>
            <w:r w:rsidRPr="00BB051A">
              <w:rPr>
                <w:rFonts w:ascii="Times New Roman" w:hAnsi="Times New Roman" w:cs="Times New Roman"/>
                <w:sz w:val="24"/>
                <w:szCs w:val="24"/>
              </w:rPr>
              <w:t>Мякушко</w:t>
            </w:r>
            <w:proofErr w:type="spellEnd"/>
            <w:r w:rsidRPr="00BB051A">
              <w:rPr>
                <w:rFonts w:ascii="Times New Roman" w:hAnsi="Times New Roman" w:cs="Times New Roman"/>
                <w:sz w:val="24"/>
                <w:szCs w:val="24"/>
              </w:rPr>
              <w:t xml:space="preserve">, Т.В. </w:t>
            </w:r>
            <w:proofErr w:type="spellStart"/>
            <w:r w:rsidRPr="00BB051A">
              <w:rPr>
                <w:rFonts w:ascii="Times New Roman" w:hAnsi="Times New Roman" w:cs="Times New Roman"/>
                <w:sz w:val="24"/>
                <w:szCs w:val="24"/>
              </w:rPr>
              <w:t>Зинченко</w:t>
            </w:r>
            <w:proofErr w:type="spellEnd"/>
            <w:r w:rsidRPr="00BB051A">
              <w:rPr>
                <w:rFonts w:ascii="Times New Roman" w:hAnsi="Times New Roman" w:cs="Times New Roman"/>
                <w:sz w:val="24"/>
                <w:szCs w:val="24"/>
                <w:lang w:val="uk-UA"/>
              </w:rPr>
              <w:t xml:space="preserve"> </w:t>
            </w:r>
            <w:r w:rsidRPr="00BB051A">
              <w:rPr>
                <w:rFonts w:ascii="Times New Roman" w:hAnsi="Times New Roman" w:cs="Times New Roman"/>
                <w:sz w:val="24"/>
                <w:szCs w:val="24"/>
              </w:rPr>
              <w:t xml:space="preserve">– К.: </w:t>
            </w:r>
            <w:proofErr w:type="spellStart"/>
            <w:r w:rsidRPr="00BB051A">
              <w:rPr>
                <w:rFonts w:ascii="Times New Roman" w:hAnsi="Times New Roman" w:cs="Times New Roman"/>
                <w:sz w:val="24"/>
                <w:szCs w:val="24"/>
              </w:rPr>
              <w:t>Наукова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думка</w:t>
            </w:r>
            <w:proofErr w:type="spellEnd"/>
            <w:r w:rsidRPr="00BB051A">
              <w:rPr>
                <w:rFonts w:ascii="Times New Roman" w:hAnsi="Times New Roman" w:cs="Times New Roman"/>
                <w:sz w:val="24"/>
                <w:szCs w:val="24"/>
              </w:rPr>
              <w:t>, 1982. – 124с</w:t>
            </w:r>
            <w:r w:rsidRPr="00BB051A">
              <w:rPr>
                <w:rFonts w:ascii="Times New Roman" w:hAnsi="Times New Roman" w:cs="Times New Roman"/>
                <w:sz w:val="24"/>
                <w:szCs w:val="24"/>
                <w:lang w:val="uk-UA"/>
              </w:rPr>
              <w:t xml:space="preserve"> </w:t>
            </w:r>
            <w:r w:rsidRPr="00BB051A">
              <w:rPr>
                <w:rFonts w:ascii="Times New Roman" w:hAnsi="Times New Roman" w:cs="Times New Roman"/>
                <w:sz w:val="24"/>
                <w:szCs w:val="24"/>
              </w:rPr>
              <w:t>.</w:t>
            </w:r>
          </w:p>
          <w:p w:rsidR="00822BE7" w:rsidRPr="00BB051A" w:rsidRDefault="00822BE7" w:rsidP="00822BE7">
            <w:pPr>
              <w:numPr>
                <w:ilvl w:val="0"/>
                <w:numId w:val="3"/>
              </w:numPr>
              <w:tabs>
                <w:tab w:val="left" w:pos="350"/>
              </w:tabs>
              <w:autoSpaceDE w:val="0"/>
              <w:autoSpaceDN w:val="0"/>
              <w:adjustRightInd w:val="0"/>
              <w:jc w:val="both"/>
              <w:rPr>
                <w:rFonts w:ascii="Times New Roman" w:hAnsi="Times New Roman" w:cs="Times New Roman"/>
                <w:sz w:val="24"/>
                <w:szCs w:val="24"/>
              </w:rPr>
            </w:pPr>
            <w:proofErr w:type="spellStart"/>
            <w:r w:rsidRPr="00BB051A">
              <w:rPr>
                <w:rFonts w:ascii="Times New Roman" w:hAnsi="Times New Roman" w:cs="Times New Roman"/>
                <w:sz w:val="24"/>
                <w:szCs w:val="24"/>
              </w:rPr>
              <w:t>Определитель</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высших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растений</w:t>
            </w:r>
            <w:proofErr w:type="spellEnd"/>
            <w:r w:rsidRPr="00BB051A">
              <w:rPr>
                <w:rFonts w:ascii="Times New Roman" w:hAnsi="Times New Roman" w:cs="Times New Roman"/>
                <w:sz w:val="24"/>
                <w:szCs w:val="24"/>
              </w:rPr>
              <w:t xml:space="preserve"> </w:t>
            </w:r>
            <w:bookmarkStart w:id="3" w:name="_GoBack"/>
            <w:bookmarkEnd w:id="3"/>
            <w:proofErr w:type="spellStart"/>
            <w:r w:rsidRPr="00BB051A">
              <w:rPr>
                <w:rFonts w:ascii="Times New Roman" w:hAnsi="Times New Roman" w:cs="Times New Roman"/>
                <w:sz w:val="24"/>
                <w:szCs w:val="24"/>
              </w:rPr>
              <w:t>Украины</w:t>
            </w:r>
            <w:proofErr w:type="spellEnd"/>
            <w:r w:rsidRPr="00BB051A">
              <w:rPr>
                <w:rFonts w:ascii="Times New Roman" w:hAnsi="Times New Roman" w:cs="Times New Roman"/>
                <w:sz w:val="24"/>
                <w:szCs w:val="24"/>
              </w:rPr>
              <w:t xml:space="preserve"> / Д.Н.</w:t>
            </w:r>
            <w:r w:rsidRPr="00BB051A">
              <w:rPr>
                <w:rFonts w:ascii="Times New Roman" w:hAnsi="Times New Roman" w:cs="Times New Roman"/>
                <w:sz w:val="24"/>
                <w:szCs w:val="24"/>
                <w:lang w:val="uk-UA"/>
              </w:rPr>
              <w:t xml:space="preserve"> </w:t>
            </w:r>
            <w:proofErr w:type="spellStart"/>
            <w:r w:rsidRPr="00BB051A">
              <w:rPr>
                <w:rFonts w:ascii="Times New Roman" w:hAnsi="Times New Roman" w:cs="Times New Roman"/>
                <w:sz w:val="24"/>
                <w:szCs w:val="24"/>
              </w:rPr>
              <w:t>Доброчаева</w:t>
            </w:r>
            <w:proofErr w:type="spellEnd"/>
            <w:r w:rsidRPr="00BB051A">
              <w:rPr>
                <w:rFonts w:ascii="Times New Roman" w:hAnsi="Times New Roman" w:cs="Times New Roman"/>
                <w:sz w:val="24"/>
                <w:szCs w:val="24"/>
              </w:rPr>
              <w:t>, М.И.</w:t>
            </w:r>
            <w:r w:rsidRPr="00BB051A">
              <w:rPr>
                <w:rFonts w:ascii="Times New Roman" w:hAnsi="Times New Roman" w:cs="Times New Roman"/>
                <w:sz w:val="24"/>
                <w:szCs w:val="24"/>
                <w:lang w:val="uk-UA"/>
              </w:rPr>
              <w:t xml:space="preserve"> </w:t>
            </w:r>
            <w:proofErr w:type="spellStart"/>
            <w:r w:rsidRPr="00BB051A">
              <w:rPr>
                <w:rFonts w:ascii="Times New Roman" w:hAnsi="Times New Roman" w:cs="Times New Roman"/>
                <w:sz w:val="24"/>
                <w:szCs w:val="24"/>
              </w:rPr>
              <w:t>Котов</w:t>
            </w:r>
            <w:proofErr w:type="spellEnd"/>
            <w:r w:rsidRPr="00BB051A">
              <w:rPr>
                <w:rFonts w:ascii="Times New Roman" w:hAnsi="Times New Roman" w:cs="Times New Roman"/>
                <w:sz w:val="24"/>
                <w:szCs w:val="24"/>
              </w:rPr>
              <w:t>,</w:t>
            </w:r>
            <w:r w:rsidRPr="00BB051A">
              <w:rPr>
                <w:rFonts w:ascii="Times New Roman" w:hAnsi="Times New Roman" w:cs="Times New Roman"/>
                <w:sz w:val="24"/>
                <w:szCs w:val="24"/>
                <w:lang w:val="uk-UA"/>
              </w:rPr>
              <w:t xml:space="preserve"> </w:t>
            </w:r>
            <w:r w:rsidRPr="00BB051A">
              <w:rPr>
                <w:rFonts w:ascii="Times New Roman" w:hAnsi="Times New Roman" w:cs="Times New Roman"/>
                <w:sz w:val="24"/>
                <w:szCs w:val="24"/>
              </w:rPr>
              <w:t xml:space="preserve">Ю.Н. </w:t>
            </w:r>
            <w:proofErr w:type="spellStart"/>
            <w:r w:rsidRPr="00BB051A">
              <w:rPr>
                <w:rFonts w:ascii="Times New Roman" w:hAnsi="Times New Roman" w:cs="Times New Roman"/>
                <w:sz w:val="24"/>
                <w:szCs w:val="24"/>
              </w:rPr>
              <w:t>Прокудин</w:t>
            </w:r>
            <w:proofErr w:type="spellEnd"/>
            <w:r w:rsidRPr="00BB051A">
              <w:rPr>
                <w:rFonts w:ascii="Times New Roman" w:hAnsi="Times New Roman" w:cs="Times New Roman"/>
                <w:sz w:val="24"/>
                <w:szCs w:val="24"/>
              </w:rPr>
              <w:t xml:space="preserve"> и </w:t>
            </w:r>
            <w:proofErr w:type="spellStart"/>
            <w:r w:rsidRPr="00BB051A">
              <w:rPr>
                <w:rFonts w:ascii="Times New Roman" w:hAnsi="Times New Roman" w:cs="Times New Roman"/>
                <w:sz w:val="24"/>
                <w:szCs w:val="24"/>
              </w:rPr>
              <w:t>др</w:t>
            </w:r>
            <w:proofErr w:type="spellEnd"/>
            <w:r w:rsidRPr="00BB051A">
              <w:rPr>
                <w:rFonts w:ascii="Times New Roman" w:hAnsi="Times New Roman" w:cs="Times New Roman"/>
                <w:sz w:val="24"/>
                <w:szCs w:val="24"/>
              </w:rPr>
              <w:t>. – К</w:t>
            </w:r>
            <w:r w:rsidRPr="00BB051A">
              <w:rPr>
                <w:rFonts w:ascii="Times New Roman" w:hAnsi="Times New Roman" w:cs="Times New Roman"/>
                <w:sz w:val="24"/>
                <w:szCs w:val="24"/>
                <w:lang w:val="uk-UA"/>
              </w:rPr>
              <w:t>.</w:t>
            </w:r>
            <w:r w:rsidRPr="00BB051A">
              <w:rPr>
                <w:rFonts w:ascii="Times New Roman" w:hAnsi="Times New Roman" w:cs="Times New Roman"/>
                <w:sz w:val="24"/>
                <w:szCs w:val="24"/>
              </w:rPr>
              <w:t>: «</w:t>
            </w:r>
            <w:proofErr w:type="spellStart"/>
            <w:r w:rsidRPr="00BB051A">
              <w:rPr>
                <w:rFonts w:ascii="Times New Roman" w:hAnsi="Times New Roman" w:cs="Times New Roman"/>
                <w:sz w:val="24"/>
                <w:szCs w:val="24"/>
              </w:rPr>
              <w:t>Наукова</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думка</w:t>
            </w:r>
            <w:proofErr w:type="spellEnd"/>
            <w:r w:rsidRPr="00BB051A">
              <w:rPr>
                <w:rFonts w:ascii="Times New Roman" w:hAnsi="Times New Roman" w:cs="Times New Roman"/>
                <w:sz w:val="24"/>
                <w:szCs w:val="24"/>
              </w:rPr>
              <w:t>», 1987. – 548</w:t>
            </w:r>
            <w:r w:rsidRPr="00BB051A">
              <w:rPr>
                <w:rFonts w:ascii="Times New Roman" w:hAnsi="Times New Roman" w:cs="Times New Roman"/>
                <w:sz w:val="24"/>
                <w:szCs w:val="24"/>
                <w:lang w:val="uk-UA"/>
              </w:rPr>
              <w:t xml:space="preserve"> </w:t>
            </w:r>
            <w:r w:rsidRPr="00BB051A">
              <w:rPr>
                <w:rFonts w:ascii="Times New Roman" w:hAnsi="Times New Roman" w:cs="Times New Roman"/>
                <w:sz w:val="24"/>
                <w:szCs w:val="24"/>
              </w:rPr>
              <w:t>с.</w:t>
            </w:r>
          </w:p>
          <w:p w:rsidR="00822BE7" w:rsidRPr="00BB051A" w:rsidRDefault="00822BE7" w:rsidP="00822BE7">
            <w:pPr>
              <w:numPr>
                <w:ilvl w:val="0"/>
                <w:numId w:val="3"/>
              </w:numPr>
              <w:tabs>
                <w:tab w:val="left" w:pos="350"/>
              </w:tabs>
              <w:autoSpaceDE w:val="0"/>
              <w:autoSpaceDN w:val="0"/>
              <w:adjustRightInd w:val="0"/>
              <w:jc w:val="both"/>
              <w:rPr>
                <w:rFonts w:ascii="Times New Roman" w:hAnsi="Times New Roman" w:cs="Times New Roman"/>
                <w:sz w:val="24"/>
                <w:szCs w:val="24"/>
              </w:rPr>
            </w:pPr>
            <w:r w:rsidRPr="00BB051A">
              <w:rPr>
                <w:rFonts w:ascii="Times New Roman" w:hAnsi="Times New Roman" w:cs="Times New Roman"/>
                <w:sz w:val="24"/>
                <w:szCs w:val="24"/>
                <w:lang w:val="uk-UA"/>
              </w:rPr>
              <w:t>Солодовниченко Н.М. Лікарська рослинна сировина та фітопрепарати. / Н.М. Солодовниченко, М.С. Журавльов, В.М. Ковальов – Х.: Вид-во НФАУ «Золоті сторінки», 2001. – 407 с.</w:t>
            </w:r>
          </w:p>
          <w:p w:rsidR="00822BE7" w:rsidRPr="00BB051A" w:rsidRDefault="00822BE7" w:rsidP="00822BE7">
            <w:pPr>
              <w:numPr>
                <w:ilvl w:val="0"/>
                <w:numId w:val="3"/>
              </w:numPr>
              <w:tabs>
                <w:tab w:val="left" w:pos="350"/>
              </w:tabs>
              <w:autoSpaceDE w:val="0"/>
              <w:autoSpaceDN w:val="0"/>
              <w:adjustRightInd w:val="0"/>
              <w:jc w:val="both"/>
              <w:rPr>
                <w:rFonts w:ascii="Times New Roman" w:hAnsi="Times New Roman" w:cs="Times New Roman"/>
                <w:sz w:val="24"/>
                <w:szCs w:val="24"/>
              </w:rPr>
            </w:pPr>
            <w:proofErr w:type="spellStart"/>
            <w:r w:rsidRPr="00BB051A">
              <w:rPr>
                <w:rFonts w:ascii="Times New Roman" w:hAnsi="Times New Roman" w:cs="Times New Roman"/>
                <w:sz w:val="24"/>
                <w:szCs w:val="24"/>
              </w:rPr>
              <w:t>Справочник</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по</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заготовкам</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лекарственных</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растений</w:t>
            </w:r>
            <w:proofErr w:type="spellEnd"/>
            <w:r w:rsidRPr="00BB051A">
              <w:rPr>
                <w:rFonts w:ascii="Times New Roman" w:hAnsi="Times New Roman" w:cs="Times New Roman"/>
                <w:sz w:val="24"/>
                <w:szCs w:val="24"/>
              </w:rPr>
              <w:t xml:space="preserve"> / Д.С.</w:t>
            </w:r>
            <w:r w:rsidRPr="00BB051A">
              <w:rPr>
                <w:rFonts w:ascii="Times New Roman" w:hAnsi="Times New Roman" w:cs="Times New Roman"/>
                <w:sz w:val="24"/>
                <w:szCs w:val="24"/>
                <w:lang w:val="uk-UA"/>
              </w:rPr>
              <w:t xml:space="preserve"> </w:t>
            </w:r>
            <w:proofErr w:type="spellStart"/>
            <w:r w:rsidRPr="00BB051A">
              <w:rPr>
                <w:rFonts w:ascii="Times New Roman" w:hAnsi="Times New Roman" w:cs="Times New Roman"/>
                <w:sz w:val="24"/>
                <w:szCs w:val="24"/>
              </w:rPr>
              <w:t>Ивашин</w:t>
            </w:r>
            <w:proofErr w:type="spellEnd"/>
            <w:r w:rsidRPr="00BB051A">
              <w:rPr>
                <w:rFonts w:ascii="Times New Roman" w:hAnsi="Times New Roman" w:cs="Times New Roman"/>
                <w:sz w:val="24"/>
                <w:szCs w:val="24"/>
              </w:rPr>
              <w:t>, З.Ф.</w:t>
            </w:r>
            <w:r w:rsidRPr="00BB051A">
              <w:rPr>
                <w:rFonts w:ascii="Times New Roman" w:hAnsi="Times New Roman" w:cs="Times New Roman"/>
                <w:sz w:val="24"/>
                <w:szCs w:val="24"/>
                <w:lang w:val="uk-UA"/>
              </w:rPr>
              <w:t xml:space="preserve"> </w:t>
            </w:r>
            <w:proofErr w:type="spellStart"/>
            <w:r w:rsidRPr="00BB051A">
              <w:rPr>
                <w:rFonts w:ascii="Times New Roman" w:hAnsi="Times New Roman" w:cs="Times New Roman"/>
                <w:sz w:val="24"/>
                <w:szCs w:val="24"/>
              </w:rPr>
              <w:t>Катина</w:t>
            </w:r>
            <w:proofErr w:type="spellEnd"/>
            <w:r w:rsidRPr="00BB051A">
              <w:rPr>
                <w:rFonts w:ascii="Times New Roman" w:hAnsi="Times New Roman" w:cs="Times New Roman"/>
                <w:sz w:val="24"/>
                <w:szCs w:val="24"/>
              </w:rPr>
              <w:t xml:space="preserve">, И.З. </w:t>
            </w:r>
            <w:proofErr w:type="spellStart"/>
            <w:r w:rsidRPr="00BB051A">
              <w:rPr>
                <w:rFonts w:ascii="Times New Roman" w:hAnsi="Times New Roman" w:cs="Times New Roman"/>
                <w:sz w:val="24"/>
                <w:szCs w:val="24"/>
              </w:rPr>
              <w:t>Рыбачук</w:t>
            </w:r>
            <w:proofErr w:type="spellEnd"/>
            <w:r w:rsidRPr="00BB051A">
              <w:rPr>
                <w:rFonts w:ascii="Times New Roman" w:hAnsi="Times New Roman" w:cs="Times New Roman"/>
                <w:sz w:val="24"/>
                <w:szCs w:val="24"/>
              </w:rPr>
              <w:t xml:space="preserve"> и </w:t>
            </w:r>
            <w:proofErr w:type="spellStart"/>
            <w:r w:rsidRPr="00BB051A">
              <w:rPr>
                <w:rFonts w:ascii="Times New Roman" w:hAnsi="Times New Roman" w:cs="Times New Roman"/>
                <w:sz w:val="24"/>
                <w:szCs w:val="24"/>
              </w:rPr>
              <w:t>др</w:t>
            </w:r>
            <w:proofErr w:type="spellEnd"/>
            <w:r w:rsidRPr="00BB051A">
              <w:rPr>
                <w:rFonts w:ascii="Times New Roman" w:hAnsi="Times New Roman" w:cs="Times New Roman"/>
                <w:sz w:val="24"/>
                <w:szCs w:val="24"/>
              </w:rPr>
              <w:t xml:space="preserve">. – 6-е </w:t>
            </w:r>
            <w:proofErr w:type="spellStart"/>
            <w:r w:rsidRPr="00BB051A">
              <w:rPr>
                <w:rFonts w:ascii="Times New Roman" w:hAnsi="Times New Roman" w:cs="Times New Roman"/>
                <w:sz w:val="24"/>
                <w:szCs w:val="24"/>
              </w:rPr>
              <w:t>изд</w:t>
            </w:r>
            <w:proofErr w:type="spellEnd"/>
            <w:r w:rsidRPr="00BB051A">
              <w:rPr>
                <w:rFonts w:ascii="Times New Roman" w:hAnsi="Times New Roman" w:cs="Times New Roman"/>
                <w:sz w:val="24"/>
                <w:szCs w:val="24"/>
              </w:rPr>
              <w:t xml:space="preserve">., </w:t>
            </w:r>
            <w:proofErr w:type="spellStart"/>
            <w:r w:rsidRPr="00BB051A">
              <w:rPr>
                <w:rFonts w:ascii="Times New Roman" w:hAnsi="Times New Roman" w:cs="Times New Roman"/>
                <w:sz w:val="24"/>
                <w:szCs w:val="24"/>
              </w:rPr>
              <w:t>испр</w:t>
            </w:r>
            <w:proofErr w:type="spellEnd"/>
            <w:r w:rsidRPr="00BB051A">
              <w:rPr>
                <w:rFonts w:ascii="Times New Roman" w:hAnsi="Times New Roman" w:cs="Times New Roman"/>
                <w:sz w:val="24"/>
                <w:szCs w:val="24"/>
              </w:rPr>
              <w:t xml:space="preserve">. и </w:t>
            </w:r>
            <w:proofErr w:type="spellStart"/>
            <w:r w:rsidRPr="00BB051A">
              <w:rPr>
                <w:rFonts w:ascii="Times New Roman" w:hAnsi="Times New Roman" w:cs="Times New Roman"/>
                <w:sz w:val="24"/>
                <w:szCs w:val="24"/>
              </w:rPr>
              <w:t>доп</w:t>
            </w:r>
            <w:proofErr w:type="spellEnd"/>
            <w:r w:rsidRPr="00BB051A">
              <w:rPr>
                <w:rFonts w:ascii="Times New Roman" w:hAnsi="Times New Roman" w:cs="Times New Roman"/>
                <w:sz w:val="24"/>
                <w:szCs w:val="24"/>
              </w:rPr>
              <w:t>. – К.:</w:t>
            </w:r>
            <w:r w:rsidRPr="00BB051A">
              <w:rPr>
                <w:rFonts w:ascii="Times New Roman" w:hAnsi="Times New Roman" w:cs="Times New Roman"/>
                <w:sz w:val="24"/>
                <w:szCs w:val="24"/>
                <w:lang w:val="uk-UA"/>
              </w:rPr>
              <w:t xml:space="preserve"> </w:t>
            </w:r>
            <w:proofErr w:type="spellStart"/>
            <w:r w:rsidRPr="00BB051A">
              <w:rPr>
                <w:rFonts w:ascii="Times New Roman" w:hAnsi="Times New Roman" w:cs="Times New Roman"/>
                <w:sz w:val="24"/>
                <w:szCs w:val="24"/>
              </w:rPr>
              <w:t>Урожай</w:t>
            </w:r>
            <w:proofErr w:type="spellEnd"/>
            <w:r w:rsidRPr="00BB051A">
              <w:rPr>
                <w:rFonts w:ascii="Times New Roman" w:hAnsi="Times New Roman" w:cs="Times New Roman"/>
                <w:sz w:val="24"/>
                <w:szCs w:val="24"/>
              </w:rPr>
              <w:t>, 1989. – 288</w:t>
            </w:r>
            <w:r w:rsidRPr="00BB051A">
              <w:rPr>
                <w:rFonts w:ascii="Times New Roman" w:hAnsi="Times New Roman" w:cs="Times New Roman"/>
                <w:sz w:val="24"/>
                <w:szCs w:val="24"/>
                <w:lang w:val="uk-UA"/>
              </w:rPr>
              <w:t xml:space="preserve"> </w:t>
            </w:r>
            <w:r w:rsidRPr="00BB051A">
              <w:rPr>
                <w:rFonts w:ascii="Times New Roman" w:hAnsi="Times New Roman" w:cs="Times New Roman"/>
                <w:sz w:val="24"/>
                <w:szCs w:val="24"/>
              </w:rPr>
              <w:t>с.</w:t>
            </w:r>
          </w:p>
          <w:p w:rsidR="00822BE7" w:rsidRPr="00BB051A" w:rsidRDefault="00BB051A" w:rsidP="00BB051A">
            <w:pPr>
              <w:shd w:val="clear" w:color="auto" w:fill="FFFFFF"/>
              <w:tabs>
                <w:tab w:val="left" w:pos="5124"/>
              </w:tabs>
              <w:spacing w:before="100" w:beforeAutospacing="1" w:after="100" w:afterAutospacing="1" w:line="300" w:lineRule="atLeast"/>
              <w:ind w:left="720"/>
              <w:jc w:val="both"/>
              <w:rPr>
                <w:rFonts w:ascii="Times New Roman" w:hAnsi="Times New Roman" w:cs="Times New Roman"/>
                <w:sz w:val="24"/>
                <w:szCs w:val="24"/>
              </w:rPr>
            </w:pPr>
            <w:r w:rsidRPr="00BB051A">
              <w:rPr>
                <w:rFonts w:ascii="Times New Roman" w:hAnsi="Times New Roman" w:cs="Times New Roman"/>
                <w:sz w:val="24"/>
                <w:szCs w:val="24"/>
              </w:rPr>
              <w:tab/>
            </w:r>
          </w:p>
          <w:p w:rsidR="003D470F" w:rsidRPr="00BB051A" w:rsidRDefault="003D470F" w:rsidP="003D470F">
            <w:pPr>
              <w:rPr>
                <w:rFonts w:ascii="Times New Roman" w:hAnsi="Times New Roman" w:cs="Times New Roman"/>
                <w:sz w:val="24"/>
                <w:szCs w:val="24"/>
              </w:rPr>
            </w:pPr>
          </w:p>
        </w:tc>
      </w:tr>
    </w:tbl>
    <w:p w:rsidR="00392D23" w:rsidRPr="00BB051A" w:rsidRDefault="00392D23" w:rsidP="00822BE7">
      <w:pPr>
        <w:jc w:val="center"/>
        <w:rPr>
          <w:rFonts w:ascii="Times New Roman" w:hAnsi="Times New Roman" w:cs="Times New Roman"/>
          <w:lang w:val="uk-UA"/>
        </w:rPr>
      </w:pPr>
    </w:p>
    <w:sectPr w:rsidR="00392D23" w:rsidRPr="00BB051A" w:rsidSect="00526D7D">
      <w:head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F6D" w:rsidRDefault="00BD0F6D" w:rsidP="0005502E">
      <w:pPr>
        <w:spacing w:after="0" w:line="240" w:lineRule="auto"/>
      </w:pPr>
      <w:r>
        <w:separator/>
      </w:r>
    </w:p>
  </w:endnote>
  <w:endnote w:type="continuationSeparator" w:id="0">
    <w:p w:rsidR="00BD0F6D" w:rsidRDefault="00BD0F6D" w:rsidP="0005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F6D" w:rsidRDefault="00BD0F6D" w:rsidP="0005502E">
      <w:pPr>
        <w:spacing w:after="0" w:line="240" w:lineRule="auto"/>
      </w:pPr>
      <w:r>
        <w:separator/>
      </w:r>
    </w:p>
  </w:footnote>
  <w:footnote w:type="continuationSeparator" w:id="0">
    <w:p w:rsidR="00BD0F6D" w:rsidRDefault="00BD0F6D" w:rsidP="0005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02E" w:rsidRPr="00A25714" w:rsidRDefault="0005502E" w:rsidP="008A1B3F">
    <w:pPr>
      <w:pStyle w:val="lfej"/>
      <w:jc w:val="right"/>
      <w:rPr>
        <w:rFonts w:ascii="Times New Roman" w:hAnsi="Times New Roman" w:cs="Times New Roman"/>
        <w:color w:val="FF0000"/>
        <w:sz w:val="16"/>
        <w:szCs w:val="16"/>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784"/>
    <w:multiLevelType w:val="hybridMultilevel"/>
    <w:tmpl w:val="CD50F6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ECE7293"/>
    <w:multiLevelType w:val="hybridMultilevel"/>
    <w:tmpl w:val="95D80D84"/>
    <w:lvl w:ilvl="0" w:tplc="0419000F">
      <w:start w:val="1"/>
      <w:numFmt w:val="decimal"/>
      <w:lvlText w:val="%1."/>
      <w:lvlJc w:val="left"/>
      <w:pPr>
        <w:tabs>
          <w:tab w:val="num" w:pos="720"/>
        </w:tabs>
        <w:ind w:left="720" w:hanging="360"/>
      </w:pPr>
      <w:rPr>
        <w:rFonts w:cs="Times New Roman"/>
      </w:rPr>
    </w:lvl>
    <w:lvl w:ilvl="1" w:tplc="B1C2E5EC">
      <w:start w:val="1"/>
      <w:numFmt w:val="bullet"/>
      <w:lvlText w:val="-"/>
      <w:lvlJc w:val="left"/>
      <w:pPr>
        <w:tabs>
          <w:tab w:val="num" w:pos="1080"/>
        </w:tabs>
        <w:ind w:left="108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2D23"/>
    <w:rsid w:val="000104BA"/>
    <w:rsid w:val="00032B36"/>
    <w:rsid w:val="00037FDD"/>
    <w:rsid w:val="0005502E"/>
    <w:rsid w:val="000E504B"/>
    <w:rsid w:val="001425FD"/>
    <w:rsid w:val="0028088A"/>
    <w:rsid w:val="00295510"/>
    <w:rsid w:val="002C40AD"/>
    <w:rsid w:val="002F1AD2"/>
    <w:rsid w:val="00392D23"/>
    <w:rsid w:val="003C4985"/>
    <w:rsid w:val="003D470F"/>
    <w:rsid w:val="00402BCE"/>
    <w:rsid w:val="0041052C"/>
    <w:rsid w:val="004B7818"/>
    <w:rsid w:val="004E2C2F"/>
    <w:rsid w:val="004E3602"/>
    <w:rsid w:val="00526D7D"/>
    <w:rsid w:val="00586DFA"/>
    <w:rsid w:val="005F5C2C"/>
    <w:rsid w:val="006618B7"/>
    <w:rsid w:val="00700829"/>
    <w:rsid w:val="00705681"/>
    <w:rsid w:val="007B1F80"/>
    <w:rsid w:val="007E3FBF"/>
    <w:rsid w:val="00822BE7"/>
    <w:rsid w:val="00860BA6"/>
    <w:rsid w:val="008842E1"/>
    <w:rsid w:val="008A059F"/>
    <w:rsid w:val="008A1B3F"/>
    <w:rsid w:val="008B5A5C"/>
    <w:rsid w:val="008B5B21"/>
    <w:rsid w:val="008F1408"/>
    <w:rsid w:val="00994568"/>
    <w:rsid w:val="00A01CF0"/>
    <w:rsid w:val="00A25714"/>
    <w:rsid w:val="00A26453"/>
    <w:rsid w:val="00A434B2"/>
    <w:rsid w:val="00A47085"/>
    <w:rsid w:val="00A72D68"/>
    <w:rsid w:val="00A82AA5"/>
    <w:rsid w:val="00AC4C79"/>
    <w:rsid w:val="00B30933"/>
    <w:rsid w:val="00B43B5D"/>
    <w:rsid w:val="00B46DB5"/>
    <w:rsid w:val="00B64A4D"/>
    <w:rsid w:val="00B66860"/>
    <w:rsid w:val="00BB051A"/>
    <w:rsid w:val="00BC7446"/>
    <w:rsid w:val="00BD0F6D"/>
    <w:rsid w:val="00C94731"/>
    <w:rsid w:val="00CA1671"/>
    <w:rsid w:val="00DA3F3F"/>
    <w:rsid w:val="00E237EC"/>
    <w:rsid w:val="00E35065"/>
    <w:rsid w:val="00E41F89"/>
    <w:rsid w:val="00E47EA8"/>
    <w:rsid w:val="00E827FD"/>
    <w:rsid w:val="00E93013"/>
    <w:rsid w:val="00ED65E5"/>
    <w:rsid w:val="00F97CF8"/>
    <w:rsid w:val="00FA031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A24F02"/>
  <w15:docId w15:val="{51702B4E-B9A7-4D0D-978A-5CD85DCC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82AA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5502E"/>
    <w:pPr>
      <w:tabs>
        <w:tab w:val="center" w:pos="4536"/>
        <w:tab w:val="right" w:pos="9072"/>
      </w:tabs>
      <w:spacing w:after="0" w:line="240" w:lineRule="auto"/>
    </w:pPr>
  </w:style>
  <w:style w:type="character" w:customStyle="1" w:styleId="lfejChar">
    <w:name w:val="Élőfej Char"/>
    <w:basedOn w:val="Bekezdsalapbettpusa"/>
    <w:link w:val="lfej"/>
    <w:uiPriority w:val="99"/>
    <w:rsid w:val="0005502E"/>
  </w:style>
  <w:style w:type="paragraph" w:styleId="llb">
    <w:name w:val="footer"/>
    <w:basedOn w:val="Norml"/>
    <w:link w:val="llbChar"/>
    <w:uiPriority w:val="99"/>
    <w:unhideWhenUsed/>
    <w:rsid w:val="0005502E"/>
    <w:pPr>
      <w:tabs>
        <w:tab w:val="center" w:pos="4536"/>
        <w:tab w:val="right" w:pos="9072"/>
      </w:tabs>
      <w:spacing w:after="0" w:line="240" w:lineRule="auto"/>
    </w:pPr>
  </w:style>
  <w:style w:type="character" w:customStyle="1" w:styleId="llbChar">
    <w:name w:val="Élőláb Char"/>
    <w:basedOn w:val="Bekezdsalapbettpusa"/>
    <w:link w:val="llb"/>
    <w:uiPriority w:val="99"/>
    <w:rsid w:val="0005502E"/>
  </w:style>
  <w:style w:type="paragraph" w:customStyle="1" w:styleId="a">
    <w:name w:val="Б_основ. текст"/>
    <w:basedOn w:val="Szvegtrzsbehzssal"/>
    <w:link w:val="a0"/>
    <w:rsid w:val="00037FDD"/>
    <w:pPr>
      <w:spacing w:after="0" w:line="264" w:lineRule="auto"/>
      <w:ind w:left="0" w:firstLine="709"/>
      <w:jc w:val="both"/>
    </w:pPr>
    <w:rPr>
      <w:rFonts w:ascii="Arial Narrow" w:eastAsia="Times New Roman" w:hAnsi="Arial Narrow" w:cs="Times New Roman"/>
      <w:sz w:val="25"/>
      <w:szCs w:val="27"/>
      <w:lang w:val="uk-UA" w:eastAsia="ru-RU"/>
    </w:rPr>
  </w:style>
  <w:style w:type="character" w:customStyle="1" w:styleId="a0">
    <w:name w:val="Б_основ. текст Знак"/>
    <w:basedOn w:val="Bekezdsalapbettpusa"/>
    <w:link w:val="a"/>
    <w:rsid w:val="00037FDD"/>
    <w:rPr>
      <w:rFonts w:ascii="Arial Narrow" w:eastAsia="Times New Roman" w:hAnsi="Arial Narrow" w:cs="Times New Roman"/>
      <w:sz w:val="25"/>
      <w:szCs w:val="27"/>
      <w:lang w:val="uk-UA" w:eastAsia="ru-RU"/>
    </w:rPr>
  </w:style>
  <w:style w:type="paragraph" w:styleId="Szvegtrzsbehzssal">
    <w:name w:val="Body Text Indent"/>
    <w:basedOn w:val="Norml"/>
    <w:link w:val="SzvegtrzsbehzssalChar"/>
    <w:uiPriority w:val="99"/>
    <w:semiHidden/>
    <w:unhideWhenUsed/>
    <w:rsid w:val="00037FDD"/>
    <w:pPr>
      <w:spacing w:after="120"/>
      <w:ind w:left="283"/>
    </w:pPr>
  </w:style>
  <w:style w:type="character" w:customStyle="1" w:styleId="SzvegtrzsbehzssalChar">
    <w:name w:val="Szövegtörzs behúzással Char"/>
    <w:basedOn w:val="Bekezdsalapbettpusa"/>
    <w:link w:val="Szvegtrzsbehzssal"/>
    <w:uiPriority w:val="99"/>
    <w:semiHidden/>
    <w:rsid w:val="00037FDD"/>
  </w:style>
  <w:style w:type="paragraph" w:styleId="Szvegtrzs2">
    <w:name w:val="Body Text 2"/>
    <w:basedOn w:val="Norml"/>
    <w:link w:val="Szvegtrzs2Char"/>
    <w:uiPriority w:val="99"/>
    <w:semiHidden/>
    <w:unhideWhenUsed/>
    <w:rsid w:val="00822BE7"/>
    <w:pPr>
      <w:spacing w:after="120" w:line="480" w:lineRule="auto"/>
    </w:pPr>
    <w:rPr>
      <w:rFonts w:ascii="Times New Roman" w:eastAsia="Times New Roman" w:hAnsi="Times New Roman" w:cs="Times New Roman"/>
      <w:sz w:val="28"/>
      <w:szCs w:val="24"/>
      <w:lang w:val="ru-RU" w:eastAsia="ru-RU"/>
    </w:rPr>
  </w:style>
  <w:style w:type="character" w:customStyle="1" w:styleId="Szvegtrzs2Char">
    <w:name w:val="Szövegtörzs 2 Char"/>
    <w:basedOn w:val="Bekezdsalapbettpusa"/>
    <w:link w:val="Szvegtrzs2"/>
    <w:uiPriority w:val="99"/>
    <w:semiHidden/>
    <w:rsid w:val="00822BE7"/>
    <w:rPr>
      <w:rFonts w:ascii="Times New Roman" w:eastAsia="Times New Roman" w:hAnsi="Times New Roman" w:cs="Times New Roman"/>
      <w:sz w:val="28"/>
      <w:szCs w:val="24"/>
      <w:lang w:val="ru-RU" w:eastAsia="ru-RU"/>
    </w:rPr>
  </w:style>
  <w:style w:type="paragraph" w:customStyle="1" w:styleId="a1">
    <w:name w:val="Àáçàö"/>
    <w:basedOn w:val="Norml"/>
    <w:uiPriority w:val="99"/>
    <w:rsid w:val="00822BE7"/>
    <w:pPr>
      <w:widowControl w:val="0"/>
      <w:spacing w:after="0" w:line="360" w:lineRule="auto"/>
      <w:ind w:firstLine="720"/>
      <w:jc w:val="both"/>
    </w:pPr>
    <w:rPr>
      <w:rFonts w:ascii="Times New Roman" w:eastAsia="Times New Roman" w:hAnsi="Times New Roman" w:cs="Times New Roman"/>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0A57-8163-4BD8-AC78-D9C8CD10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1863</Words>
  <Characters>12859</Characters>
  <Application>Microsoft Office Word</Application>
  <DocSecurity>0</DocSecurity>
  <Lines>107</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tanar</cp:lastModifiedBy>
  <cp:revision>3</cp:revision>
  <dcterms:created xsi:type="dcterms:W3CDTF">2022-11-07T19:53:00Z</dcterms:created>
  <dcterms:modified xsi:type="dcterms:W3CDTF">2022-11-08T07:28:00Z</dcterms:modified>
</cp:coreProperties>
</file>