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2F" w:rsidRPr="00230017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00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Закарпатський угорський інститут ім. Ференца </w:t>
      </w:r>
      <w:proofErr w:type="spellStart"/>
      <w:r w:rsidRPr="00230017">
        <w:rPr>
          <w:rFonts w:ascii="Times New Roman" w:hAnsi="Times New Roman" w:cs="Times New Roman"/>
          <w:b/>
          <w:sz w:val="24"/>
          <w:szCs w:val="24"/>
          <w:lang w:val="uk-UA"/>
        </w:rPr>
        <w:t>Ракоці</w:t>
      </w:r>
      <w:proofErr w:type="spellEnd"/>
      <w:r w:rsidRPr="002300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ІІ</w:t>
      </w:r>
    </w:p>
    <w:tbl>
      <w:tblPr>
        <w:tblStyle w:val="a3"/>
        <w:tblW w:w="9572" w:type="dxa"/>
        <w:tblLook w:val="04A0"/>
      </w:tblPr>
      <w:tblGrid>
        <w:gridCol w:w="1684"/>
        <w:gridCol w:w="1877"/>
        <w:gridCol w:w="1597"/>
        <w:gridCol w:w="1272"/>
        <w:gridCol w:w="1780"/>
        <w:gridCol w:w="1362"/>
      </w:tblGrid>
      <w:tr w:rsidR="00A26453" w:rsidRPr="00230017" w:rsidTr="00F32504">
        <w:trPr>
          <w:trHeight w:val="670"/>
        </w:trPr>
        <w:tc>
          <w:tcPr>
            <w:tcW w:w="1819" w:type="dxa"/>
            <w:vAlign w:val="center"/>
          </w:tcPr>
          <w:p w:rsidR="00A26453" w:rsidRPr="00230017" w:rsidRDefault="00A26453" w:rsidP="00F3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1368" w:type="dxa"/>
            <w:vAlign w:val="center"/>
          </w:tcPr>
          <w:p w:rsidR="005B343A" w:rsidRPr="00230017" w:rsidRDefault="005B343A" w:rsidP="00F3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672" w:type="dxa"/>
            <w:vAlign w:val="center"/>
          </w:tcPr>
          <w:p w:rsidR="00A26453" w:rsidRPr="00230017" w:rsidRDefault="00A26453" w:rsidP="00F3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5B343A" w:rsidRPr="00230017" w:rsidRDefault="005B343A" w:rsidP="00F3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  <w:vAlign w:val="center"/>
          </w:tcPr>
          <w:p w:rsidR="00A26453" w:rsidRPr="00230017" w:rsidRDefault="00A26453" w:rsidP="00F3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5B343A" w:rsidRPr="00230017" w:rsidRDefault="00A07460" w:rsidP="00F3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</w:t>
            </w:r>
            <w:r w:rsidR="00C65D1D" w:rsidRPr="002300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="00245805" w:rsidRPr="002300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1,2</w:t>
            </w:r>
          </w:p>
        </w:tc>
      </w:tr>
    </w:tbl>
    <w:p w:rsidR="00526D7D" w:rsidRPr="00230017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tbl>
      <w:tblPr>
        <w:tblStyle w:val="a3"/>
        <w:tblW w:w="9493" w:type="dxa"/>
        <w:tblLook w:val="04A0"/>
      </w:tblPr>
      <w:tblGrid>
        <w:gridCol w:w="3150"/>
        <w:gridCol w:w="6343"/>
      </w:tblGrid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та неорганічна хімія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(Хімія)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tantárgytípusa</w:t>
            </w:r>
            <w:proofErr w:type="spellEnd"/>
          </w:p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kötelezővagyválasztható</w:t>
            </w:r>
            <w:proofErr w:type="spellEnd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 (обов’язкова чи вибіркова)</w:t>
            </w:r>
          </w:p>
        </w:tc>
        <w:tc>
          <w:tcPr>
            <w:tcW w:w="6343" w:type="dxa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6343" w:type="dxa"/>
            <w:vAlign w:val="center"/>
          </w:tcPr>
          <w:p w:rsidR="00361670" w:rsidRPr="00230017" w:rsidRDefault="00230017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(лекції/семінарські, лабораторні заняття/самостійна робота)</w:t>
            </w:r>
          </w:p>
        </w:tc>
        <w:tc>
          <w:tcPr>
            <w:tcW w:w="6343" w:type="dxa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Лекції: </w:t>
            </w:r>
            <w:r w:rsidR="00230017"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Семінарські/практичні заняття: </w:t>
            </w:r>
            <w:r w:rsidR="00230017"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Лабораторні заняття: </w:t>
            </w:r>
            <w:r w:rsidR="00230017"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  <w:p w:rsidR="00361670" w:rsidRPr="00230017" w:rsidRDefault="00361670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робота: </w:t>
            </w:r>
            <w:r w:rsidR="00230017"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 викладача/</w:t>
            </w:r>
            <w:proofErr w:type="spellStart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  <w:proofErr w:type="spellEnd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6343" w:type="dxa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Сабов</w:t>
            </w:r>
            <w:proofErr w:type="spellEnd"/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Мар’ян Юрійович, </w:t>
            </w:r>
            <w:proofErr w:type="spellStart"/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к.х.н</w:t>
            </w:r>
            <w:proofErr w:type="spellEnd"/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доцент.</w:t>
            </w:r>
          </w:p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Філеп</w:t>
            </w:r>
            <w:proofErr w:type="spellEnd"/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Йосипович, </w:t>
            </w:r>
            <w:proofErr w:type="spellStart"/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к.х.н</w:t>
            </w:r>
            <w:proofErr w:type="spellEnd"/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електронної пошти викладача/</w:t>
            </w:r>
            <w:proofErr w:type="spellStart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6343" w:type="dxa"/>
            <w:vAlign w:val="center"/>
          </w:tcPr>
          <w:p w:rsidR="00D80E73" w:rsidRPr="00230017" w:rsidRDefault="00D80E73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szabo.marjan@kmf.org.ua</w:t>
            </w:r>
          </w:p>
          <w:p w:rsidR="00361670" w:rsidRPr="00230017" w:rsidRDefault="00D80E73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filep.mihaly@kmf.org.ua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proofErr w:type="spellStart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0"/>
          </w:p>
        </w:tc>
        <w:tc>
          <w:tcPr>
            <w:tcW w:w="6343" w:type="dxa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предмету базується на знаннях шкільного курсу хімії та знань фізики, математики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</w:t>
            </w:r>
          </w:p>
        </w:tc>
        <w:tc>
          <w:tcPr>
            <w:tcW w:w="6343" w:type="dxa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Предмет складається з двох частин: загальної хімії, яка є основою для вивчення інших хімічних дисциплін та неорганічної хімії, яка характеризує властивості елементів та їх сполук, використовуючи закономірності, вивчені в загальній хімії.</w:t>
            </w:r>
          </w:p>
          <w:p w:rsidR="00361670" w:rsidRPr="00230017" w:rsidRDefault="00361670" w:rsidP="00D80E73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Основні розділи загальної хімії наступні.</w:t>
            </w:r>
            <w:r w:rsidR="00230017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Основні поняття та основні закони хімії.</w:t>
            </w:r>
            <w:r w:rsidR="00230017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Будова речовини.</w:t>
            </w:r>
            <w:r w:rsidR="00230017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неорганічних речовин.</w:t>
            </w:r>
            <w:r w:rsidR="001A11C2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Термодинаміка та кінетика хімічних процесів.</w:t>
            </w:r>
            <w:r w:rsidR="001A11C2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Процеси рівноваги.</w:t>
            </w:r>
            <w:r w:rsidR="001A11C2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Розчини та їх властивості.</w:t>
            </w:r>
            <w:r w:rsidR="001A11C2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0017">
              <w:rPr>
                <w:rStyle w:val="viiyi"/>
                <w:rFonts w:ascii="Times New Roman" w:hAnsi="Times New Roman" w:cs="Times New Roman"/>
                <w:sz w:val="24"/>
                <w:szCs w:val="24"/>
                <w:lang w:val="uk-UA"/>
              </w:rPr>
              <w:t>Агрегатні с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тани, фазові переходи.</w:t>
            </w:r>
            <w:r w:rsidR="001A11C2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Основи електрохімії.</w:t>
            </w:r>
          </w:p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A11C2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розділі неорганічної хімії </w:t>
            </w:r>
            <w:r w:rsidR="001A11C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розглядаються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наступні питання.</w:t>
            </w:r>
            <w:r w:rsidR="001A11C2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Утворення елементів, стійкість ядерних ядер, ядерні реакції, елементний склад Всесвіту.</w:t>
            </w:r>
            <w:r w:rsidR="001A11C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Групування предметів.</w:t>
            </w:r>
            <w:r w:rsidR="001A11C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Хімічна періодичність.</w:t>
            </w:r>
            <w:r w:rsidR="001A11C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Властивості, застосування, виробництво, поява s-, p-, f- та f-елементів та їх сполук на Землі.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Мета</w:t>
            </w:r>
            <w:r w:rsidR="001A11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та завдання </w:t>
            </w: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  <w:bookmarkStart w:id="1" w:name="_GoBack"/>
            <w:bookmarkEnd w:id="1"/>
          </w:p>
        </w:tc>
        <w:tc>
          <w:tcPr>
            <w:tcW w:w="6343" w:type="dxa"/>
            <w:vAlign w:val="center"/>
          </w:tcPr>
          <w:p w:rsidR="00361670" w:rsidRPr="00230017" w:rsidRDefault="00361670" w:rsidP="00D80E73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Метою курсу є ознайомлення студентів із будовою речовини, характеристиками, що описують стан систем та хімічні процеси, властивостями, виробництвом та використанням неорганічних речовин, розрахунковими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хімічними методами та основними лабораторними операціями.</w:t>
            </w:r>
          </w:p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Розвиток базових хімічних знань студентами є основою для успішного засвоєння в подальшому інших хімічних предметів, а також навиків у проведенні хімічних розрахунків та виконанні лабораторних операцій.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Крім того, важливим є розвиток вмінь самостійної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роботи із навчальною та науковою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літературою, плануванні хімічного експерименту та його самостійній реалізації.</w:t>
            </w:r>
          </w:p>
        </w:tc>
      </w:tr>
      <w:tr w:rsidR="00A72E7F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A72E7F" w:rsidRPr="00230017" w:rsidRDefault="00A72E7F" w:rsidP="00D80E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Очікувані програмні результати навчальної дисципліни</w:t>
            </w:r>
          </w:p>
        </w:tc>
        <w:tc>
          <w:tcPr>
            <w:tcW w:w="6343" w:type="dxa"/>
            <w:vAlign w:val="center"/>
          </w:tcPr>
          <w:p w:rsidR="00A72E7F" w:rsidRPr="00230017" w:rsidRDefault="008A2A38" w:rsidP="00D80E73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завершення цього курсу студент буде:</w:t>
            </w:r>
          </w:p>
          <w:p w:rsidR="00A72E7F" w:rsidRPr="00230017" w:rsidRDefault="008A2A38" w:rsidP="00D80E73">
            <w:pPr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="00A72E7F" w:rsidRPr="002300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нати</w:t>
            </w:r>
            <w:r w:rsidRPr="002300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:rsidR="00C35C2F" w:rsidRPr="00230017" w:rsidRDefault="0015740B" w:rsidP="00D80E73">
            <w:pPr>
              <w:tabs>
                <w:tab w:val="left" w:pos="284"/>
                <w:tab w:val="left" w:pos="567"/>
              </w:tabs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основні поняття та закони</w:t>
            </w:r>
            <w:r w:rsidR="00E4161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хімії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, будов</w:t>
            </w:r>
            <w:r w:rsidR="00E4161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атомів та їх </w:t>
            </w:r>
            <w:r w:rsidR="00E4161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взаємозв’язок із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</w:t>
            </w:r>
            <w:r w:rsidR="00E4161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</w:t>
            </w:r>
            <w:r w:rsidR="00E4161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ою хімічних ел</w:t>
            </w:r>
            <w:r w:rsidR="00F60794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E4161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ментів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, сучасні теорії хімічного зв’язку, класифікаці</w:t>
            </w:r>
            <w:r w:rsidR="00E4161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ю,номенклатуру, властивості, методи одержання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неорганічних речовин, закономірності хімічних реакцій з використанням термодинамічних та кінетичних знань;властивості </w:t>
            </w:r>
            <w:r w:rsidR="003A6CAA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розчинів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неелектроліт</w:t>
            </w:r>
            <w:r w:rsidR="003A6CAA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ів та електролітів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A6CAA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взаємодії у розчинах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;електрохімічні процеси;</w:t>
            </w:r>
            <w:r w:rsidR="003701CA" w:rsidRPr="00230017">
              <w:rPr>
                <w:rStyle w:val="jlqj4b"/>
                <w:lang w:val="uk-UA"/>
              </w:rPr>
              <w:t>в</w:t>
            </w:r>
            <w:r w:rsidR="003701CA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ластивості, застосування, виробництво, по</w:t>
            </w:r>
            <w:r w:rsidR="005974B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ширеність простих та складних сполук елементів періодичної системи</w:t>
            </w:r>
            <w:r w:rsidR="003701CA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закономірності змін фізико-хімічних властивостей простих і складних </w:t>
            </w:r>
            <w:r w:rsidR="003701CA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речовин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72E7F" w:rsidRPr="00230017" w:rsidRDefault="008A2A38" w:rsidP="00D80E73">
            <w:pPr>
              <w:tabs>
                <w:tab w:val="left" w:pos="284"/>
                <w:tab w:val="left" w:pos="567"/>
              </w:tabs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A72E7F" w:rsidRPr="002300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міти:</w:t>
            </w:r>
          </w:p>
          <w:p w:rsidR="00A72E7F" w:rsidRPr="00230017" w:rsidRDefault="00A72E7F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застосувати знання законів хімії для розв’язання якісних та кількісних задач</w:t>
            </w:r>
            <w:r w:rsidR="00C01E24"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60794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теоретичні розрахунки та основні хімічні операції (застосовувати основні методи очистки речовин (дистиляція, перекристалізація, сублімація, висолювання, електроліз тощо), готувати розчини заданої концентрації (розчиненням речовини у розчиннику, концентруванням, розведенням, проведення необхідних розрахунків та безпосереднє приготування розчину) і досліджувати їх властивості, досліджувати властивості неорганічних сполук, дотримуватися правил техніки безпеки при роботі у хімічній лабораторії, прогнозувати властивості неорганічних речовин застосовуючи принцип періодичності та періодичної системи хімічних елементів, підбирати способи синтезу неорганічних речовин, здійснювати обробку результатів експериментальних досліджень.</w:t>
            </w:r>
          </w:p>
        </w:tc>
      </w:tr>
      <w:tr w:rsidR="005B343A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5B343A" w:rsidRPr="00230017" w:rsidRDefault="005B343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170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Тематика навчальної дисципліни</w:t>
            </w:r>
            <w:bookmarkEnd w:id="2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(лекції, семінарських занять, самостійної роботи)</w:t>
            </w:r>
          </w:p>
        </w:tc>
        <w:tc>
          <w:tcPr>
            <w:tcW w:w="6343" w:type="dxa"/>
            <w:vAlign w:val="center"/>
          </w:tcPr>
          <w:p w:rsidR="00C26C9A" w:rsidRPr="00230017" w:rsidRDefault="00C26C9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лекцій:</w:t>
            </w:r>
          </w:p>
          <w:p w:rsidR="00EA7A67" w:rsidRPr="00230017" w:rsidRDefault="0004582D" w:rsidP="00D80E73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</w:t>
            </w:r>
            <w:r w:rsidR="00EA638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завдання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хімії. Поняття матерії</w:t>
            </w:r>
            <w:r w:rsidR="00EA638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речовини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Основні поняття хімії. Основні закони хімії. </w:t>
            </w:r>
            <w:r w:rsidR="00EA638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Газові закони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Класифікація хімічних реакцій. </w:t>
            </w:r>
            <w:r w:rsidR="004573A3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 неорганічних сполук: </w:t>
            </w:r>
            <w:r w:rsidR="006D72D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номенклатура, </w:t>
            </w:r>
            <w:r w:rsidR="004573A3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одержання та </w:t>
            </w:r>
            <w:r w:rsidR="006D72D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загальні </w:t>
            </w:r>
            <w:r w:rsidR="004573A3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властивості.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Теплові ефекти хімічних процесів. Основні поняття термодинаміки. Перший закон термодинаміки. Закони термохімії. Другий і третій закон термодинаміки. Напрямок </w:t>
            </w:r>
            <w:r w:rsidR="00EA638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самовільних хімічних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процесів. Поняття швидкості реакції. Вплив концентрації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A638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температури 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каталізатора на швидкість реакції.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Механізм хімічних реакцій. Ланцюгові реакції. Хімічна рівновага. Класифікація та характеристика дисперсних систем.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Способи вираження концентрації розчинів. Розчинність. 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Гетероген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 рівноваги та фазова діаграма. 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Парціальний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тиск 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парів над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розчин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Температури замерзання та кипіння розчинів. Осмос. Розчини електролітів та їх характеристики. Теорія електролітичної дисоціації. Рівновага в слабких розчинах електроліту. Властивості 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розчинів силь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них електроліт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Кислотно</w:t>
            </w:r>
            <w:proofErr w:type="spellEnd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основна електролітична дисоціація, вода як електроліт. 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Важкорозчинні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солі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електроліти, 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добуток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розчинності. Реакції обмін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розчинах електролітів. Гідроліз. Теорії кислот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основ. Колоїдні розчини. Загальна характеристика електрохімічних процесів. Електродний потенціал. Гальванічні елементи. </w:t>
            </w:r>
            <w:proofErr w:type="spellStart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Редокс-потенціал</w:t>
            </w:r>
            <w:proofErr w:type="spellEnd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рівняння </w:t>
            </w:r>
            <w:proofErr w:type="spellStart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Нернста</w:t>
            </w:r>
            <w:proofErr w:type="spellEnd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Акумулятори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паливні елементи. Електроліз. Корозія. Окисно-відновні реакції. П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очаткові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теорії будови атома. Атомна модель Бор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Основи квантової теорії. Квантові числа. Електронна будова атомів і правила 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заповнення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 Електронна структура та періодична система. Періодичність властивостей елемент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Класифікація хімічних зв’язків. Ковалентний зв’язок. Іонний та металевий зв’язки, характеристики кристалічного стану. Міжмолекулярні сили </w:t>
            </w:r>
            <w:r w:rsidR="003B235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взаємодії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Стійкість ядер, ядерні реакції. Походження та </w:t>
            </w:r>
            <w:r w:rsidR="0099490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поширеність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490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ядер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елементів у Всесвіті. 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елементів та періодичність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властивостей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Метали та неметали в періодичній системі, їх загальні властивості. Властивості 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гідрогену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його сполук. Властивості, використання та 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у природі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інерт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них газів. Галогени</w:t>
            </w:r>
            <w:r w:rsidR="009B135A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їх сполуки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у природі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одержання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використання, властивості. 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Сполуки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кисню та </w:t>
            </w:r>
            <w:proofErr w:type="spellStart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халькогенів</w:t>
            </w:r>
            <w:proofErr w:type="spellEnd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у природі, одержання, використання, властивості.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у природі, одержання, використання, властивості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метал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метал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та сполук </w:t>
            </w:r>
            <w:r w:rsidR="009B135A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елементів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групи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нітрогену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у природі, одержання, використання, властивості неметалів, металів та сполук </w:t>
            </w:r>
            <w:r w:rsidR="009B135A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елементів 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групи карбону.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у природі, одержання, використання, властивості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бор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, алюміні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ю,групи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галі</w:t>
            </w:r>
            <w:r w:rsidR="00BC45E1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ю та їх сполук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A0233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у природі, одержання, використання, властивості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лужних металів та їх сполук. </w:t>
            </w:r>
            <w:r w:rsidR="00BA0233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у природі, одержання, використання, властивості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лужноземельних металів та їх сполук. Загальна характеристика перехідних металів. </w:t>
            </w:r>
            <w:r w:rsidR="00BA0233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у природі, одержання, використання, властивості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елементів </w:t>
            </w:r>
            <w:r w:rsidR="00BA0233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групи скандію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BA0233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r w:rsidR="00BA0233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0233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у природі, одержання, використання, властивості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елементів </w:t>
            </w:r>
            <w:r w:rsidR="009B135A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групи титану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9B135A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сполук. </w:t>
            </w:r>
            <w:r w:rsidR="00BA0233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у природі, одержання, використання, властивості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елементів </w:t>
            </w:r>
            <w:r w:rsidR="009B135A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групи ванадію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9B135A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сполук. </w:t>
            </w:r>
            <w:r w:rsidR="00BA0233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у природі, одержання, використання, властивості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елементів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хрому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сполук. </w:t>
            </w:r>
            <w:r w:rsidR="00BA0233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у природі, одержання, використання, властивості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елементів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групи марганцю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сполук. </w:t>
            </w:r>
            <w:r w:rsidR="00BA0233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у природі, одержання, використання, </w:t>
            </w:r>
            <w:r w:rsidR="00BA0233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властивості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елементів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8-ої групи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сполук. </w:t>
            </w:r>
            <w:r w:rsidR="00FA767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у природі, одержання, використання, властивості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елементів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9-ої групи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сполук.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у природі, одержання, використання, властивості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елементів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10-ої групи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сполук.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у природі, одержання, використання, властивості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елементів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</w:t>
            </w:r>
            <w:proofErr w:type="spellStart"/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купруму</w:t>
            </w:r>
            <w:proofErr w:type="spellEnd"/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їх сполук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у природі, одержання, використання, властивості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елементів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групи цинку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сполук. Загальна характеристика f- та штучних елементів.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у природі, одержання, використання, властивості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лантаноїдів та їх сполук. </w:t>
            </w:r>
            <w:r w:rsidR="00132E96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у природі, одержання, використання, властивості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актиноїдів та їх сполук.</w:t>
            </w:r>
          </w:p>
          <w:p w:rsidR="00D772B4" w:rsidRPr="00230017" w:rsidRDefault="00D772B4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043A" w:rsidRPr="00230017" w:rsidRDefault="00F5043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лабораторних занять:</w:t>
            </w:r>
          </w:p>
          <w:p w:rsidR="00F5043A" w:rsidRPr="00230017" w:rsidRDefault="004D7CF2" w:rsidP="00D80E73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техніки безпеки при роботі у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хімічній лабораторії. </w:t>
            </w:r>
            <w:r w:rsidR="00A62DDF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Техніка в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имірювання</w:t>
            </w:r>
            <w:r w:rsidR="00A62DDF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маси та об’єму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Методи очистки речовин.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Визначення молярної маси та формули сполук. Загальні властивості класів неорганічних сполук. Властивості 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комплексних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сполук. Тепловий ефект реакцій. Дослідження факторів, що впливають на швидкість реакції. 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Рівноважні реакції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 Приготування розчинів за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да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концентраці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Колігативні</w:t>
            </w:r>
            <w:proofErr w:type="spellEnd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властивості розчинів. Властивості розчинів електролітів. Окисно-відновні реакції. Електрохімічні процеси. Властивості галогенів та їх сполук. Властивості сполук кисню та </w:t>
            </w:r>
            <w:proofErr w:type="spellStart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халькогену</w:t>
            </w:r>
            <w:proofErr w:type="spellEnd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 Властивості азоту, фосфору та їх сполук. Властивості вуглецю, кремнію, бору та їх сполук. Алюміній та його сполуки. Властивості метал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сполук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елементів 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14-ої і 15-ої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груп. Властивості лужних металів та їх сполук. Властивості лужноземельних металів та їх сполук. Титан, ванадій та їх сполуки. Хром та його сполуки. Марганець та його сполуки. Елементи 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родини </w:t>
            </w:r>
            <w:proofErr w:type="spellStart"/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феруму</w:t>
            </w:r>
            <w:proofErr w:type="spellEnd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Fe</w:t>
            </w:r>
            <w:proofErr w:type="spellEnd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Co</w:t>
            </w:r>
            <w:proofErr w:type="spellEnd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Ni</w:t>
            </w:r>
            <w:proofErr w:type="spellEnd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їх сполуки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полуки 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елементів </w:t>
            </w:r>
            <w:proofErr w:type="spellStart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групи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купруму</w:t>
            </w:r>
            <w:proofErr w:type="spellEnd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Сполуки елементів групи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цинк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A5CF5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Препаративний с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интез неорганічної сполуки.</w:t>
            </w:r>
          </w:p>
          <w:p w:rsidR="00F55EE8" w:rsidRPr="00230017" w:rsidRDefault="00F55EE8" w:rsidP="00D80E73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660F" w:rsidRPr="00230017" w:rsidRDefault="009C660F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практичних занять:</w:t>
            </w:r>
          </w:p>
          <w:p w:rsidR="00F55EE8" w:rsidRPr="00230017" w:rsidRDefault="00071ADA" w:rsidP="00364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Значущі цифри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, порядок величин, округлення, конвертація одиниць.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Маса, молярна маса, кількість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речовини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, кількість частинок.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Газ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ові </w:t>
            </w:r>
            <w:proofErr w:type="spellStart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закони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Масова</w:t>
            </w:r>
            <w:proofErr w:type="spellEnd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об’ємна, </w:t>
            </w:r>
            <w:proofErr w:type="spellStart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мольначастка</w:t>
            </w:r>
            <w:proofErr w:type="spellEnd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Формула молекул.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ередн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молярн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а газової суміші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конфігурація.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Хімічний зв’язок.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Розрахунки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нями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реакці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Термохімічні розрахунки.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напрямку реакції.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Швидкість хімічних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реакцій.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viiyi"/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івноважн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і хімічні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концентрації розчинів.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Пере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рахунок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концентраці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розчинів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одного способу вираження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на іншу.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viiyi"/>
                <w:rFonts w:ascii="Times New Roman" w:hAnsi="Times New Roman" w:cs="Times New Roman"/>
                <w:sz w:val="24"/>
                <w:szCs w:val="24"/>
                <w:lang w:val="uk-UA"/>
              </w:rPr>
              <w:t>Задачі на п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риготування розчинів.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viiyi"/>
                <w:rFonts w:ascii="Times New Roman" w:hAnsi="Times New Roman" w:cs="Times New Roman"/>
                <w:sz w:val="24"/>
                <w:szCs w:val="24"/>
                <w:lang w:val="uk-UA"/>
              </w:rPr>
              <w:t>Задачі на р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озведення, концентрування, 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мішування розчинів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різної концентрації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762A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Style w:val="viiyi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Задачі на розчинність. Розрахунок </w:t>
            </w:r>
            <w:proofErr w:type="spellStart"/>
            <w:r w:rsidRPr="00230017">
              <w:rPr>
                <w:rStyle w:val="viiyi"/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End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розчину. Процес гідролізу, зміна </w:t>
            </w:r>
            <w:proofErr w:type="spellStart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рН</w:t>
            </w:r>
            <w:proofErr w:type="spellEnd"/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гідроліз.</w:t>
            </w:r>
            <w:r w:rsidR="003645E8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2AA2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Зрівнювання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</w:t>
            </w:r>
            <w:r w:rsidR="00372AA2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окисно-відновних реакцій.</w:t>
            </w:r>
            <w:r w:rsidR="003645E8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Електроліз.</w:t>
            </w:r>
            <w:r w:rsidR="003645E8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Ізотопи, ядерні реакції.</w:t>
            </w:r>
            <w:r w:rsidR="003645E8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Загальні властивості металів.</w:t>
            </w:r>
            <w:r w:rsidR="003645E8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</w:t>
            </w:r>
            <w:r w:rsidR="003645E8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кристалічних </w:t>
            </w:r>
            <w:proofErr w:type="spellStart"/>
            <w:r w:rsidR="003645E8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граток</w:t>
            </w:r>
            <w:proofErr w:type="spellEnd"/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645E8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Благородні гази.</w:t>
            </w:r>
            <w:r w:rsidR="003645E8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Загальні властивості d-металів.</w:t>
            </w:r>
            <w:r w:rsidR="003645E8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Елементи сімейства платинових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металів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645E8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Лантан</w:t>
            </w: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ди.</w:t>
            </w:r>
            <w:r w:rsidR="003645E8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EE8"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Актиноїди.</w:t>
            </w:r>
          </w:p>
        </w:tc>
      </w:tr>
      <w:tr w:rsidR="00F57E1A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234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3"/>
          </w:p>
        </w:tc>
        <w:tc>
          <w:tcPr>
            <w:tcW w:w="6343" w:type="dxa"/>
            <w:vAlign w:val="center"/>
          </w:tcPr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та захист лабораторних робіт – 20 % балів;</w:t>
            </w:r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контрольних робіт на практичних заняттях – </w:t>
            </w:r>
            <w:r w:rsidR="00364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 балів;</w:t>
            </w:r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Модульні контрольні – </w:t>
            </w:r>
            <w:r w:rsidR="00364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 балів.</w:t>
            </w:r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Екзамен </w:t>
            </w:r>
            <w:r w:rsidR="00364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5</w:t>
            </w: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 балів.</w:t>
            </w:r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бал студент отримує на підставі результатів виконаних ним усіх видів робіт протягом семестру та екзамену.</w:t>
            </w:r>
          </w:p>
        </w:tc>
      </w:tr>
      <w:tr w:rsidR="00F57E1A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319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навчальної дисципліни</w:t>
            </w:r>
            <w:bookmarkEnd w:id="4"/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  <w:vAlign w:val="center"/>
          </w:tcPr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студент не набирає 35% від загальної суми балів протягом семестру, він не допускається до екзамену.</w:t>
            </w:r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лабораторних робіт є.</w:t>
            </w:r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оцінку. Перескладання самостійних та модульних робіт відбувається із дозволу лектора та завідувача кафедри.</w:t>
            </w:r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об’єктивних причин навчання може відбуватись в змішаній формі.</w:t>
            </w:r>
          </w:p>
        </w:tc>
      </w:tr>
      <w:tr w:rsidR="005B343A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5B343A" w:rsidRPr="00230017" w:rsidRDefault="005B343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5" w:name="_Hlk50123811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і допоміжна література навчальної дисципліни та інші інформаційні ресурси</w:t>
            </w:r>
            <w:bookmarkEnd w:id="5"/>
          </w:p>
        </w:tc>
        <w:tc>
          <w:tcPr>
            <w:tcW w:w="6343" w:type="dxa"/>
            <w:vAlign w:val="center"/>
          </w:tcPr>
          <w:p w:rsidR="00BE7133" w:rsidRPr="00230017" w:rsidRDefault="00BE7133" w:rsidP="00D8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 Григор'єва В.В., Самійленко В.М., Сич А.М., Голуб О.А. Загальна хімія. Київ: " Вища школа", 2009.–471 с.</w:t>
            </w:r>
          </w:p>
          <w:p w:rsidR="00BE7133" w:rsidRPr="00230017" w:rsidRDefault="00BE7133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Гомонай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В.І.,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Мільович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С. С. Загальна та неорганічна хімія. Вінниця: Нова Книга, 2016.–448 c.</w:t>
            </w:r>
          </w:p>
          <w:p w:rsidR="00BE7133" w:rsidRPr="00230017" w:rsidRDefault="00BE7133" w:rsidP="00D8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230017">
              <w:rPr>
                <w:rStyle w:val="textcomponent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Veszprémi</w:t>
            </w:r>
            <w:proofErr w:type="spellEnd"/>
            <w:r w:rsidRPr="00230017">
              <w:rPr>
                <w:rStyle w:val="textcomponent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0017">
              <w:rPr>
                <w:rStyle w:val="textcomponent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Tamás</w:t>
            </w:r>
            <w:proofErr w:type="spellEnd"/>
            <w:r w:rsidRPr="00230017">
              <w:rPr>
                <w:rStyle w:val="textcomponent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Általános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kémia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Budapest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Akad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K., 2008.–520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old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E7133" w:rsidRPr="00230017" w:rsidRDefault="00BE7133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Lázár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István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Általános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és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szervetlen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kémia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Debrecen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Kossuth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Egyetemi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Kiadó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2004.–249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old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E7133" w:rsidRPr="00230017" w:rsidRDefault="00BE7133" w:rsidP="00D8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5. Цвєткова Л.Б. Збірник задач з хімії: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Навч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посібник. Львів: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В-во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«Новий Світ-2000», 2019.–292 с.</w:t>
            </w:r>
          </w:p>
          <w:p w:rsidR="005B343A" w:rsidRPr="00230017" w:rsidRDefault="00BE7133" w:rsidP="00D8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6. Ткачук Г.С.,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Бубенщикова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Г.Т.</w:t>
            </w:r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Збірник вибраних задач з загальної хімії. Львів: </w:t>
            </w:r>
            <w:proofErr w:type="spellStart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В-во</w:t>
            </w:r>
            <w:proofErr w:type="spellEnd"/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«Новий Світ-2000», 2018.–223с.</w:t>
            </w:r>
          </w:p>
          <w:p w:rsidR="007214A8" w:rsidRPr="00230017" w:rsidRDefault="007214A8" w:rsidP="00D8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7. </w:t>
            </w:r>
            <w:proofErr w:type="spellStart"/>
            <w:r w:rsidRPr="00230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Яворський</w:t>
            </w:r>
            <w:proofErr w:type="spellEnd"/>
            <w:r w:rsidRPr="00230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В.Т. Неорганічна хімія. </w:t>
            </w:r>
            <w:proofErr w:type="spellStart"/>
            <w:r w:rsidRPr="00230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Підр</w:t>
            </w:r>
            <w:proofErr w:type="spellEnd"/>
            <w:r w:rsidRPr="00230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Львів: Вид-во Львівської політехніки, 2016.–265 c.</w:t>
            </w:r>
          </w:p>
        </w:tc>
      </w:tr>
    </w:tbl>
    <w:p w:rsidR="00392D23" w:rsidRPr="00230017" w:rsidRDefault="00392D23" w:rsidP="00392D23">
      <w:pPr>
        <w:rPr>
          <w:lang w:val="uk-UA"/>
        </w:rPr>
      </w:pPr>
    </w:p>
    <w:sectPr w:rsidR="00392D23" w:rsidRPr="00230017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5650"/>
    <w:multiLevelType w:val="hybridMultilevel"/>
    <w:tmpl w:val="F52C3568"/>
    <w:lvl w:ilvl="0" w:tplc="ABCA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D23"/>
    <w:rsid w:val="0004582D"/>
    <w:rsid w:val="00054359"/>
    <w:rsid w:val="00071ADA"/>
    <w:rsid w:val="00080D5D"/>
    <w:rsid w:val="000968E0"/>
    <w:rsid w:val="000A2ACB"/>
    <w:rsid w:val="000B6154"/>
    <w:rsid w:val="000D1E70"/>
    <w:rsid w:val="000D35F3"/>
    <w:rsid w:val="000E14A5"/>
    <w:rsid w:val="000F531A"/>
    <w:rsid w:val="00132E96"/>
    <w:rsid w:val="00133261"/>
    <w:rsid w:val="00136133"/>
    <w:rsid w:val="001425FD"/>
    <w:rsid w:val="0015740B"/>
    <w:rsid w:val="00172152"/>
    <w:rsid w:val="001953A4"/>
    <w:rsid w:val="001A11C2"/>
    <w:rsid w:val="001C79E0"/>
    <w:rsid w:val="001D46E1"/>
    <w:rsid w:val="00216EE0"/>
    <w:rsid w:val="00230017"/>
    <w:rsid w:val="002319BF"/>
    <w:rsid w:val="00234EA8"/>
    <w:rsid w:val="00245805"/>
    <w:rsid w:val="0028088A"/>
    <w:rsid w:val="002941F5"/>
    <w:rsid w:val="00295510"/>
    <w:rsid w:val="002A5CF5"/>
    <w:rsid w:val="002B5E67"/>
    <w:rsid w:val="002B63CE"/>
    <w:rsid w:val="002C076A"/>
    <w:rsid w:val="002C40AD"/>
    <w:rsid w:val="002E570E"/>
    <w:rsid w:val="0031660E"/>
    <w:rsid w:val="003177FA"/>
    <w:rsid w:val="00321332"/>
    <w:rsid w:val="00352882"/>
    <w:rsid w:val="00352D8C"/>
    <w:rsid w:val="00355588"/>
    <w:rsid w:val="00357133"/>
    <w:rsid w:val="00361670"/>
    <w:rsid w:val="003645E8"/>
    <w:rsid w:val="003701CA"/>
    <w:rsid w:val="00372AA2"/>
    <w:rsid w:val="003866DF"/>
    <w:rsid w:val="00392D23"/>
    <w:rsid w:val="003A6CAA"/>
    <w:rsid w:val="003B2351"/>
    <w:rsid w:val="003C348D"/>
    <w:rsid w:val="003C4985"/>
    <w:rsid w:val="003F59A1"/>
    <w:rsid w:val="00403659"/>
    <w:rsid w:val="00403F28"/>
    <w:rsid w:val="00414491"/>
    <w:rsid w:val="004316E3"/>
    <w:rsid w:val="0043561F"/>
    <w:rsid w:val="0045211F"/>
    <w:rsid w:val="004573A3"/>
    <w:rsid w:val="004B23FE"/>
    <w:rsid w:val="004B2F1B"/>
    <w:rsid w:val="004B7818"/>
    <w:rsid w:val="004D0CEF"/>
    <w:rsid w:val="004D4ADF"/>
    <w:rsid w:val="004D68EC"/>
    <w:rsid w:val="004D78D8"/>
    <w:rsid w:val="004D7CF2"/>
    <w:rsid w:val="004E2C2F"/>
    <w:rsid w:val="00501E5B"/>
    <w:rsid w:val="00507118"/>
    <w:rsid w:val="00511259"/>
    <w:rsid w:val="00526D7D"/>
    <w:rsid w:val="00556A1A"/>
    <w:rsid w:val="005776D5"/>
    <w:rsid w:val="00590730"/>
    <w:rsid w:val="005974B5"/>
    <w:rsid w:val="005B343A"/>
    <w:rsid w:val="00614C13"/>
    <w:rsid w:val="006309BA"/>
    <w:rsid w:val="00630DF2"/>
    <w:rsid w:val="0063271F"/>
    <w:rsid w:val="00644804"/>
    <w:rsid w:val="006618B7"/>
    <w:rsid w:val="00667AE3"/>
    <w:rsid w:val="00681878"/>
    <w:rsid w:val="006B0CD9"/>
    <w:rsid w:val="006C2F80"/>
    <w:rsid w:val="006D51F5"/>
    <w:rsid w:val="006D72D8"/>
    <w:rsid w:val="006E251A"/>
    <w:rsid w:val="006E3079"/>
    <w:rsid w:val="006F1E62"/>
    <w:rsid w:val="00700739"/>
    <w:rsid w:val="00705681"/>
    <w:rsid w:val="00716E66"/>
    <w:rsid w:val="007214A8"/>
    <w:rsid w:val="00734D05"/>
    <w:rsid w:val="00794278"/>
    <w:rsid w:val="007A5609"/>
    <w:rsid w:val="007A599E"/>
    <w:rsid w:val="007B1F80"/>
    <w:rsid w:val="007E16DE"/>
    <w:rsid w:val="007E46FB"/>
    <w:rsid w:val="007F0A1E"/>
    <w:rsid w:val="007F6AB3"/>
    <w:rsid w:val="00810685"/>
    <w:rsid w:val="00820A25"/>
    <w:rsid w:val="0082431A"/>
    <w:rsid w:val="00826FD4"/>
    <w:rsid w:val="00827437"/>
    <w:rsid w:val="008413D0"/>
    <w:rsid w:val="00861AA3"/>
    <w:rsid w:val="0087668F"/>
    <w:rsid w:val="008830F0"/>
    <w:rsid w:val="008840CE"/>
    <w:rsid w:val="008842E1"/>
    <w:rsid w:val="008A15E1"/>
    <w:rsid w:val="008A2A38"/>
    <w:rsid w:val="008A71D4"/>
    <w:rsid w:val="008E775E"/>
    <w:rsid w:val="008F7274"/>
    <w:rsid w:val="0091081E"/>
    <w:rsid w:val="00932E1F"/>
    <w:rsid w:val="009343A0"/>
    <w:rsid w:val="0096327F"/>
    <w:rsid w:val="00994568"/>
    <w:rsid w:val="00994905"/>
    <w:rsid w:val="009B135A"/>
    <w:rsid w:val="009B6C7F"/>
    <w:rsid w:val="009C1319"/>
    <w:rsid w:val="009C660F"/>
    <w:rsid w:val="009D640E"/>
    <w:rsid w:val="009F2BB0"/>
    <w:rsid w:val="009F6DC2"/>
    <w:rsid w:val="00A0051F"/>
    <w:rsid w:val="00A04D9B"/>
    <w:rsid w:val="00A07460"/>
    <w:rsid w:val="00A26453"/>
    <w:rsid w:val="00A60BA3"/>
    <w:rsid w:val="00A62DDF"/>
    <w:rsid w:val="00A70892"/>
    <w:rsid w:val="00A72E7F"/>
    <w:rsid w:val="00A762AC"/>
    <w:rsid w:val="00A85287"/>
    <w:rsid w:val="00A932B5"/>
    <w:rsid w:val="00AA2EB7"/>
    <w:rsid w:val="00AF107B"/>
    <w:rsid w:val="00B024B5"/>
    <w:rsid w:val="00B12505"/>
    <w:rsid w:val="00B46DB5"/>
    <w:rsid w:val="00B629A6"/>
    <w:rsid w:val="00B873BB"/>
    <w:rsid w:val="00BA0233"/>
    <w:rsid w:val="00BC45E1"/>
    <w:rsid w:val="00BD1F92"/>
    <w:rsid w:val="00BD57F6"/>
    <w:rsid w:val="00BE7133"/>
    <w:rsid w:val="00BF555F"/>
    <w:rsid w:val="00BF7195"/>
    <w:rsid w:val="00C01E24"/>
    <w:rsid w:val="00C11BAC"/>
    <w:rsid w:val="00C26C9A"/>
    <w:rsid w:val="00C35C2F"/>
    <w:rsid w:val="00C5004C"/>
    <w:rsid w:val="00C570C8"/>
    <w:rsid w:val="00C65D1D"/>
    <w:rsid w:val="00C776DE"/>
    <w:rsid w:val="00C80EDA"/>
    <w:rsid w:val="00CC7BF4"/>
    <w:rsid w:val="00CD28B9"/>
    <w:rsid w:val="00CE2A6E"/>
    <w:rsid w:val="00CF4AD0"/>
    <w:rsid w:val="00CF5B35"/>
    <w:rsid w:val="00D35546"/>
    <w:rsid w:val="00D70CED"/>
    <w:rsid w:val="00D76703"/>
    <w:rsid w:val="00D767D7"/>
    <w:rsid w:val="00D772B4"/>
    <w:rsid w:val="00D80E73"/>
    <w:rsid w:val="00D84BA1"/>
    <w:rsid w:val="00D86D13"/>
    <w:rsid w:val="00DD1739"/>
    <w:rsid w:val="00DD19AC"/>
    <w:rsid w:val="00E01BAC"/>
    <w:rsid w:val="00E41615"/>
    <w:rsid w:val="00E41F89"/>
    <w:rsid w:val="00E47EA8"/>
    <w:rsid w:val="00E5442C"/>
    <w:rsid w:val="00E743A0"/>
    <w:rsid w:val="00E82B1C"/>
    <w:rsid w:val="00EA6388"/>
    <w:rsid w:val="00EA7A67"/>
    <w:rsid w:val="00ED4A0C"/>
    <w:rsid w:val="00ED72C2"/>
    <w:rsid w:val="00EE79F5"/>
    <w:rsid w:val="00EF1048"/>
    <w:rsid w:val="00EF1521"/>
    <w:rsid w:val="00F106D7"/>
    <w:rsid w:val="00F32504"/>
    <w:rsid w:val="00F5043A"/>
    <w:rsid w:val="00F508CF"/>
    <w:rsid w:val="00F55EE8"/>
    <w:rsid w:val="00F57E1A"/>
    <w:rsid w:val="00F60794"/>
    <w:rsid w:val="00F818D7"/>
    <w:rsid w:val="00F95D46"/>
    <w:rsid w:val="00F97CF8"/>
    <w:rsid w:val="00FA7678"/>
    <w:rsid w:val="00FB7EA4"/>
    <w:rsid w:val="00FC1644"/>
    <w:rsid w:val="00FC6B14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E7F"/>
    <w:pPr>
      <w:ind w:left="720"/>
      <w:contextualSpacing/>
    </w:pPr>
  </w:style>
  <w:style w:type="character" w:customStyle="1" w:styleId="jlqj4b">
    <w:name w:val="jlqj4b"/>
    <w:basedOn w:val="a0"/>
    <w:rsid w:val="004D0CEF"/>
  </w:style>
  <w:style w:type="character" w:customStyle="1" w:styleId="viiyi">
    <w:name w:val="viiyi"/>
    <w:basedOn w:val="a0"/>
    <w:rsid w:val="006D51F5"/>
  </w:style>
  <w:style w:type="character" w:customStyle="1" w:styleId="tlid-translation">
    <w:name w:val="tlid-translation"/>
    <w:basedOn w:val="a0"/>
    <w:rsid w:val="00C35C2F"/>
  </w:style>
  <w:style w:type="character" w:customStyle="1" w:styleId="textcomponent">
    <w:name w:val="textcomponent"/>
    <w:rsid w:val="00BE7133"/>
  </w:style>
  <w:style w:type="paragraph" w:styleId="a5">
    <w:name w:val="Body Text Indent"/>
    <w:basedOn w:val="a"/>
    <w:link w:val="a6"/>
    <w:rsid w:val="00C11BA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C11BA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28B0-CA88-4388-8C3E-F3B6078B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7582</Words>
  <Characters>4322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сабов</cp:lastModifiedBy>
  <cp:revision>5</cp:revision>
  <dcterms:created xsi:type="dcterms:W3CDTF">2022-09-24T16:23:00Z</dcterms:created>
  <dcterms:modified xsi:type="dcterms:W3CDTF">2022-09-24T16:28:00Z</dcterms:modified>
</cp:coreProperties>
</file>