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2F" w:rsidRPr="007D1E05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E05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7D1E05">
        <w:rPr>
          <w:rFonts w:ascii="Times New Roman" w:hAnsi="Times New Roman" w:cs="Times New Roman"/>
          <w:b/>
          <w:sz w:val="24"/>
          <w:szCs w:val="24"/>
        </w:rPr>
        <w:t>RákóciFerencKárpátaljaiMagyarFőiskola</w:t>
      </w:r>
      <w:proofErr w:type="spellEnd"/>
    </w:p>
    <w:tbl>
      <w:tblPr>
        <w:tblStyle w:val="a3"/>
        <w:tblW w:w="9572" w:type="dxa"/>
        <w:tblLook w:val="04A0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7D1E05" w:rsidTr="003E2D09">
        <w:trPr>
          <w:trHeight w:val="386"/>
        </w:trPr>
        <w:tc>
          <w:tcPr>
            <w:tcW w:w="1819" w:type="dxa"/>
          </w:tcPr>
          <w:p w:rsidR="00A26453" w:rsidRPr="007D1E05" w:rsidRDefault="00A26453" w:rsidP="003E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Képzésiszint</w:t>
            </w:r>
            <w:proofErr w:type="spellEnd"/>
          </w:p>
        </w:tc>
        <w:tc>
          <w:tcPr>
            <w:tcW w:w="1368" w:type="dxa"/>
          </w:tcPr>
          <w:p w:rsidR="005B343A" w:rsidRPr="007D1E05" w:rsidRDefault="004D78D8" w:rsidP="003E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Cs/>
                <w:sz w:val="24"/>
                <w:szCs w:val="24"/>
              </w:rPr>
              <w:t>Alapképzés</w:t>
            </w:r>
          </w:p>
        </w:tc>
        <w:tc>
          <w:tcPr>
            <w:tcW w:w="1672" w:type="dxa"/>
          </w:tcPr>
          <w:p w:rsidR="00A26453" w:rsidRPr="007D1E05" w:rsidRDefault="00A26453" w:rsidP="003E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</w:tc>
        <w:tc>
          <w:tcPr>
            <w:tcW w:w="1368" w:type="dxa"/>
          </w:tcPr>
          <w:p w:rsidR="005B343A" w:rsidRPr="007D1E05" w:rsidRDefault="004D78D8" w:rsidP="003E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Cs/>
                <w:sz w:val="24"/>
                <w:szCs w:val="24"/>
              </w:rPr>
              <w:t>Nappali</w:t>
            </w:r>
          </w:p>
        </w:tc>
        <w:tc>
          <w:tcPr>
            <w:tcW w:w="1824" w:type="dxa"/>
          </w:tcPr>
          <w:p w:rsidR="00A26453" w:rsidRPr="007D1E05" w:rsidRDefault="00A26453" w:rsidP="003E2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</w:tc>
        <w:tc>
          <w:tcPr>
            <w:tcW w:w="1521" w:type="dxa"/>
          </w:tcPr>
          <w:p w:rsidR="005B343A" w:rsidRPr="007D1E05" w:rsidRDefault="007A6001" w:rsidP="007A6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EE79F5" w:rsidRPr="007D1E05">
              <w:rPr>
                <w:rFonts w:ascii="Times New Roman" w:hAnsi="Times New Roman" w:cs="Times New Roman"/>
                <w:bCs/>
                <w:sz w:val="24"/>
                <w:szCs w:val="24"/>
              </w:rPr>
              <w:t>I/</w:t>
            </w:r>
            <w:r w:rsidRPr="007D1E0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45805" w:rsidRPr="007D1E0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D1E0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526D7D" w:rsidRPr="007D1E05" w:rsidRDefault="00526D7D" w:rsidP="00924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3950"/>
        <w:gridCol w:w="6081"/>
      </w:tblGrid>
      <w:tr w:rsidR="00361670" w:rsidRPr="007D1E05" w:rsidTr="00D4361D">
        <w:tc>
          <w:tcPr>
            <w:tcW w:w="3950" w:type="dxa"/>
            <w:shd w:val="clear" w:color="auto" w:fill="D9D9D9" w:themeFill="background1" w:themeFillShade="D9"/>
            <w:vAlign w:val="center"/>
          </w:tcPr>
          <w:p w:rsidR="00361670" w:rsidRPr="007D1E05" w:rsidRDefault="00361670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A tantárgycíme</w:t>
            </w:r>
          </w:p>
        </w:tc>
        <w:tc>
          <w:tcPr>
            <w:tcW w:w="6081" w:type="dxa"/>
            <w:vAlign w:val="center"/>
          </w:tcPr>
          <w:p w:rsidR="00361670" w:rsidRPr="007D1E05" w:rsidRDefault="003B66DD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Anyagismeret alapjai</w:t>
            </w:r>
          </w:p>
        </w:tc>
      </w:tr>
      <w:tr w:rsidR="00361670" w:rsidRPr="007D1E05" w:rsidTr="00D4361D">
        <w:tc>
          <w:tcPr>
            <w:tcW w:w="3950" w:type="dxa"/>
            <w:shd w:val="clear" w:color="auto" w:fill="D9D9D9" w:themeFill="background1" w:themeFillShade="D9"/>
            <w:vAlign w:val="center"/>
          </w:tcPr>
          <w:p w:rsidR="00361670" w:rsidRPr="007D1E05" w:rsidRDefault="00361670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6081" w:type="dxa"/>
            <w:vAlign w:val="center"/>
          </w:tcPr>
          <w:p w:rsidR="00361670" w:rsidRPr="007D1E05" w:rsidRDefault="00361670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Biológia</w:t>
            </w:r>
            <w:r w:rsidR="00B606F0"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="00B606F0"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Kémia</w:t>
            </w:r>
          </w:p>
        </w:tc>
      </w:tr>
      <w:tr w:rsidR="00361670" w:rsidRPr="007D1E05" w:rsidTr="00D4361D">
        <w:tc>
          <w:tcPr>
            <w:tcW w:w="3950" w:type="dxa"/>
            <w:shd w:val="clear" w:color="auto" w:fill="D9D9D9" w:themeFill="background1" w:themeFillShade="D9"/>
            <w:vAlign w:val="center"/>
          </w:tcPr>
          <w:p w:rsidR="00361670" w:rsidRPr="007D1E05" w:rsidRDefault="00361670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Képzési</w:t>
            </w:r>
            <w:r w:rsidR="00B606F0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6081" w:type="dxa"/>
            <w:vAlign w:val="center"/>
          </w:tcPr>
          <w:p w:rsidR="00361670" w:rsidRPr="007D1E05" w:rsidRDefault="00361670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Középiskolai</w:t>
            </w:r>
            <w:r w:rsidR="00B606F0"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oktatás (Kémia)</w:t>
            </w:r>
          </w:p>
        </w:tc>
      </w:tr>
      <w:tr w:rsidR="00361670" w:rsidRPr="007D1E05" w:rsidTr="00D4361D">
        <w:tc>
          <w:tcPr>
            <w:tcW w:w="3950" w:type="dxa"/>
            <w:shd w:val="clear" w:color="auto" w:fill="D9D9D9" w:themeFill="background1" w:themeFillShade="D9"/>
            <w:vAlign w:val="center"/>
          </w:tcPr>
          <w:p w:rsidR="00361670" w:rsidRPr="007D1E05" w:rsidRDefault="00361670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A tantárgytípusa</w:t>
            </w:r>
          </w:p>
          <w:p w:rsidR="00361670" w:rsidRPr="007D1E05" w:rsidRDefault="00361670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(kötelező</w:t>
            </w:r>
            <w:r w:rsidR="00B606F0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vagy</w:t>
            </w:r>
            <w:r w:rsidR="00B606F0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választható)</w:t>
            </w:r>
          </w:p>
        </w:tc>
        <w:tc>
          <w:tcPr>
            <w:tcW w:w="6081" w:type="dxa"/>
            <w:vAlign w:val="center"/>
          </w:tcPr>
          <w:p w:rsidR="00361670" w:rsidRPr="007D1E05" w:rsidRDefault="007A6001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="00B606F0" w:rsidRPr="007D1E05">
              <w:rPr>
                <w:rFonts w:ascii="Times New Roman" w:hAnsi="Times New Roman" w:cs="Times New Roman"/>
                <w:sz w:val="24"/>
                <w:szCs w:val="24"/>
              </w:rPr>
              <w:t>álasztható</w:t>
            </w:r>
          </w:p>
        </w:tc>
      </w:tr>
      <w:tr w:rsidR="00361670" w:rsidRPr="007D1E05" w:rsidTr="00D4361D">
        <w:tc>
          <w:tcPr>
            <w:tcW w:w="3950" w:type="dxa"/>
            <w:shd w:val="clear" w:color="auto" w:fill="D9D9D9" w:themeFill="background1" w:themeFillShade="D9"/>
            <w:vAlign w:val="center"/>
          </w:tcPr>
          <w:p w:rsidR="00361670" w:rsidRPr="007D1E05" w:rsidRDefault="00361670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Kreditérték</w:t>
            </w:r>
          </w:p>
        </w:tc>
        <w:tc>
          <w:tcPr>
            <w:tcW w:w="6081" w:type="dxa"/>
            <w:vAlign w:val="center"/>
          </w:tcPr>
          <w:p w:rsidR="00361670" w:rsidRPr="007D1E05" w:rsidRDefault="00DE2FCC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670" w:rsidRPr="007D1E05" w:rsidTr="00D4361D">
        <w:tc>
          <w:tcPr>
            <w:tcW w:w="3950" w:type="dxa"/>
            <w:shd w:val="clear" w:color="auto" w:fill="D9D9D9" w:themeFill="background1" w:themeFillShade="D9"/>
            <w:vAlign w:val="center"/>
          </w:tcPr>
          <w:p w:rsidR="00361670" w:rsidRPr="007D1E05" w:rsidRDefault="00361670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Óraszám (előadás/szeminárium/önállómunka)</w:t>
            </w:r>
          </w:p>
        </w:tc>
        <w:tc>
          <w:tcPr>
            <w:tcW w:w="6081" w:type="dxa"/>
            <w:vAlign w:val="center"/>
          </w:tcPr>
          <w:p w:rsidR="00361670" w:rsidRPr="007D1E05" w:rsidRDefault="00361670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Előadás: </w:t>
            </w:r>
            <w:r w:rsidR="00FA1662" w:rsidRPr="007D1E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61670" w:rsidRPr="007D1E05" w:rsidRDefault="00361670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Szeminárium/gyakorlat: </w:t>
            </w:r>
            <w:r w:rsidR="007A6001" w:rsidRPr="007D1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662" w:rsidRPr="007D1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61670" w:rsidRPr="007D1E05" w:rsidRDefault="00361670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Laboratóriumi</w:t>
            </w:r>
            <w:r w:rsidR="00B606F0"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munka: </w:t>
            </w:r>
          </w:p>
          <w:p w:rsidR="00361670" w:rsidRPr="007D1E05" w:rsidRDefault="00361670" w:rsidP="00AF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Önállómunka: </w:t>
            </w:r>
            <w:r w:rsidR="00DE2F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6001" w:rsidRPr="007D1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1670" w:rsidRPr="007D1E05" w:rsidTr="00D4361D">
        <w:tc>
          <w:tcPr>
            <w:tcW w:w="3950" w:type="dxa"/>
            <w:shd w:val="clear" w:color="auto" w:fill="D9D9D9" w:themeFill="background1" w:themeFillShade="D9"/>
            <w:vAlign w:val="center"/>
          </w:tcPr>
          <w:p w:rsidR="00361670" w:rsidRPr="007D1E05" w:rsidRDefault="00361670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 w:rsidR="00B606F0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oktató(k) (név, tudományos</w:t>
            </w:r>
            <w:r w:rsidR="00B606F0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fokozat, tudományos</w:t>
            </w:r>
            <w:r w:rsidR="00B606F0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cím)</w:t>
            </w:r>
          </w:p>
        </w:tc>
        <w:tc>
          <w:tcPr>
            <w:tcW w:w="6081" w:type="dxa"/>
            <w:vAlign w:val="center"/>
          </w:tcPr>
          <w:p w:rsidR="00361670" w:rsidRPr="007D1E05" w:rsidRDefault="00361670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Szabó Marján </w:t>
            </w:r>
            <w:proofErr w:type="spellStart"/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CSc</w:t>
            </w:r>
            <w:proofErr w:type="spellEnd"/>
            <w:r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 kémiai tud, docens</w:t>
            </w:r>
          </w:p>
        </w:tc>
      </w:tr>
      <w:tr w:rsidR="00361670" w:rsidRPr="007D1E05" w:rsidTr="00D4361D">
        <w:tc>
          <w:tcPr>
            <w:tcW w:w="3950" w:type="dxa"/>
            <w:shd w:val="clear" w:color="auto" w:fill="D9D9D9" w:themeFill="background1" w:themeFillShade="D9"/>
            <w:vAlign w:val="center"/>
          </w:tcPr>
          <w:p w:rsidR="00361670" w:rsidRPr="007D1E05" w:rsidRDefault="00361670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Az</w:t>
            </w:r>
            <w:r w:rsidR="006D245E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oktató e-mailcíme</w:t>
            </w:r>
          </w:p>
        </w:tc>
        <w:tc>
          <w:tcPr>
            <w:tcW w:w="6081" w:type="dxa"/>
            <w:vAlign w:val="center"/>
          </w:tcPr>
          <w:p w:rsidR="003E2D09" w:rsidRPr="007D1E05" w:rsidRDefault="003E2D09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E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szabo.marjan@kmf.org.ua</w:t>
            </w:r>
          </w:p>
        </w:tc>
      </w:tr>
      <w:tr w:rsidR="00361670" w:rsidRPr="007D1E05" w:rsidTr="00D4361D">
        <w:tc>
          <w:tcPr>
            <w:tcW w:w="3950" w:type="dxa"/>
            <w:shd w:val="clear" w:color="auto" w:fill="D9D9D9" w:themeFill="background1" w:themeFillShade="D9"/>
            <w:vAlign w:val="center"/>
          </w:tcPr>
          <w:p w:rsidR="00361670" w:rsidRPr="007D1E05" w:rsidRDefault="00361670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A tantárgy</w:t>
            </w:r>
            <w:r w:rsidR="00B606F0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elő</w:t>
            </w:r>
            <w:r w:rsidR="006D245E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</w:p>
        </w:tc>
        <w:tc>
          <w:tcPr>
            <w:tcW w:w="6081" w:type="dxa"/>
            <w:vAlign w:val="center"/>
          </w:tcPr>
          <w:p w:rsidR="00361670" w:rsidRPr="007D1E05" w:rsidRDefault="00361670" w:rsidP="007A6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A tantárgy az </w:t>
            </w:r>
            <w:r w:rsidR="007A6001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általános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kémia, valamint a fizika és matematika ismeretén alapszik</w:t>
            </w:r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670" w:rsidRPr="007D1E05" w:rsidTr="00D4361D">
        <w:tc>
          <w:tcPr>
            <w:tcW w:w="3950" w:type="dxa"/>
            <w:shd w:val="clear" w:color="auto" w:fill="D9D9D9" w:themeFill="background1" w:themeFillShade="D9"/>
            <w:vAlign w:val="center"/>
          </w:tcPr>
          <w:p w:rsidR="00361670" w:rsidRPr="007D1E05" w:rsidRDefault="00361670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A tantárgy</w:t>
            </w:r>
            <w:r w:rsidR="00B606F0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általános</w:t>
            </w:r>
            <w:r w:rsidR="00D01630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ismertetése, célja, várható</w:t>
            </w:r>
            <w:r w:rsidR="00D01630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eredményei</w:t>
            </w:r>
          </w:p>
        </w:tc>
        <w:tc>
          <w:tcPr>
            <w:tcW w:w="6081" w:type="dxa"/>
            <w:vAlign w:val="center"/>
          </w:tcPr>
          <w:p w:rsidR="00361670" w:rsidRPr="007D1E05" w:rsidRDefault="00C76511" w:rsidP="005B0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 tantárgy a társadalmi fejlődés minden területére kiható interdiszciplináris tudományág - az anyagtudomány alapjait foglalja magába.</w:t>
            </w:r>
            <w:r w:rsidRPr="007D1E05">
              <w:rPr>
                <w:rStyle w:val="viiy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FFD" w:rsidRPr="007D1E05">
              <w:rPr>
                <w:rStyle w:val="viiyi"/>
                <w:rFonts w:ascii="Times New Roman" w:hAnsi="Times New Roman" w:cs="Times New Roman"/>
                <w:sz w:val="24"/>
                <w:szCs w:val="24"/>
              </w:rPr>
              <w:t xml:space="preserve">A főbb témakörök: az anyagtudomány fejlődése és jövője, 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az anyagok különböző alapon történő osztályozása</w:t>
            </w:r>
            <w:r w:rsidR="005B0FFD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,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szerkezet</w:t>
            </w:r>
            <w:r w:rsidR="005B0FFD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e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0FFD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tulajdonságai, előállítási és vizsgálati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módszere</w:t>
            </w:r>
            <w:r w:rsidR="005B0FFD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i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, alkalmazás</w:t>
            </w:r>
            <w:r w:rsidR="005B0FFD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a. Az anyagok szerkesztésének az alapelvei.</w:t>
            </w:r>
          </w:p>
        </w:tc>
      </w:tr>
      <w:tr w:rsidR="00361670" w:rsidRPr="007D1E05" w:rsidTr="00D4361D">
        <w:tc>
          <w:tcPr>
            <w:tcW w:w="3950" w:type="dxa"/>
            <w:shd w:val="clear" w:color="auto" w:fill="D9D9D9" w:themeFill="background1" w:themeFillShade="D9"/>
            <w:vAlign w:val="center"/>
          </w:tcPr>
          <w:p w:rsidR="00361670" w:rsidRPr="007D1E05" w:rsidRDefault="00361670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tantárgy</w:t>
            </w:r>
            <w:r w:rsidR="00D01630" w:rsidRPr="007D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céljai</w:t>
            </w:r>
            <w:r w:rsidR="00D01630" w:rsidRPr="007D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és</w:t>
            </w:r>
            <w:r w:rsidR="00D01630" w:rsidRPr="007D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feladatai</w:t>
            </w:r>
          </w:p>
        </w:tc>
        <w:tc>
          <w:tcPr>
            <w:tcW w:w="6081" w:type="dxa"/>
            <w:vAlign w:val="center"/>
          </w:tcPr>
          <w:p w:rsidR="00C6097F" w:rsidRPr="007D1E05" w:rsidRDefault="00361670" w:rsidP="003E2D09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A tantárgy célja a hallgatók megismertetése </w:t>
            </w:r>
            <w:r w:rsidR="00F61F23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az anyagtudomány fő irányaival.</w:t>
            </w:r>
            <w:r w:rsidR="00F61F23" w:rsidRPr="007D1E05">
              <w:rPr>
                <w:rStyle w:val="viiy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F23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 fő feladatokh</w:t>
            </w:r>
            <w:r w:rsidR="00CB1970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oz tartoznak </w:t>
            </w:r>
            <w:r w:rsidR="00F61F23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a hallgatók </w:t>
            </w:r>
            <w:r w:rsidR="00CB1970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ismereteinek kialakítása a </w:t>
            </w:r>
            <w:r w:rsidR="00C6097F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következőkkel kapcsolatban</w:t>
            </w:r>
            <w:r w:rsidR="00F61F23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6097F" w:rsidRPr="007D1E05" w:rsidRDefault="00F61F23" w:rsidP="0010100F">
            <w:pPr>
              <w:pStyle w:val="a4"/>
              <w:numPr>
                <w:ilvl w:val="0"/>
                <w:numId w:val="2"/>
              </w:num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az anyagtudomány fejlődésének történet</w:t>
            </w:r>
            <w:r w:rsidR="00C6097F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ével és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az </w:t>
            </w:r>
            <w:r w:rsidR="00C6097F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előtte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97F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álló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feladatok</w:t>
            </w:r>
            <w:r w:rsidR="00C6097F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kal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00F" w:rsidRPr="007D1E05" w:rsidRDefault="00F61F23" w:rsidP="0010100F">
            <w:pPr>
              <w:pStyle w:val="a4"/>
              <w:numPr>
                <w:ilvl w:val="0"/>
                <w:numId w:val="2"/>
              </w:num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 különböző tényezők hatás</w:t>
            </w:r>
            <w:r w:rsidR="00C6097F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áv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</w:t>
            </w:r>
            <w:r w:rsidR="00C6097F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l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az anyagok tulajdonságaira és </w:t>
            </w:r>
            <w:r w:rsidR="0010100F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szerkeszté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si elveire; </w:t>
            </w:r>
          </w:p>
          <w:p w:rsidR="0010100F" w:rsidRPr="007D1E05" w:rsidRDefault="00F61F23" w:rsidP="0010100F">
            <w:pPr>
              <w:pStyle w:val="a4"/>
              <w:numPr>
                <w:ilvl w:val="0"/>
                <w:numId w:val="2"/>
              </w:num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az anyagok </w:t>
            </w:r>
            <w:r w:rsidR="0010100F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előállítási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r w:rsidR="0010100F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vizsgálati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módszerei</w:t>
            </w:r>
            <w:r w:rsidR="0010100F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vel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670" w:rsidRPr="007D1E05" w:rsidRDefault="00F61F23" w:rsidP="0010100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az anyagtudomány fejlődésé</w:t>
            </w:r>
            <w:r w:rsidR="0010100F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n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e</w:t>
            </w:r>
            <w:r w:rsidR="0010100F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k a jövőjével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.</w:t>
            </w:r>
            <w:r w:rsidR="0010100F"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E7F" w:rsidRPr="007D1E05" w:rsidTr="00D4361D">
        <w:tc>
          <w:tcPr>
            <w:tcW w:w="3950" w:type="dxa"/>
            <w:shd w:val="clear" w:color="auto" w:fill="D9D9D9" w:themeFill="background1" w:themeFillShade="D9"/>
            <w:vAlign w:val="center"/>
          </w:tcPr>
          <w:p w:rsidR="00A72E7F" w:rsidRPr="007D1E05" w:rsidRDefault="003F59A1" w:rsidP="003E2D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A tantárgy</w:t>
            </w:r>
            <w:r w:rsidR="00B6110F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várható</w:t>
            </w:r>
            <w:r w:rsidR="00B6110F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eredményei</w:t>
            </w:r>
          </w:p>
        </w:tc>
        <w:tc>
          <w:tcPr>
            <w:tcW w:w="6081" w:type="dxa"/>
            <w:vAlign w:val="center"/>
          </w:tcPr>
          <w:p w:rsidR="000B6154" w:rsidRPr="007D1E05" w:rsidRDefault="000B6154" w:rsidP="003E2D09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A tanfolyam</w:t>
            </w:r>
            <w:r w:rsidR="000E7B64"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elvégzése</w:t>
            </w:r>
            <w:r w:rsidR="000E7B64"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után a hallgató</w:t>
            </w:r>
            <w:r w:rsidR="00C35C2F" w:rsidRPr="007D1E05">
              <w:rPr>
                <w:rFonts w:ascii="Times New Roman" w:hAnsi="Times New Roman" w:cs="Times New Roman"/>
                <w:sz w:val="24"/>
                <w:szCs w:val="24"/>
              </w:rPr>
              <w:t>nak</w:t>
            </w:r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2A38" w:rsidRPr="007D1E05" w:rsidRDefault="00511259" w:rsidP="003E2D09">
            <w:pPr>
              <w:ind w:hanging="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A72E7F" w:rsidRPr="007D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udnia</w:t>
            </w:r>
            <w:r w:rsidR="000E7B64" w:rsidRPr="007D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72E7F" w:rsidRPr="007D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kell</w:t>
            </w:r>
            <w:r w:rsidRPr="007D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F3C8C" w:rsidRPr="007D1E05" w:rsidRDefault="008F3C8C" w:rsidP="003E2D09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Az anyagok osztályozása különböző </w:t>
            </w:r>
            <w:r w:rsidR="00AF728F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szempontok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ból, az anyagtudomány osztályozási </w:t>
            </w:r>
            <w:r w:rsidR="00AF728F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alapfogalmai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, az anyagok tulajdonságait meghatározó tényezők, az előállítási</w:t>
            </w:r>
            <w:r w:rsidR="00AF728F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és vizsgálati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módszere</w:t>
            </w:r>
            <w:r w:rsidR="00AF728F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i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728F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tulajdonságai és alkalmazási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területe</w:t>
            </w:r>
            <w:r w:rsidR="00AF728F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i,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az anyagok </w:t>
            </w:r>
            <w:r w:rsidR="00AF728F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szerkesztés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ének </w:t>
            </w:r>
            <w:r w:rsidR="00AF728F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elvei.</w:t>
            </w:r>
            <w:r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E7F" w:rsidRPr="007D1E05" w:rsidRDefault="00D35546" w:rsidP="003E2D09">
            <w:pPr>
              <w:ind w:hanging="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Képesnek </w:t>
            </w:r>
            <w:r w:rsidR="008A2A38" w:rsidRPr="007D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kell lennie</w:t>
            </w:r>
            <w:r w:rsidR="00A70892" w:rsidRPr="007D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72E7F" w:rsidRDefault="000C5440" w:rsidP="005B05FE">
            <w:pPr>
              <w:ind w:hanging="8"/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Tekintettel </w:t>
            </w:r>
            <w:r w:rsidR="00AF728F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az anyagok összetételére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, szerkezetére, </w:t>
            </w:r>
            <w:r w:rsidR="00AF728F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a kémiai kötés 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jellegére, </w:t>
            </w:r>
            <w:r w:rsidR="00773B3A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fázisösszetételére előre jelezni 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az anyagok tulajdonságai</w:t>
            </w:r>
            <w:r w:rsidR="00773B3A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t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r w:rsidR="00773B3A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lehetséges 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alkalmazási </w:t>
            </w:r>
            <w:r w:rsidR="00773B3A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területeit, megválasztani 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az anyagok </w:t>
            </w:r>
            <w:r w:rsidR="00773B3A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előállítási 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módszerei</w:t>
            </w:r>
            <w:r w:rsidR="00773B3A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t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r w:rsidR="00773B3A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körülményeit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3B3A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5B05FE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konkrét anyagok </w:t>
            </w:r>
            <w:r w:rsidR="00773B3A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vizsgálati módszere</w:t>
            </w:r>
            <w:r w:rsidR="005B05FE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i</w:t>
            </w:r>
            <w:r w:rsidR="00773B3A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t</w:t>
            </w:r>
            <w:r w:rsidR="005B05FE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, valamint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5FE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meghatározni a lehetőségét az ismert 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anya</w:t>
            </w:r>
            <w:r w:rsidR="005B05FE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gok tulajdonságainak a módosításár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a.</w:t>
            </w:r>
          </w:p>
          <w:p w:rsidR="007D1E05" w:rsidRPr="007D1E05" w:rsidRDefault="007D1E05" w:rsidP="005B05FE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3A" w:rsidRPr="007D1E05" w:rsidTr="00D4361D">
        <w:tc>
          <w:tcPr>
            <w:tcW w:w="3950" w:type="dxa"/>
            <w:shd w:val="clear" w:color="auto" w:fill="D9D9D9" w:themeFill="background1" w:themeFillShade="D9"/>
            <w:vAlign w:val="center"/>
          </w:tcPr>
          <w:p w:rsidR="005B343A" w:rsidRPr="007D1E05" w:rsidRDefault="005B343A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(előadások, szemináriumok, önállómunka) tematikája</w:t>
            </w:r>
          </w:p>
        </w:tc>
        <w:tc>
          <w:tcPr>
            <w:tcW w:w="6081" w:type="dxa"/>
            <w:vAlign w:val="center"/>
          </w:tcPr>
          <w:p w:rsidR="005B343A" w:rsidRPr="007D1E05" w:rsidRDefault="006E251A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előadások </w:t>
            </w:r>
            <w:r w:rsidR="00810685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tematikája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D4ADF" w:rsidRPr="007D1E05" w:rsidRDefault="008F3C8C" w:rsidP="003E2D09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Az anyagtudomány tárgya és feladatai. Az anyag fogalma. Az anyagok osztályozása cél, összetétel, forma, szerkezet szerint. A funkcionális anyagok osztályozása tulajdonságok szerint. Fázisegyensúlyok és fázisképzések komplex rendszerekben. Az anyag kristályos, kvázi </w:t>
            </w:r>
            <w:proofErr w:type="spellStart"/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-kristályos</w:t>
            </w:r>
            <w:proofErr w:type="spellEnd"/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és amorf állapota. A kristályszerkezetek építésének elvei. Tökéletes és igazi kristályok. A szilárd anyagok kémiai kötésének elméletei. Zónaelmélet (fémek, félvezetők és dielektrikumok). A félvezetők és dielektrikumok tulajdonságai, gyakorlati alkalmazásuk. Az anyagok beszerzésének módszerei. A kutatási anyagok módszerei. Építőanyagok.</w:t>
            </w:r>
          </w:p>
          <w:p w:rsidR="00810685" w:rsidRPr="007D1E05" w:rsidRDefault="00810685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A gyakorlati munkák tematikája:</w:t>
            </w:r>
          </w:p>
          <w:p w:rsidR="00F55EE8" w:rsidRPr="007D1E05" w:rsidRDefault="00C243A2" w:rsidP="003E2D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Kettős és hármas rendszerek fázisdiagramjainak értelmezése.</w:t>
            </w:r>
            <w:r w:rsidRPr="007D1E05">
              <w:rPr>
                <w:rStyle w:val="viiy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 fázisdiagramok kutatásának módszerei.</w:t>
            </w:r>
            <w:r w:rsidRPr="007D1E05">
              <w:rPr>
                <w:rStyle w:val="viiy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Dupla és hármas rendszerek fázisdiagramjainak felépítése.</w:t>
            </w:r>
            <w:r w:rsidRPr="007D1E05">
              <w:rPr>
                <w:rStyle w:val="viiy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 kristályos állapot jellemzői.</w:t>
            </w:r>
            <w:r w:rsidRPr="007D1E05">
              <w:rPr>
                <w:rStyle w:val="viiy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 kristályos anyag rácsenergiája és a szilárd anyagok kötésének jellege</w:t>
            </w:r>
          </w:p>
        </w:tc>
      </w:tr>
      <w:tr w:rsidR="00F57E1A" w:rsidRPr="007D1E05" w:rsidTr="00D4361D">
        <w:tc>
          <w:tcPr>
            <w:tcW w:w="3950" w:type="dxa"/>
            <w:shd w:val="clear" w:color="auto" w:fill="D9D9D9" w:themeFill="background1" w:themeFillShade="D9"/>
            <w:vAlign w:val="center"/>
          </w:tcPr>
          <w:p w:rsidR="00F57E1A" w:rsidRPr="007D1E05" w:rsidRDefault="00F57E1A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A tantárgy</w:t>
            </w:r>
            <w:r w:rsidR="00152E9F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teljesítésének</w:t>
            </w:r>
            <w:r w:rsidR="00152E9F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és</w:t>
            </w:r>
            <w:r w:rsidR="00152E9F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értékelésének</w:t>
            </w:r>
            <w:r w:rsidR="00152E9F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feltételei</w:t>
            </w:r>
          </w:p>
        </w:tc>
        <w:tc>
          <w:tcPr>
            <w:tcW w:w="6081" w:type="dxa"/>
            <w:vAlign w:val="center"/>
          </w:tcPr>
          <w:p w:rsidR="00F57E1A" w:rsidRPr="007D1E05" w:rsidRDefault="00F57E1A" w:rsidP="003E2D09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 minősítési pontok eloszlása:</w:t>
            </w:r>
          </w:p>
          <w:p w:rsidR="00F57E1A" w:rsidRPr="007D1E05" w:rsidRDefault="00452CCD" w:rsidP="003E2D09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Feladatok</w:t>
            </w:r>
            <w:r w:rsidR="00F57E1A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gyakorlati órákon - a pontok 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3</w:t>
            </w:r>
            <w:r w:rsidR="00F57E1A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proofErr w:type="spellStart"/>
            <w:r w:rsidR="00F57E1A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-a</w:t>
            </w:r>
            <w:proofErr w:type="spellEnd"/>
            <w:r w:rsidR="00F57E1A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E1A" w:rsidRPr="007D1E05" w:rsidRDefault="00F57E1A" w:rsidP="003E2D09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Zárthelyi dolgozatok - a pontok 20% </w:t>
            </w:r>
            <w:proofErr w:type="spellStart"/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-a</w:t>
            </w:r>
            <w:proofErr w:type="spellEnd"/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E1A" w:rsidRPr="007D1E05" w:rsidRDefault="00452CCD" w:rsidP="003E2D09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Beszámoló</w:t>
            </w:r>
            <w:r w:rsidR="00F57E1A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- a pontok 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5</w:t>
            </w:r>
            <w:r w:rsidR="00F57E1A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proofErr w:type="spellStart"/>
            <w:r w:rsidR="00F57E1A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-a</w:t>
            </w:r>
            <w:proofErr w:type="spellEnd"/>
            <w:r w:rsidR="00F57E1A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E1A" w:rsidRPr="007D1E05" w:rsidRDefault="00F57E1A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 végső pontszámot a félév során a gyűjtött pontok és vizsgán kapott pontszámok összege adja.</w:t>
            </w:r>
          </w:p>
        </w:tc>
      </w:tr>
      <w:tr w:rsidR="00F57E1A" w:rsidRPr="007D1E05" w:rsidTr="00D4361D">
        <w:tc>
          <w:tcPr>
            <w:tcW w:w="3950" w:type="dxa"/>
            <w:shd w:val="clear" w:color="auto" w:fill="D9D9D9" w:themeFill="background1" w:themeFillShade="D9"/>
            <w:vAlign w:val="center"/>
          </w:tcPr>
          <w:p w:rsidR="00F57E1A" w:rsidRPr="007D1E05" w:rsidRDefault="00F57E1A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A tantárggyal</w:t>
            </w:r>
            <w:r w:rsidR="00152E9F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kapcsolatos</w:t>
            </w:r>
            <w:r w:rsidR="00152E9F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egyéb</w:t>
            </w:r>
            <w:r w:rsidR="00152E9F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tudnivalók, követelmények</w:t>
            </w:r>
          </w:p>
          <w:p w:rsidR="00F57E1A" w:rsidRPr="007D1E05" w:rsidRDefault="00F57E1A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1" w:type="dxa"/>
            <w:vAlign w:val="center"/>
          </w:tcPr>
          <w:p w:rsidR="00F57E1A" w:rsidRPr="007D1E05" w:rsidRDefault="00F57E1A" w:rsidP="003E2D09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Ha a hallgató a félév során nem éri el az őszpontszám35% </w:t>
            </w:r>
            <w:proofErr w:type="spellStart"/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-át</w:t>
            </w:r>
            <w:proofErr w:type="spellEnd"/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, akkor nem tehet </w:t>
            </w:r>
            <w:r w:rsidR="00C243A2"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beszámolót</w:t>
            </w: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E1A" w:rsidRPr="007D1E05" w:rsidRDefault="00F57E1A" w:rsidP="003E2D09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Ok nélkül, a határidők megsértésével elvégzett feladatokat kisebb pontszámmal értékelik. </w:t>
            </w:r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A dolgozatok átírása az előadó tanár és a tanszékvezető engedélyével történik.</w:t>
            </w:r>
          </w:p>
          <w:p w:rsidR="00F57E1A" w:rsidRPr="007D1E05" w:rsidRDefault="00F57E1A" w:rsidP="003E2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Objektív okokból a képzés vegyes formában valósulhat meg.</w:t>
            </w:r>
          </w:p>
        </w:tc>
      </w:tr>
      <w:tr w:rsidR="005B343A" w:rsidRPr="007D1E05" w:rsidTr="00D4361D">
        <w:tc>
          <w:tcPr>
            <w:tcW w:w="3950" w:type="dxa"/>
            <w:shd w:val="clear" w:color="auto" w:fill="D9D9D9" w:themeFill="background1" w:themeFillShade="D9"/>
            <w:vAlign w:val="center"/>
          </w:tcPr>
          <w:p w:rsidR="005B343A" w:rsidRPr="007D1E05" w:rsidRDefault="005B343A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A tantárgy</w:t>
            </w:r>
            <w:r w:rsidR="00152E9F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kötelező</w:t>
            </w:r>
            <w:r w:rsidR="00152E9F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és</w:t>
            </w:r>
            <w:r w:rsidR="00152E9F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ajánlott</w:t>
            </w:r>
            <w:r w:rsidR="00152E9F"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/>
                <w:sz w:val="24"/>
                <w:szCs w:val="24"/>
              </w:rPr>
              <w:t>irodalma</w:t>
            </w:r>
          </w:p>
          <w:p w:rsidR="005B343A" w:rsidRPr="007D1E05" w:rsidRDefault="005B343A" w:rsidP="003E2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1" w:type="dxa"/>
            <w:vAlign w:val="center"/>
          </w:tcPr>
          <w:p w:rsidR="00D4361D" w:rsidRPr="007D1E05" w:rsidRDefault="00D4361D" w:rsidP="00D4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Bagyinszki</w:t>
            </w:r>
            <w:proofErr w:type="spellEnd"/>
            <w:r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Gy</w:t>
            </w:r>
            <w:proofErr w:type="spellEnd"/>
            <w:r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., Dr. Berecz T., </w:t>
            </w:r>
            <w:proofErr w:type="spellStart"/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Dobránszky</w:t>
            </w:r>
            <w:proofErr w:type="spellEnd"/>
            <w:r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Kovács-Coskun</w:t>
            </w:r>
            <w:proofErr w:type="spellEnd"/>
            <w:r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 T., Dr. Mészáros I., Nagyné Halász E., </w:t>
            </w:r>
            <w:proofErr w:type="spellStart"/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Pinke</w:t>
            </w:r>
            <w:proofErr w:type="spellEnd"/>
            <w:r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 P., Szabó P. J., Dr. </w:t>
            </w:r>
            <w:proofErr w:type="spellStart"/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Szakál</w:t>
            </w:r>
            <w:proofErr w:type="spellEnd"/>
            <w:r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 Z., Varga P.</w:t>
            </w:r>
            <w:r w:rsidRPr="007D1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Cs/>
                <w:sz w:val="24"/>
                <w:szCs w:val="24"/>
              </w:rPr>
              <w:t>Anyagtudomány</w:t>
            </w:r>
            <w:r w:rsidRPr="007D1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Budapest: BME, 201</w:t>
            </w:r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1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.–</w:t>
            </w:r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Pr="007D1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old.</w:t>
            </w:r>
          </w:p>
          <w:p w:rsidR="00D4361D" w:rsidRPr="007D1E05" w:rsidRDefault="00D4361D" w:rsidP="00D436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7D1E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Balla S., Dr. Bán K., Dr. Lovas A., Szabó A.</w:t>
            </w:r>
            <w:r w:rsidRPr="007D1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1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Anyagismeret. </w:t>
            </w:r>
            <w:r w:rsidRPr="007D1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Budapest: BME, 2011.–240 old.</w:t>
            </w:r>
          </w:p>
          <w:p w:rsidR="00D4361D" w:rsidRPr="007D1E05" w:rsidRDefault="00D4361D" w:rsidP="00D436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7D1E0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Переш</w:t>
            </w:r>
            <w:proofErr w:type="spellEnd"/>
            <w:r w:rsidRPr="007D1E0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Є. Ю. </w:t>
            </w:r>
            <w:proofErr w:type="spellStart"/>
            <w:r w:rsidRPr="007D1E0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Різак</w:t>
            </w:r>
            <w:proofErr w:type="spellEnd"/>
            <w:r w:rsidRPr="007D1E0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М., </w:t>
            </w:r>
            <w:proofErr w:type="spellStart"/>
            <w:r w:rsidRPr="007D1E0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Семрад</w:t>
            </w:r>
            <w:proofErr w:type="spellEnd"/>
            <w:r w:rsidRPr="007D1E0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О. О. </w:t>
            </w:r>
            <w:proofErr w:type="spellStart"/>
            <w:r w:rsidRPr="007D1E0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Хімія</w:t>
            </w:r>
            <w:proofErr w:type="spellEnd"/>
            <w:r w:rsidRPr="007D1E0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D1E0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твердого</w:t>
            </w:r>
            <w:proofErr w:type="spellEnd"/>
            <w:r w:rsidRPr="007D1E0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D1E0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тіла</w:t>
            </w:r>
            <w:proofErr w:type="spellEnd"/>
            <w:r w:rsidRPr="007D1E0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D1E0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Ужгород</w:t>
            </w:r>
            <w:proofErr w:type="spellEnd"/>
            <w:r w:rsidRPr="007D1E0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: </w:t>
            </w:r>
            <w:proofErr w:type="spellStart"/>
            <w:r w:rsidRPr="007D1E0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Патент</w:t>
            </w:r>
            <w:proofErr w:type="spellEnd"/>
            <w:r w:rsidRPr="007D1E0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, 2011, 447 с.</w:t>
            </w:r>
          </w:p>
          <w:p w:rsidR="00D4361D" w:rsidRPr="007D1E05" w:rsidRDefault="00D4361D" w:rsidP="00D4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7D1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Elter</w:t>
            </w:r>
            <w:proofErr w:type="spellEnd"/>
            <w:r w:rsidRPr="007D1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A., Korin I. Szilárd test kémia. Egyetemi jegyzet, 1990.–121 old.</w:t>
            </w:r>
          </w:p>
          <w:p w:rsidR="00D4361D" w:rsidRPr="007D1E05" w:rsidRDefault="00D4361D" w:rsidP="00D436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W. D. </w:t>
            </w:r>
            <w:proofErr w:type="spellStart"/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Callister</w:t>
            </w:r>
            <w:proofErr w:type="spellEnd"/>
            <w:r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  <w:r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 Science and </w:t>
            </w:r>
            <w:proofErr w:type="spellStart"/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proofErr w:type="spellEnd"/>
            <w:r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, An </w:t>
            </w:r>
            <w:proofErr w:type="spellStart"/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7D1E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1E05">
              <w:rPr>
                <w:rFonts w:ascii="Times New Roman" w:hAnsi="Times New Roman" w:cs="Times New Roman"/>
                <w:sz w:val="24"/>
                <w:szCs w:val="24"/>
              </w:rPr>
              <w:t>Wiley</w:t>
            </w:r>
            <w:proofErr w:type="spellEnd"/>
            <w:r w:rsidRPr="007D1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2010.–1000 р.</w:t>
            </w:r>
          </w:p>
          <w:p w:rsidR="00D4361D" w:rsidRPr="007D1E05" w:rsidRDefault="00D4361D" w:rsidP="00D436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D1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West, Anthony R. </w:t>
            </w:r>
            <w:proofErr w:type="spellStart"/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Solid</w:t>
            </w:r>
            <w:proofErr w:type="spellEnd"/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state</w:t>
            </w:r>
            <w:proofErr w:type="spellEnd"/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chemistry</w:t>
            </w:r>
            <w:proofErr w:type="spellEnd"/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and </w:t>
            </w:r>
            <w:proofErr w:type="spellStart"/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its</w:t>
            </w:r>
            <w:proofErr w:type="spellEnd"/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applications</w:t>
            </w:r>
            <w:proofErr w:type="spellEnd"/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Anthony R. West. – </w:t>
            </w:r>
            <w:proofErr w:type="spellStart"/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Second</w:t>
            </w:r>
            <w:proofErr w:type="spellEnd"/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edition</w:t>
            </w:r>
            <w:proofErr w:type="spellEnd"/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student</w:t>
            </w:r>
            <w:proofErr w:type="spellEnd"/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edition</w:t>
            </w:r>
            <w:proofErr w:type="spellEnd"/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Wiley</w:t>
            </w:r>
            <w:proofErr w:type="spellEnd"/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&amp; </w:t>
            </w:r>
            <w:proofErr w:type="spellStart"/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Sons</w:t>
            </w:r>
            <w:proofErr w:type="spellEnd"/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Ltd</w:t>
            </w:r>
            <w:proofErr w:type="spellEnd"/>
            <w:r w:rsidRPr="007D1E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2014. -584 р.</w:t>
            </w:r>
          </w:p>
          <w:p w:rsidR="00D4361D" w:rsidRPr="007D1E05" w:rsidRDefault="00950778" w:rsidP="00D436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="00D4361D" w:rsidRPr="007D1E05">
              <w:rPr>
                <w:rFonts w:ascii="Times New Roman" w:hAnsi="Times New Roman" w:cs="Times New Roman"/>
                <w:bCs/>
                <w:sz w:val="24"/>
                <w:szCs w:val="24"/>
              </w:rPr>
              <w:t>https://www.tankonyvtar.hu/hu/tartalom/tamop412A/ 2010-0013_ anyagszerkezettan_es_anyagvizsgalat/8_3_biner_egyensulyi_diagramok.html</w:t>
            </w:r>
          </w:p>
          <w:p w:rsidR="007214A8" w:rsidRPr="007D1E05" w:rsidRDefault="00D4361D" w:rsidP="00D436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7D1E0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https://www.internetchemistry.com/chemistry/solid-state-chemistry.php</w:t>
            </w:r>
          </w:p>
        </w:tc>
      </w:tr>
    </w:tbl>
    <w:p w:rsidR="00392D23" w:rsidRPr="007D1E05" w:rsidRDefault="00392D23" w:rsidP="00392D23"/>
    <w:sectPr w:rsidR="00392D23" w:rsidRPr="007D1E05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BF7"/>
    <w:multiLevelType w:val="hybridMultilevel"/>
    <w:tmpl w:val="F2D211C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B5650"/>
    <w:multiLevelType w:val="hybridMultilevel"/>
    <w:tmpl w:val="F52C3568"/>
    <w:lvl w:ilvl="0" w:tplc="ABCA1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D23"/>
    <w:rsid w:val="0004582D"/>
    <w:rsid w:val="00054359"/>
    <w:rsid w:val="00071ADA"/>
    <w:rsid w:val="00080D5D"/>
    <w:rsid w:val="000968E0"/>
    <w:rsid w:val="000A2ACB"/>
    <w:rsid w:val="000A6F59"/>
    <w:rsid w:val="000B6154"/>
    <w:rsid w:val="000C5440"/>
    <w:rsid w:val="000D1E70"/>
    <w:rsid w:val="000D35F3"/>
    <w:rsid w:val="000E14A5"/>
    <w:rsid w:val="000E7B64"/>
    <w:rsid w:val="000F531A"/>
    <w:rsid w:val="0010100F"/>
    <w:rsid w:val="0011155C"/>
    <w:rsid w:val="00132E96"/>
    <w:rsid w:val="00133261"/>
    <w:rsid w:val="00136133"/>
    <w:rsid w:val="001425FD"/>
    <w:rsid w:val="00151541"/>
    <w:rsid w:val="00152E9F"/>
    <w:rsid w:val="00153F73"/>
    <w:rsid w:val="0015740B"/>
    <w:rsid w:val="00164FEE"/>
    <w:rsid w:val="00172152"/>
    <w:rsid w:val="001953A4"/>
    <w:rsid w:val="001C79E0"/>
    <w:rsid w:val="001D46E1"/>
    <w:rsid w:val="00216EE0"/>
    <w:rsid w:val="002319BF"/>
    <w:rsid w:val="00234EA8"/>
    <w:rsid w:val="00245805"/>
    <w:rsid w:val="0028088A"/>
    <w:rsid w:val="00295510"/>
    <w:rsid w:val="002A5CF5"/>
    <w:rsid w:val="002B5E67"/>
    <w:rsid w:val="002B63CE"/>
    <w:rsid w:val="002C076A"/>
    <w:rsid w:val="002C40AD"/>
    <w:rsid w:val="002E570E"/>
    <w:rsid w:val="0031660E"/>
    <w:rsid w:val="003177FA"/>
    <w:rsid w:val="00321332"/>
    <w:rsid w:val="00352882"/>
    <w:rsid w:val="00352D8C"/>
    <w:rsid w:val="00355588"/>
    <w:rsid w:val="00357133"/>
    <w:rsid w:val="00361670"/>
    <w:rsid w:val="003701CA"/>
    <w:rsid w:val="00372AA2"/>
    <w:rsid w:val="003866DF"/>
    <w:rsid w:val="00392D23"/>
    <w:rsid w:val="003A6CAA"/>
    <w:rsid w:val="003B2351"/>
    <w:rsid w:val="003B66DD"/>
    <w:rsid w:val="003C348D"/>
    <w:rsid w:val="003C46DF"/>
    <w:rsid w:val="003C4985"/>
    <w:rsid w:val="003E2D09"/>
    <w:rsid w:val="003F59A1"/>
    <w:rsid w:val="00403659"/>
    <w:rsid w:val="00403F28"/>
    <w:rsid w:val="00414491"/>
    <w:rsid w:val="004316E3"/>
    <w:rsid w:val="0043561F"/>
    <w:rsid w:val="0045211F"/>
    <w:rsid w:val="00452CCD"/>
    <w:rsid w:val="004573A3"/>
    <w:rsid w:val="004B23FE"/>
    <w:rsid w:val="004B2F1B"/>
    <w:rsid w:val="004B7818"/>
    <w:rsid w:val="004D0CEF"/>
    <w:rsid w:val="004D4ADF"/>
    <w:rsid w:val="004D68EC"/>
    <w:rsid w:val="004D78D8"/>
    <w:rsid w:val="004D7CF2"/>
    <w:rsid w:val="004E2C2F"/>
    <w:rsid w:val="00501E5B"/>
    <w:rsid w:val="00507118"/>
    <w:rsid w:val="00511259"/>
    <w:rsid w:val="00526D7D"/>
    <w:rsid w:val="00556A1A"/>
    <w:rsid w:val="00590730"/>
    <w:rsid w:val="005974B5"/>
    <w:rsid w:val="005B05FE"/>
    <w:rsid w:val="005B0FFD"/>
    <w:rsid w:val="005B343A"/>
    <w:rsid w:val="00614C13"/>
    <w:rsid w:val="006309BA"/>
    <w:rsid w:val="00630DF2"/>
    <w:rsid w:val="0063271F"/>
    <w:rsid w:val="00644804"/>
    <w:rsid w:val="006618B7"/>
    <w:rsid w:val="00667AE3"/>
    <w:rsid w:val="00681878"/>
    <w:rsid w:val="006B0CD9"/>
    <w:rsid w:val="006C2F80"/>
    <w:rsid w:val="006D245E"/>
    <w:rsid w:val="006D51F5"/>
    <w:rsid w:val="006D72D8"/>
    <w:rsid w:val="006E251A"/>
    <w:rsid w:val="006E3079"/>
    <w:rsid w:val="006F1E62"/>
    <w:rsid w:val="00700739"/>
    <w:rsid w:val="00705681"/>
    <w:rsid w:val="00716E66"/>
    <w:rsid w:val="007214A8"/>
    <w:rsid w:val="00734D05"/>
    <w:rsid w:val="00773B3A"/>
    <w:rsid w:val="00794278"/>
    <w:rsid w:val="007A5609"/>
    <w:rsid w:val="007A599E"/>
    <w:rsid w:val="007A6001"/>
    <w:rsid w:val="007B1F80"/>
    <w:rsid w:val="007D1E05"/>
    <w:rsid w:val="007E16DE"/>
    <w:rsid w:val="007E46FB"/>
    <w:rsid w:val="007F0A1E"/>
    <w:rsid w:val="007F6AB3"/>
    <w:rsid w:val="00810685"/>
    <w:rsid w:val="00820A25"/>
    <w:rsid w:val="0082431A"/>
    <w:rsid w:val="00826FD4"/>
    <w:rsid w:val="00827437"/>
    <w:rsid w:val="008413D0"/>
    <w:rsid w:val="00861AA3"/>
    <w:rsid w:val="0087668F"/>
    <w:rsid w:val="008830F0"/>
    <w:rsid w:val="008840CE"/>
    <w:rsid w:val="008842E1"/>
    <w:rsid w:val="008A15E1"/>
    <w:rsid w:val="008A2A38"/>
    <w:rsid w:val="008A71D4"/>
    <w:rsid w:val="008E775E"/>
    <w:rsid w:val="008F3C8C"/>
    <w:rsid w:val="008F7274"/>
    <w:rsid w:val="0091081E"/>
    <w:rsid w:val="00924ECF"/>
    <w:rsid w:val="00932E1F"/>
    <w:rsid w:val="009343A0"/>
    <w:rsid w:val="00950778"/>
    <w:rsid w:val="0096327F"/>
    <w:rsid w:val="00994568"/>
    <w:rsid w:val="00994905"/>
    <w:rsid w:val="009B135A"/>
    <w:rsid w:val="009B6C7F"/>
    <w:rsid w:val="009C1319"/>
    <w:rsid w:val="009C660F"/>
    <w:rsid w:val="009D640E"/>
    <w:rsid w:val="009F2BB0"/>
    <w:rsid w:val="009F6DC2"/>
    <w:rsid w:val="00A0051F"/>
    <w:rsid w:val="00A04D9B"/>
    <w:rsid w:val="00A07460"/>
    <w:rsid w:val="00A26453"/>
    <w:rsid w:val="00A60BA3"/>
    <w:rsid w:val="00A62DDF"/>
    <w:rsid w:val="00A70892"/>
    <w:rsid w:val="00A72E7F"/>
    <w:rsid w:val="00A85287"/>
    <w:rsid w:val="00A932B5"/>
    <w:rsid w:val="00AA2EB7"/>
    <w:rsid w:val="00AF107B"/>
    <w:rsid w:val="00AF728F"/>
    <w:rsid w:val="00B024B5"/>
    <w:rsid w:val="00B12505"/>
    <w:rsid w:val="00B46DB5"/>
    <w:rsid w:val="00B606F0"/>
    <w:rsid w:val="00B6110F"/>
    <w:rsid w:val="00B629A6"/>
    <w:rsid w:val="00B873BB"/>
    <w:rsid w:val="00BA0233"/>
    <w:rsid w:val="00BC45E1"/>
    <w:rsid w:val="00BD1F92"/>
    <w:rsid w:val="00BD57F6"/>
    <w:rsid w:val="00BE7133"/>
    <w:rsid w:val="00BF555F"/>
    <w:rsid w:val="00BF7195"/>
    <w:rsid w:val="00C01E24"/>
    <w:rsid w:val="00C11BAC"/>
    <w:rsid w:val="00C243A2"/>
    <w:rsid w:val="00C26C9A"/>
    <w:rsid w:val="00C35C2F"/>
    <w:rsid w:val="00C5004C"/>
    <w:rsid w:val="00C570C8"/>
    <w:rsid w:val="00C6097F"/>
    <w:rsid w:val="00C65D1D"/>
    <w:rsid w:val="00C76511"/>
    <w:rsid w:val="00C776DE"/>
    <w:rsid w:val="00C80EDA"/>
    <w:rsid w:val="00CB1970"/>
    <w:rsid w:val="00CC7BF4"/>
    <w:rsid w:val="00CD28B9"/>
    <w:rsid w:val="00CE2A6E"/>
    <w:rsid w:val="00CF4AD0"/>
    <w:rsid w:val="00CF5B35"/>
    <w:rsid w:val="00D01630"/>
    <w:rsid w:val="00D35546"/>
    <w:rsid w:val="00D4361D"/>
    <w:rsid w:val="00D70CED"/>
    <w:rsid w:val="00D767D7"/>
    <w:rsid w:val="00D772B4"/>
    <w:rsid w:val="00D84BA1"/>
    <w:rsid w:val="00D86D13"/>
    <w:rsid w:val="00DD1739"/>
    <w:rsid w:val="00DD19AC"/>
    <w:rsid w:val="00DE2FCC"/>
    <w:rsid w:val="00E01BAC"/>
    <w:rsid w:val="00E41615"/>
    <w:rsid w:val="00E41F89"/>
    <w:rsid w:val="00E47EA8"/>
    <w:rsid w:val="00E5442C"/>
    <w:rsid w:val="00E743A0"/>
    <w:rsid w:val="00E82B1C"/>
    <w:rsid w:val="00EA6388"/>
    <w:rsid w:val="00EA7A67"/>
    <w:rsid w:val="00ED4A0C"/>
    <w:rsid w:val="00ED72C2"/>
    <w:rsid w:val="00EE79F5"/>
    <w:rsid w:val="00EF1048"/>
    <w:rsid w:val="00EF1521"/>
    <w:rsid w:val="00F106D7"/>
    <w:rsid w:val="00F5043A"/>
    <w:rsid w:val="00F508CF"/>
    <w:rsid w:val="00F55EE8"/>
    <w:rsid w:val="00F57E1A"/>
    <w:rsid w:val="00F60794"/>
    <w:rsid w:val="00F61F23"/>
    <w:rsid w:val="00F75669"/>
    <w:rsid w:val="00F818D7"/>
    <w:rsid w:val="00F95D46"/>
    <w:rsid w:val="00F97CF8"/>
    <w:rsid w:val="00FA1662"/>
    <w:rsid w:val="00FA7678"/>
    <w:rsid w:val="00FB7EA4"/>
    <w:rsid w:val="00FC1644"/>
    <w:rsid w:val="00FC6B14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E7F"/>
    <w:pPr>
      <w:ind w:left="720"/>
      <w:contextualSpacing/>
    </w:pPr>
  </w:style>
  <w:style w:type="character" w:customStyle="1" w:styleId="jlqj4b">
    <w:name w:val="jlqj4b"/>
    <w:basedOn w:val="a0"/>
    <w:rsid w:val="004D0CEF"/>
  </w:style>
  <w:style w:type="character" w:customStyle="1" w:styleId="viiyi">
    <w:name w:val="viiyi"/>
    <w:basedOn w:val="a0"/>
    <w:rsid w:val="006D51F5"/>
  </w:style>
  <w:style w:type="character" w:customStyle="1" w:styleId="tlid-translation">
    <w:name w:val="tlid-translation"/>
    <w:basedOn w:val="a0"/>
    <w:rsid w:val="00C35C2F"/>
  </w:style>
  <w:style w:type="character" w:customStyle="1" w:styleId="textcomponent">
    <w:name w:val="textcomponent"/>
    <w:rsid w:val="00BE7133"/>
  </w:style>
  <w:style w:type="paragraph" w:styleId="a5">
    <w:name w:val="Body Text Indent"/>
    <w:basedOn w:val="a"/>
    <w:link w:val="a6"/>
    <w:rsid w:val="00C11BA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C11BA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Hyperlink"/>
    <w:basedOn w:val="a0"/>
    <w:uiPriority w:val="99"/>
    <w:unhideWhenUsed/>
    <w:rsid w:val="003E2D0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05F9F-A4AE-43CE-83C8-038ADABB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3119</Words>
  <Characters>1779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сабов</cp:lastModifiedBy>
  <cp:revision>3</cp:revision>
  <dcterms:created xsi:type="dcterms:W3CDTF">2022-09-24T16:30:00Z</dcterms:created>
  <dcterms:modified xsi:type="dcterms:W3CDTF">2022-09-24T16:30:00Z</dcterms:modified>
</cp:coreProperties>
</file>