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B9" w:rsidRDefault="00E852B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2B9" w:rsidRDefault="00C35F1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Закарпатський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угорський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інститут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Ференца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Ракоці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ІІ</w:t>
      </w:r>
    </w:p>
    <w:tbl>
      <w:tblPr>
        <w:tblStyle w:val="a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7"/>
        <w:gridCol w:w="1340"/>
        <w:gridCol w:w="1638"/>
        <w:gridCol w:w="1535"/>
        <w:gridCol w:w="1804"/>
        <w:gridCol w:w="1498"/>
      </w:tblGrid>
      <w:tr w:rsidR="00E852B9">
        <w:trPr>
          <w:trHeight w:val="1453"/>
        </w:trPr>
        <w:tc>
          <w:tcPr>
            <w:tcW w:w="1757" w:type="dxa"/>
            <w:vAlign w:val="center"/>
          </w:tcPr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Ступінь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вищої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</w:p>
          <w:p w:rsidR="00E852B9" w:rsidRDefault="00E852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E852B9" w:rsidRPr="00286099" w:rsidRDefault="002860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38" w:type="dxa"/>
            <w:vAlign w:val="center"/>
          </w:tcPr>
          <w:p w:rsidR="00E852B9" w:rsidRDefault="00C35F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535" w:type="dxa"/>
            <w:vAlign w:val="center"/>
          </w:tcPr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</w:t>
            </w:r>
            <w:proofErr w:type="spellEnd"/>
          </w:p>
        </w:tc>
        <w:tc>
          <w:tcPr>
            <w:tcW w:w="1804" w:type="dxa"/>
            <w:vAlign w:val="center"/>
          </w:tcPr>
          <w:p w:rsidR="00E852B9" w:rsidRDefault="00C35F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498" w:type="dxa"/>
            <w:vAlign w:val="center"/>
          </w:tcPr>
          <w:p w:rsidR="00E852B9" w:rsidRDefault="00FE14C3" w:rsidP="00FE14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="00C35F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E852B9" w:rsidRDefault="00C35F1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Силабус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</w:p>
    <w:tbl>
      <w:tblPr>
        <w:tblStyle w:val="a0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6343"/>
      </w:tblGrid>
      <w:tr w:rsidR="00E852B9">
        <w:tc>
          <w:tcPr>
            <w:tcW w:w="3150" w:type="dxa"/>
            <w:shd w:val="clear" w:color="auto" w:fill="D9D9D9"/>
          </w:tcPr>
          <w:p w:rsidR="00E852B9" w:rsidRDefault="00E852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6343" w:type="dxa"/>
          </w:tcPr>
          <w:p w:rsidR="00E852B9" w:rsidRPr="00DD3D7D" w:rsidRDefault="001866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 24 Фізика «</w:t>
            </w:r>
            <w:r w:rsidR="00DD3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Механіка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E852B9">
        <w:tc>
          <w:tcPr>
            <w:tcW w:w="3150" w:type="dxa"/>
            <w:shd w:val="clear" w:color="auto" w:fill="D9D9D9"/>
          </w:tcPr>
          <w:p w:rsidR="00E852B9" w:rsidRDefault="00E852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  <w:proofErr w:type="spellEnd"/>
          </w:p>
        </w:tc>
        <w:tc>
          <w:tcPr>
            <w:tcW w:w="6343" w:type="dxa"/>
          </w:tcPr>
          <w:p w:rsidR="00E852B9" w:rsidRPr="0018665E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D3D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Математика</w:t>
            </w:r>
            <w:proofErr w:type="spellEnd"/>
            <w:r w:rsidRPr="00DD3D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D3D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та</w:t>
            </w:r>
            <w:proofErr w:type="spellEnd"/>
            <w:r w:rsidRPr="00DD3D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D3D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Інформатика</w:t>
            </w:r>
            <w:proofErr w:type="spellEnd"/>
            <w:r w:rsidR="00186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</w:p>
        </w:tc>
      </w:tr>
      <w:tr w:rsidR="00E852B9">
        <w:tc>
          <w:tcPr>
            <w:tcW w:w="3150" w:type="dxa"/>
            <w:shd w:val="clear" w:color="auto" w:fill="D9D9D9"/>
          </w:tcPr>
          <w:p w:rsidR="00E852B9" w:rsidRDefault="00E852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6343" w:type="dxa"/>
          </w:tcPr>
          <w:p w:rsidR="00E852B9" w:rsidRDefault="00C35F1B" w:rsidP="004D5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4D5A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Природничі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)», </w:t>
            </w:r>
            <w:r w:rsidR="00DD3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перш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DD3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бакалавра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інституційна</w:t>
            </w:r>
            <w:proofErr w:type="spellEnd"/>
          </w:p>
        </w:tc>
      </w:tr>
      <w:tr w:rsidR="00E852B9">
        <w:tc>
          <w:tcPr>
            <w:tcW w:w="3150" w:type="dxa"/>
            <w:shd w:val="clear" w:color="auto" w:fill="D9D9D9"/>
          </w:tcPr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семінарські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43" w:type="dxa"/>
          </w:tcPr>
          <w:p w:rsidR="00E852B9" w:rsidRDefault="00E852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2B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52B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86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852B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20</w:t>
            </w:r>
          </w:p>
          <w:p w:rsidR="00E852B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D3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852B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852B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860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852B9" w:rsidRDefault="00E852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2B9">
        <w:tc>
          <w:tcPr>
            <w:tcW w:w="3150" w:type="dxa"/>
            <w:shd w:val="clear" w:color="auto" w:fill="D9D9D9"/>
          </w:tcPr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(і)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(і)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електронної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пошти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43" w:type="dxa"/>
          </w:tcPr>
          <w:p w:rsidR="00E852B9" w:rsidRPr="00DD3D7D" w:rsidRDefault="00DD3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Месарош Лівіа Василівна</w:t>
            </w:r>
          </w:p>
          <w:p w:rsidR="00E852B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e-mail: </w:t>
            </w:r>
            <w:hyperlink r:id="rId9" w:history="1">
              <w:r w:rsidR="00FE14C3" w:rsidRPr="002B12FC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</w:rPr>
                <w:t>meszaros.livia@kmf.org.ua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52B9">
        <w:tc>
          <w:tcPr>
            <w:tcW w:w="3150" w:type="dxa"/>
            <w:shd w:val="clear" w:color="auto" w:fill="D9D9D9"/>
          </w:tcPr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Пререквізити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6343" w:type="dxa"/>
          </w:tcPr>
          <w:p w:rsidR="00E852B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52B9">
        <w:tc>
          <w:tcPr>
            <w:tcW w:w="3150" w:type="dxa"/>
            <w:shd w:val="clear" w:color="auto" w:fill="D9D9D9"/>
          </w:tcPr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Анотація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фахові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</w:tcPr>
          <w:p w:rsidR="00E852B9" w:rsidRPr="00586A6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Анотація</w:t>
            </w:r>
            <w:proofErr w:type="spellEnd"/>
          </w:p>
          <w:p w:rsidR="00E852B9" w:rsidRPr="00586A6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6099" w:rsidRPr="00586A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бакалаврів</w:t>
            </w:r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«01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Педагогіка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спеціальності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014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286099" w:rsidRPr="00586A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Природничі науки</w:t>
            </w:r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У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курсу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52B9" w:rsidRPr="00586A6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86A69" w:rsidRPr="00586A69" w:rsidRDefault="00586A69" w:rsidP="00586A69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586A6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При виконанні фізичних задах або задач з теоретичної механіки необхідно використовувати знання набуті на заняттях з математики. Будучи, по суті, одним із розділів фізики, теоретична механіка виділилась в окрему науку і отримала самостійний розвиток завдяки широким і важливим застосуванням у природознавстві та техніці.</w:t>
            </w:r>
            <w:r w:rsidRPr="00586A69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586A6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Вона є науковою базою багатьох областей сучасної техніки та інженерних дисциплін (опір матеріалів, теорія </w:t>
            </w:r>
            <w:r w:rsidRPr="00586A6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пластичності, аеро- і гідромеханіка, біомеханіка, будівельна механіка, теорія автоматичного керування, теорія механізмів і машин, приладів, роботі маніпуляторів тощо.</w:t>
            </w:r>
          </w:p>
          <w:p w:rsidR="00586A69" w:rsidRPr="00586A69" w:rsidRDefault="00586A69" w:rsidP="00586A69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586A6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 програмі представлено основні положення курсу, подано моделі систем деяких типів, основні поняття та методи, приклади їх застосування на практиці.</w:t>
            </w:r>
          </w:p>
          <w:p w:rsidR="00E852B9" w:rsidRPr="00586A69" w:rsidRDefault="00C35F1B" w:rsidP="00586A69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E852B9" w:rsidRPr="00586A69" w:rsidRDefault="00C35F1B" w:rsidP="00586A69">
            <w:pPr>
              <w:tabs>
                <w:tab w:val="left" w:pos="893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відтворити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багатство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фактичного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змісту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історичного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6A69" w:rsidRPr="00586A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прородознавства</w:t>
            </w:r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висвітлити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історію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виникнення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методів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ідей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теорій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6A69" w:rsidRPr="00586A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фізичних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852B9" w:rsidRPr="00586A69" w:rsidRDefault="00E852B9">
            <w:pPr>
              <w:spacing w:line="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2B9" w:rsidRPr="00586A69" w:rsidRDefault="00E852B9">
            <w:pPr>
              <w:spacing w:line="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2B9" w:rsidRPr="00586A69" w:rsidRDefault="00C35F1B" w:rsidP="00586A69">
            <w:pPr>
              <w:tabs>
                <w:tab w:val="left" w:pos="1054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продемонструвати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багатогранні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язки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практичними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потребами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діяльністю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розвитком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вплив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економічної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ідеологічного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стану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="00586A69"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6A69"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586A69"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6A69"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proofErr w:type="spellEnd"/>
            <w:r w:rsidR="00586A69"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6A69"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="00586A69"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6A69" w:rsidRPr="00586A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фізики</w:t>
            </w:r>
            <w:r w:rsidRPr="00586A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6A69" w:rsidRPr="00586A69" w:rsidRDefault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E852B9" w:rsidRPr="00586A69" w:rsidRDefault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</w:t>
            </w:r>
            <w:proofErr w:type="spellStart"/>
            <w:r w:rsidR="00C35F1B"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агальні</w:t>
            </w:r>
            <w:proofErr w:type="spellEnd"/>
            <w:r w:rsidR="00C35F1B"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5F1B"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компетентності</w:t>
            </w:r>
            <w:proofErr w:type="spellEnd"/>
            <w:r w:rsidR="00C35F1B"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А2.5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розвивати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критичного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мислення</w:t>
            </w:r>
            <w:proofErr w:type="spellEnd"/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А3.2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ефективно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використовувати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створювати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елетронні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ресурси</w:t>
            </w:r>
            <w:proofErr w:type="spellEnd"/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ЗК2.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вчитися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овлодівати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сучасними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знаннями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застосовувати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практичних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ситуаціях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ЗК 1.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розуміння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професійної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ЗК 3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абстрактного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мислення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аналізу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синтезу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ЗК11.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досліджень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відповідному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рівні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ЗК 9.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генерувти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ідеї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Фахові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спеціальні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компетентності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17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самоосвіти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самовдосконалення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саморелізації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професійній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конкурентної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спроможності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ринку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ФК 13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математичних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методів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фізиці</w:t>
            </w:r>
            <w:proofErr w:type="spellEnd"/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ФК206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застосовувати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практичних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ситуаціях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ФК 208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Розуміти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явища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спостерігаються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побачити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закономірності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явищ</w:t>
            </w:r>
            <w:proofErr w:type="spellEnd"/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ФК 209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застосовувати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абстракції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узагальнення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математичні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формальнольної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логіки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досвіду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ФК 210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Пізнання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кількісних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якісних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закономірностей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спостерігаються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вичаються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фундаментальними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природничими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науками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ФК 211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Розуміти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теорії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пластичності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аеро-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гідромеханіки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біо-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будівельної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механіки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теорії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автоматичного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керування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теорії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механізмів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приладів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маніпуляторів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тощо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Програмні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ПР11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й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письмово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спількуватися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державною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іноземною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мовами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професійних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джерел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 301 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язувати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математичною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строгістю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математичними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перевіряти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математичних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тверджень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переносити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твердження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єктів</w:t>
            </w:r>
            <w:proofErr w:type="spellEnd"/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ПР302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навички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логічного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послідовного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й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аргументованого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викладу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думки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ПР303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Оволодіти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навичками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аналітичного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графічного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язування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6A69" w:rsidRPr="00586A69" w:rsidRDefault="00586A69" w:rsidP="0058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ПР304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Розуміння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різноманітних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процесів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науці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техніці</w:t>
            </w:r>
            <w:proofErr w:type="spellEnd"/>
          </w:p>
          <w:p w:rsidR="00E852B9" w:rsidRPr="00586A69" w:rsidRDefault="00586A69" w:rsidP="00586A6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ПР305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впроваджувати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виховний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інноваційних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методів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665E" w:rsidRDefault="0018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E852B9" w:rsidRPr="00586A69" w:rsidRDefault="00C35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тематика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дисципліни</w:t>
            </w:r>
            <w:proofErr w:type="spellEnd"/>
          </w:p>
          <w:p w:rsidR="004D5ACB" w:rsidRPr="00586A69" w:rsidRDefault="004D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ED4208" w:rsidRPr="00586A69" w:rsidRDefault="00F04076" w:rsidP="00ED42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19" w:hanging="81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Вступ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Предмет</w:t>
            </w:r>
            <w:proofErr w:type="spellEnd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фізики</w:t>
            </w:r>
            <w:proofErr w:type="spellEnd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Завдання</w:t>
            </w:r>
            <w:proofErr w:type="spellEnd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proofErr w:type="spellEnd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методи</w:t>
            </w:r>
            <w:proofErr w:type="spellEnd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Роль</w:t>
            </w:r>
            <w:proofErr w:type="spellEnd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фізики</w:t>
            </w:r>
            <w:proofErr w:type="spellEnd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науково-технічному</w:t>
            </w:r>
            <w:proofErr w:type="spellEnd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прогресі</w:t>
            </w:r>
            <w:proofErr w:type="spellEnd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Предмет</w:t>
            </w:r>
            <w:proofErr w:type="spellEnd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proofErr w:type="spellEnd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завдання</w:t>
            </w:r>
            <w:proofErr w:type="spellEnd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механіки</w:t>
            </w:r>
            <w:proofErr w:type="spellEnd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кінематика</w:t>
            </w:r>
            <w:proofErr w:type="spellEnd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динаміка</w:t>
            </w:r>
            <w:proofErr w:type="spellEnd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статика</w:t>
            </w:r>
            <w:proofErr w:type="spellEnd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Матерія</w:t>
            </w:r>
            <w:proofErr w:type="spellEnd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як</w:t>
            </w:r>
            <w:proofErr w:type="spellEnd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</w:t>
            </w:r>
            <w:proofErr w:type="spellEnd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'</w:t>
            </w:r>
            <w:proofErr w:type="spellStart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єктивна</w:t>
            </w:r>
            <w:proofErr w:type="spellEnd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реальність</w:t>
            </w:r>
            <w:proofErr w:type="spellEnd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Простір</w:t>
            </w:r>
            <w:proofErr w:type="spellEnd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час</w:t>
            </w:r>
            <w:proofErr w:type="spellEnd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ED4208" w:rsidRPr="00586A69" w:rsidRDefault="00F04076" w:rsidP="00ED4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Основні поняття </w:t>
            </w:r>
            <w:proofErr w:type="spellStart"/>
            <w:r w:rsidR="00ED4208"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Кінематик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и</w:t>
            </w:r>
          </w:p>
          <w:p w:rsidR="00ED4208" w:rsidRPr="00586A69" w:rsidRDefault="00ED4208" w:rsidP="00ED42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19" w:hanging="81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Системи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координат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час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місце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Системи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відліку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Векторні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скалярні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величини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Радіус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вектор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Вираз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вектора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через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його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компоненти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декартов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ій</w:t>
            </w:r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системі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координат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Перетворення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координат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ED4208" w:rsidRPr="00586A69" w:rsidRDefault="00ED42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19" w:hanging="81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Кінематика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матеріальної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точки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.</w:t>
            </w:r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Способи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опису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руху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матеріальної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точки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Переміщення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швидкість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прискорення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векторній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координатній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формах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К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риволінійний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рух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Розкладання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вектора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повного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прискорення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нормальну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тангенційну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складові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Рух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точки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колу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вектои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кутової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швидкості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кутового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прискорення</w:t>
            </w:r>
            <w:proofErr w:type="spellEnd"/>
          </w:p>
          <w:p w:rsidR="00ED4208" w:rsidRPr="00586A69" w:rsidRDefault="00F310A8" w:rsidP="00F310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Основи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спеціальної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теорії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відносності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Перетворення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Лоренца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їх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зв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'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язок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із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перетвореннями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Галілея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Перетворення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Лоренца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Релятивістська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механіка</w:t>
            </w:r>
            <w:proofErr w:type="spellEnd"/>
          </w:p>
          <w:p w:rsidR="00ED4208" w:rsidRPr="00586A69" w:rsidRDefault="00ED4208" w:rsidP="00ED42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Динаміка</w:t>
            </w:r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матеріальної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точки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ED4208" w:rsidRPr="00586A69" w:rsidRDefault="00F310A8" w:rsidP="00ED4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Закони динаміки. Сили та взаємодії. Чотири типи взаємодій. Закони Ньютона. Маса як міра </w:t>
            </w:r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lastRenderedPageBreak/>
              <w:t>інертності. Поняття імпульсу тіла; імпульсу сили; моменту імпульсу, моменту сили. Вага. Невагомість. Закон Всесвітнього тяжіння.</w:t>
            </w:r>
          </w:p>
          <w:p w:rsidR="00ED4208" w:rsidRPr="00AD7936" w:rsidRDefault="00F310A8" w:rsidP="00F310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Робота, енергія, потужність.</w:t>
            </w:r>
            <w:r w:rsidRPr="00586A69">
              <w:rPr>
                <w:sz w:val="24"/>
                <w:szCs w:val="24"/>
              </w:rPr>
              <w:t xml:space="preserve"> </w:t>
            </w:r>
            <w:r w:rsidRPr="00AD79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Механічна робота. К</w:t>
            </w:r>
            <w:r w:rsidRPr="00AD79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інетична і потенціальна енергія</w:t>
            </w:r>
          </w:p>
          <w:p w:rsidR="00DD3D7D" w:rsidRPr="00586A69" w:rsidRDefault="00F310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19" w:hanging="81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Кінематика і динаміка твердого тіла</w:t>
            </w:r>
            <w:r w:rsidR="00AD79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. Рух абсолютно твердого тіла. Обертання твердого тіла.</w:t>
            </w:r>
          </w:p>
          <w:p w:rsidR="00F310A8" w:rsidRPr="00586A69" w:rsidRDefault="00F310A8" w:rsidP="00F310A8">
            <w:pPr>
              <w:pStyle w:val="Listaszerbekezds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Кінематика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динаміка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газів</w:t>
            </w:r>
            <w:bookmarkStart w:id="1" w:name="_GoBack"/>
            <w:bookmarkEnd w:id="1"/>
          </w:p>
          <w:p w:rsidR="00F310A8" w:rsidRPr="00586A69" w:rsidRDefault="00F310A8" w:rsidP="00F310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Кінематика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динаміка</w:t>
            </w:r>
            <w:proofErr w:type="spellEnd"/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86A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рідин</w:t>
            </w:r>
          </w:p>
          <w:p w:rsidR="00E852B9" w:rsidRPr="00AD7936" w:rsidRDefault="00411E58" w:rsidP="001866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79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Механічні коливання</w:t>
            </w:r>
            <w:r w:rsidR="0018665E" w:rsidRPr="00AD79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18665E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Гармонічні</w:t>
            </w:r>
            <w:proofErr w:type="spellEnd"/>
            <w:r w:rsidR="0018665E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18665E" w:rsidRPr="00AD7936">
              <w:rPr>
                <w:rStyle w:val="Kiemels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  <w:t>коливання</w:t>
            </w:r>
            <w:proofErr w:type="spellEnd"/>
            <w:r w:rsidR="0018665E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18665E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Їх</w:t>
            </w:r>
            <w:proofErr w:type="spellEnd"/>
            <w:r w:rsidR="0018665E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665E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амплітуда</w:t>
            </w:r>
            <w:proofErr w:type="spellEnd"/>
            <w:r w:rsidR="0018665E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8665E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період</w:t>
            </w:r>
            <w:proofErr w:type="spellEnd"/>
            <w:r w:rsidR="0018665E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="0018665E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частота</w:t>
            </w:r>
            <w:proofErr w:type="spellEnd"/>
            <w:r w:rsidR="0018665E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="0018665E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Період</w:t>
            </w:r>
            <w:proofErr w:type="spellEnd"/>
            <w:r w:rsidR="00AD7936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18665E" w:rsidRPr="00AD7936">
              <w:rPr>
                <w:rStyle w:val="Kiemels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  <w:t>коливань</w:t>
            </w:r>
            <w:proofErr w:type="spellEnd"/>
            <w:r w:rsidR="00AD7936" w:rsidRPr="00AD7936">
              <w:rPr>
                <w:rStyle w:val="Kiemel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18665E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математичного</w:t>
            </w:r>
            <w:proofErr w:type="spellEnd"/>
            <w:r w:rsidR="0018665E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665E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</w:t>
            </w:r>
            <w:r w:rsidR="0018665E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аятника</w:t>
            </w:r>
            <w:proofErr w:type="spellEnd"/>
            <w:r w:rsidR="0018665E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="0018665E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тягарця</w:t>
            </w:r>
            <w:proofErr w:type="spellEnd"/>
            <w:r w:rsidR="0018665E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665E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="0018665E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665E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пружині</w:t>
            </w:r>
            <w:proofErr w:type="spellEnd"/>
            <w:r w:rsidR="0018665E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18665E" w:rsidRPr="00AD7936">
              <w:rPr>
                <w:rStyle w:val="Kiemels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  <w:t>Механічний</w:t>
            </w:r>
            <w:proofErr w:type="spellEnd"/>
            <w:r w:rsidR="00AD7936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18665E" w:rsidRPr="00AD79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резонанс</w:t>
            </w:r>
            <w:proofErr w:type="spellEnd"/>
          </w:p>
        </w:tc>
      </w:tr>
      <w:tr w:rsidR="00E852B9">
        <w:tc>
          <w:tcPr>
            <w:tcW w:w="3150" w:type="dxa"/>
            <w:shd w:val="clear" w:color="auto" w:fill="D9D9D9"/>
          </w:tcPr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eading=h.30j0zll" w:colFirst="0" w:colLast="0"/>
            <w:bookmarkEnd w:id="2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Критерії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6343" w:type="dxa"/>
          </w:tcPr>
          <w:p w:rsidR="00E852B9" w:rsidRDefault="00C35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6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Фізика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r w:rsidR="00186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Механіка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модульнорейтинговою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покладено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накопичувальної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розширення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100.</w:t>
            </w:r>
          </w:p>
          <w:tbl>
            <w:tblPr>
              <w:tblStyle w:val="a1"/>
              <w:tblW w:w="5531" w:type="dxa"/>
              <w:tblInd w:w="2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7"/>
              <w:gridCol w:w="1016"/>
              <w:gridCol w:w="1594"/>
              <w:gridCol w:w="1594"/>
            </w:tblGrid>
            <w:tr w:rsidR="00E852B9">
              <w:trPr>
                <w:trHeight w:val="415"/>
              </w:trPr>
              <w:tc>
                <w:tcPr>
                  <w:tcW w:w="1327" w:type="dxa"/>
                  <w:vMerge w:val="restart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балів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види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навчальної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діяльності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Tanulmányi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összpontszám</w:t>
                  </w:r>
                  <w:proofErr w:type="spellEnd"/>
                </w:p>
              </w:tc>
              <w:tc>
                <w:tcPr>
                  <w:tcW w:w="1016" w:type="dxa"/>
                  <w:vMerge w:val="restart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Оцінка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ECTS / ECTS osztályzat</w:t>
                  </w:r>
                </w:p>
              </w:tc>
              <w:tc>
                <w:tcPr>
                  <w:tcW w:w="3188" w:type="dxa"/>
                  <w:gridSpan w:val="2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Оцінка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національною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шкалою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Osztályzat a nemzeti skála szerint</w:t>
                  </w:r>
                </w:p>
              </w:tc>
            </w:tr>
            <w:tr w:rsidR="00E852B9">
              <w:trPr>
                <w:trHeight w:val="1070"/>
              </w:trPr>
              <w:tc>
                <w:tcPr>
                  <w:tcW w:w="1327" w:type="dxa"/>
                  <w:vMerge/>
                  <w:vAlign w:val="center"/>
                </w:tcPr>
                <w:p w:rsidR="00E852B9" w:rsidRDefault="00E852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vMerge/>
                  <w:vAlign w:val="center"/>
                </w:tcPr>
                <w:p w:rsidR="00E852B9" w:rsidRDefault="00E852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E852B9" w:rsidRDefault="00C35F1B">
                  <w:pPr>
                    <w:spacing w:line="240" w:lineRule="auto"/>
                    <w:ind w:right="-14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екзамену</w:t>
                  </w:r>
                  <w:proofErr w:type="spellEnd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курсового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проекту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роботи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практики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vizsga, évfolyammunka és gyakorlat esetén</w:t>
                  </w:r>
                </w:p>
              </w:tc>
              <w:tc>
                <w:tcPr>
                  <w:tcW w:w="1594" w:type="dxa"/>
                  <w:shd w:val="clear" w:color="auto" w:fill="auto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заліку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beszámoló esetén</w:t>
                  </w:r>
                </w:p>
              </w:tc>
            </w:tr>
            <w:tr w:rsidR="00E852B9">
              <w:trPr>
                <w:trHeight w:val="166"/>
              </w:trPr>
              <w:tc>
                <w:tcPr>
                  <w:tcW w:w="1327" w:type="dxa"/>
                  <w:vAlign w:val="center"/>
                </w:tcPr>
                <w:p w:rsidR="00E852B9" w:rsidRDefault="00C35F1B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 – 100</w:t>
                  </w:r>
                </w:p>
              </w:tc>
              <w:tc>
                <w:tcPr>
                  <w:tcW w:w="1016" w:type="dxa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594" w:type="dxa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відмінно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jeles</w:t>
                  </w:r>
                </w:p>
              </w:tc>
              <w:tc>
                <w:tcPr>
                  <w:tcW w:w="1594" w:type="dxa"/>
                  <w:vMerge w:val="restart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зараховано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megfelelt</w:t>
                  </w:r>
                </w:p>
              </w:tc>
            </w:tr>
            <w:tr w:rsidR="00E852B9">
              <w:trPr>
                <w:trHeight w:val="179"/>
              </w:trPr>
              <w:tc>
                <w:tcPr>
                  <w:tcW w:w="1327" w:type="dxa"/>
                  <w:vAlign w:val="center"/>
                </w:tcPr>
                <w:p w:rsidR="00E852B9" w:rsidRDefault="00C35F1B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82-89</w:t>
                  </w:r>
                </w:p>
              </w:tc>
              <w:tc>
                <w:tcPr>
                  <w:tcW w:w="1016" w:type="dxa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594" w:type="dxa"/>
                  <w:vMerge w:val="restart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добре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jó</w:t>
                  </w:r>
                </w:p>
              </w:tc>
              <w:tc>
                <w:tcPr>
                  <w:tcW w:w="1594" w:type="dxa"/>
                  <w:vMerge/>
                  <w:vAlign w:val="center"/>
                </w:tcPr>
                <w:p w:rsidR="00E852B9" w:rsidRDefault="00E852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852B9">
              <w:trPr>
                <w:trHeight w:val="166"/>
              </w:trPr>
              <w:tc>
                <w:tcPr>
                  <w:tcW w:w="1327" w:type="dxa"/>
                  <w:vAlign w:val="center"/>
                </w:tcPr>
                <w:p w:rsidR="00E852B9" w:rsidRDefault="00C35F1B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75-81</w:t>
                  </w:r>
                </w:p>
              </w:tc>
              <w:tc>
                <w:tcPr>
                  <w:tcW w:w="1016" w:type="dxa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1594" w:type="dxa"/>
                  <w:vMerge/>
                  <w:vAlign w:val="center"/>
                </w:tcPr>
                <w:p w:rsidR="00E852B9" w:rsidRDefault="00E852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4" w:type="dxa"/>
                  <w:vMerge/>
                  <w:vAlign w:val="center"/>
                </w:tcPr>
                <w:p w:rsidR="00E852B9" w:rsidRDefault="00E852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852B9">
              <w:trPr>
                <w:trHeight w:val="175"/>
              </w:trPr>
              <w:tc>
                <w:tcPr>
                  <w:tcW w:w="1327" w:type="dxa"/>
                  <w:vAlign w:val="center"/>
                </w:tcPr>
                <w:p w:rsidR="00E852B9" w:rsidRDefault="00C35F1B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64-74</w:t>
                  </w:r>
                </w:p>
              </w:tc>
              <w:tc>
                <w:tcPr>
                  <w:tcW w:w="1016" w:type="dxa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594" w:type="dxa"/>
                  <w:vMerge w:val="restart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задовільно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elégséges</w:t>
                  </w:r>
                </w:p>
              </w:tc>
              <w:tc>
                <w:tcPr>
                  <w:tcW w:w="1594" w:type="dxa"/>
                  <w:vMerge/>
                  <w:vAlign w:val="center"/>
                </w:tcPr>
                <w:p w:rsidR="00E852B9" w:rsidRDefault="00E852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852B9">
              <w:trPr>
                <w:trHeight w:val="166"/>
              </w:trPr>
              <w:tc>
                <w:tcPr>
                  <w:tcW w:w="1327" w:type="dxa"/>
                  <w:vAlign w:val="center"/>
                </w:tcPr>
                <w:p w:rsidR="00E852B9" w:rsidRDefault="00C35F1B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60-63</w:t>
                  </w:r>
                </w:p>
              </w:tc>
              <w:tc>
                <w:tcPr>
                  <w:tcW w:w="1016" w:type="dxa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Е </w:t>
                  </w:r>
                </w:p>
              </w:tc>
              <w:tc>
                <w:tcPr>
                  <w:tcW w:w="1594" w:type="dxa"/>
                  <w:vMerge/>
                  <w:vAlign w:val="center"/>
                </w:tcPr>
                <w:p w:rsidR="00E852B9" w:rsidRDefault="00E852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4" w:type="dxa"/>
                  <w:vMerge/>
                  <w:vAlign w:val="center"/>
                </w:tcPr>
                <w:p w:rsidR="00E852B9" w:rsidRDefault="00E852B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852B9">
              <w:trPr>
                <w:trHeight w:val="507"/>
              </w:trPr>
              <w:tc>
                <w:tcPr>
                  <w:tcW w:w="1327" w:type="dxa"/>
                  <w:vAlign w:val="center"/>
                </w:tcPr>
                <w:p w:rsidR="00E852B9" w:rsidRDefault="00C35F1B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35-59</w:t>
                  </w:r>
                </w:p>
              </w:tc>
              <w:tc>
                <w:tcPr>
                  <w:tcW w:w="1016" w:type="dxa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FX</w:t>
                  </w:r>
                </w:p>
              </w:tc>
              <w:tc>
                <w:tcPr>
                  <w:tcW w:w="1594" w:type="dxa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незадовільно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можливістю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складання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elégtelen a pótvizsga lehetőségével</w:t>
                  </w:r>
                </w:p>
              </w:tc>
              <w:tc>
                <w:tcPr>
                  <w:tcW w:w="1594" w:type="dxa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зараховано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можливістю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складання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nem felelt meg, a pótbeszámoló lehetőségével</w:t>
                  </w:r>
                </w:p>
              </w:tc>
            </w:tr>
            <w:tr w:rsidR="00E852B9">
              <w:trPr>
                <w:trHeight w:val="653"/>
              </w:trPr>
              <w:tc>
                <w:tcPr>
                  <w:tcW w:w="1327" w:type="dxa"/>
                  <w:vAlign w:val="center"/>
                </w:tcPr>
                <w:p w:rsidR="00E852B9" w:rsidRDefault="00C35F1B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0-34</w:t>
                  </w:r>
                </w:p>
              </w:tc>
              <w:tc>
                <w:tcPr>
                  <w:tcW w:w="1016" w:type="dxa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1594" w:type="dxa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незадовільно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’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язковим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повторним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вивченням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дисципліни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elégtelen, a tárgy újrafelvételének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kötelezettségével</w:t>
                  </w:r>
                </w:p>
              </w:tc>
              <w:tc>
                <w:tcPr>
                  <w:tcW w:w="1594" w:type="dxa"/>
                  <w:vAlign w:val="center"/>
                </w:tcPr>
                <w:p w:rsidR="00E852B9" w:rsidRDefault="00C35F1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зараховано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’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язковим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повторним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вивченням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дисципліни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nem felelt meg, a tárgy újrafelvételének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kötelezettségével</w:t>
                  </w:r>
                </w:p>
              </w:tc>
            </w:tr>
          </w:tbl>
          <w:p w:rsidR="00E852B9" w:rsidRDefault="00C35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мінімум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прозвітували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запропоновані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реферативні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мінімум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852B9" w:rsidRDefault="00C35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Важливою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передумовою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пропущених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52B9" w:rsidRDefault="00C35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шляхом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подальшою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оголошення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6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бакалаврів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6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Фізика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86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Механіка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852B9" w:rsidRDefault="00C35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852B9" w:rsidRDefault="00C35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самоаналіз</w:t>
            </w:r>
            <w:proofErr w:type="spellEnd"/>
          </w:p>
        </w:tc>
      </w:tr>
      <w:tr w:rsidR="00E852B9">
        <w:tc>
          <w:tcPr>
            <w:tcW w:w="3150" w:type="dxa"/>
            <w:shd w:val="clear" w:color="auto" w:fill="D9D9D9"/>
          </w:tcPr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heading=h.1fob9te" w:colFirst="0" w:colLast="0"/>
            <w:bookmarkEnd w:id="3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Інша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технічне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6343" w:type="dxa"/>
          </w:tcPr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Політика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52B9" w:rsidRDefault="00C35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перевіряються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плагіату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оригінальності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заборонено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Користуватися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мобільними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успішності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дозволяється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852B9" w:rsidRDefault="00510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proofErr w:type="spellStart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Положення</w:t>
              </w:r>
              <w:proofErr w:type="spellEnd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про</w:t>
              </w:r>
              <w:proofErr w:type="spellEnd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академічну</w:t>
              </w:r>
              <w:proofErr w:type="spellEnd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доброчесність</w:t>
              </w:r>
              <w:proofErr w:type="spellEnd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в ЗУІ </w:t>
              </w:r>
            </w:hyperlink>
            <w:r w:rsidR="00C35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52B9" w:rsidRDefault="00510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proofErr w:type="spellStart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Положення</w:t>
              </w:r>
              <w:proofErr w:type="spellEnd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про</w:t>
              </w:r>
              <w:proofErr w:type="spellEnd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систему</w:t>
              </w:r>
              <w:proofErr w:type="spellEnd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внутрішнього</w:t>
              </w:r>
              <w:proofErr w:type="spellEnd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забезпечення</w:t>
              </w:r>
              <w:proofErr w:type="spellEnd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якості</w:t>
              </w:r>
              <w:proofErr w:type="spellEnd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освіти</w:t>
              </w:r>
              <w:proofErr w:type="spellEnd"/>
              <w:r w:rsidR="00C35F1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в ЗУІ</w:t>
              </w:r>
            </w:hyperlink>
          </w:p>
          <w:p w:rsidR="00E852B9" w:rsidRDefault="00E852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2B9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Технічне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52B9" w:rsidRDefault="00C35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</w:t>
            </w:r>
            <w:r w:rsidR="001866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відбувається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852B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друковані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відображають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</w:p>
          <w:p w:rsidR="00E852B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відображають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852B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852B9" w:rsidRDefault="00C3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52B9" w:rsidRDefault="00E852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2B9">
        <w:tc>
          <w:tcPr>
            <w:tcW w:w="3150" w:type="dxa"/>
            <w:shd w:val="clear" w:color="auto" w:fill="D9D9D9"/>
          </w:tcPr>
          <w:p w:rsidR="00E852B9" w:rsidRPr="0018665E" w:rsidRDefault="00C35F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Рекомендовані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джерела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допоміжна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література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),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електронні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інформаційні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6343" w:type="dxa"/>
          </w:tcPr>
          <w:p w:rsidR="00D34A94" w:rsidRPr="0018665E" w:rsidRDefault="00D34A94" w:rsidP="00D34A94">
            <w:pPr>
              <w:numPr>
                <w:ilvl w:val="0"/>
                <w:numId w:val="7"/>
              </w:numPr>
              <w:tabs>
                <w:tab w:val="left" w:pos="367"/>
              </w:tabs>
              <w:spacing w:line="234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МЕХАНИКА.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Фізичний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посібник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0334FC"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Жихарєв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В.М., </w:t>
            </w:r>
            <w:proofErr w:type="spellStart"/>
            <w:r w:rsidR="000334FC"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Конопльов</w:t>
            </w:r>
            <w:proofErr w:type="spellEnd"/>
            <w:r w:rsidR="000334FC"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О.М., </w:t>
            </w:r>
            <w:proofErr w:type="spellStart"/>
            <w:r w:rsidR="000334FC"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Різак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 –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Ужгород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УжНУ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, 2010. – 84 с.</w:t>
            </w:r>
          </w:p>
          <w:p w:rsidR="0018665E" w:rsidRPr="0018665E" w:rsidRDefault="0018665E" w:rsidP="0018665E">
            <w:pPr>
              <w:numPr>
                <w:ilvl w:val="0"/>
                <w:numId w:val="7"/>
              </w:numPr>
              <w:tabs>
                <w:tab w:val="left" w:pos="367"/>
              </w:tabs>
              <w:spacing w:line="234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Roger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Penrose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. A császár új elméje. Számítógépek, gondolkodás és a fizika törvényei.  2. kiadás</w:t>
            </w:r>
            <w:proofErr w:type="gram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,  Akadémiai</w:t>
            </w:r>
            <w:proofErr w:type="gram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Kiadó, Budapest. Első magyar nyelvű digitális kiadás: </w:t>
            </w:r>
            <w:proofErr w:type="gram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2016.  573</w:t>
            </w:r>
            <w:proofErr w:type="gram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</w:t>
            </w:r>
          </w:p>
          <w:p w:rsidR="0018665E" w:rsidRPr="0018665E" w:rsidRDefault="0018665E" w:rsidP="0018665E">
            <w:pPr>
              <w:numPr>
                <w:ilvl w:val="0"/>
                <w:numId w:val="7"/>
              </w:numPr>
              <w:tabs>
                <w:tab w:val="left" w:pos="367"/>
              </w:tabs>
              <w:spacing w:line="234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Roger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Penrose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Az idő ciklusai. Az univerzum radikálisan új szemlélete Roger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Penrose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Fordította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Gilicze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Bálint Budapest, Első magyar nyelvű digitális kiadás: 2017. 265 p.</w:t>
            </w:r>
          </w:p>
          <w:p w:rsidR="0018665E" w:rsidRPr="0018665E" w:rsidRDefault="0018665E" w:rsidP="0018665E">
            <w:pPr>
              <w:numPr>
                <w:ilvl w:val="0"/>
                <w:numId w:val="7"/>
              </w:numPr>
              <w:tabs>
                <w:tab w:val="left" w:pos="367"/>
              </w:tabs>
              <w:spacing w:line="234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Fizika (Akadémiai Kiadó, Budapest) Csákány Antal,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Flórik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György,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Gnädig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Péter, Holics László, Juhász András, Sükösd Csaba, Tasnádi Péter.  Első magyar nyelvű digitális kiadás: 2017.</w:t>
            </w:r>
          </w:p>
          <w:p w:rsidR="0018665E" w:rsidRPr="0018665E" w:rsidRDefault="0018665E" w:rsidP="0018665E">
            <w:pPr>
              <w:numPr>
                <w:ilvl w:val="0"/>
                <w:numId w:val="7"/>
              </w:numPr>
              <w:tabs>
                <w:tab w:val="left" w:pos="367"/>
              </w:tabs>
              <w:spacing w:line="234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Általános fizika: Mechanika II. /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Skrapits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Lajos, szerk. Kovács </w:t>
            </w:r>
            <w:proofErr w:type="gram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István  1992.</w:t>
            </w:r>
            <w:proofErr w:type="gram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11.kiadás, kézirat Bp. : Tankönyvkiadó, 1992. 223 p. </w:t>
            </w:r>
          </w:p>
          <w:p w:rsidR="0018665E" w:rsidRPr="0018665E" w:rsidRDefault="0018665E" w:rsidP="0018665E">
            <w:pPr>
              <w:numPr>
                <w:ilvl w:val="0"/>
                <w:numId w:val="7"/>
              </w:numPr>
              <w:tabs>
                <w:tab w:val="left" w:pos="367"/>
              </w:tabs>
              <w:spacing w:line="234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Павловский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А.,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Акинфивва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Ю.,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Бойчук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Ф.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механика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Статика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Кинематика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К: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Вища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шк.Головное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изд-во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, 1989. - 351 с.</w:t>
            </w:r>
          </w:p>
          <w:p w:rsidR="0018665E" w:rsidRPr="0018665E" w:rsidRDefault="0018665E" w:rsidP="0018665E">
            <w:pPr>
              <w:numPr>
                <w:ilvl w:val="0"/>
                <w:numId w:val="7"/>
              </w:numPr>
              <w:tabs>
                <w:tab w:val="left" w:pos="367"/>
              </w:tabs>
              <w:spacing w:line="234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Павловский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А.,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Акинфиева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Ю.,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Бойчук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Ф.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механика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-К.: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Вища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., 1990. -480 с.</w:t>
            </w:r>
          </w:p>
          <w:p w:rsidR="00934511" w:rsidRPr="0018665E" w:rsidRDefault="00934511" w:rsidP="00934511">
            <w:pPr>
              <w:numPr>
                <w:ilvl w:val="0"/>
                <w:numId w:val="7"/>
              </w:numPr>
              <w:tabs>
                <w:tab w:val="left" w:pos="367"/>
              </w:tabs>
              <w:spacing w:line="234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Фейман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Лейтон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Сэндс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Феймановские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физике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т.1,2. – М.: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, 1976.</w:t>
            </w:r>
          </w:p>
          <w:p w:rsidR="00E852B9" w:rsidRPr="0018665E" w:rsidRDefault="00E852B9">
            <w:pPr>
              <w:spacing w:line="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2B9" w:rsidRPr="0018665E" w:rsidRDefault="000579D4" w:rsidP="000579D4">
            <w:pPr>
              <w:pStyle w:val="Listaszerbekezds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Бабаджан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 и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качественных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физике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</w:t>
            </w:r>
            <w:proofErr w:type="spellEnd"/>
            <w:r w:rsidRPr="0018665E">
              <w:rPr>
                <w:rFonts w:ascii="Times New Roman" w:eastAsia="Times New Roman" w:hAnsi="Times New Roman" w:cs="Times New Roman"/>
                <w:sz w:val="24"/>
                <w:szCs w:val="24"/>
              </w:rPr>
              <w:t>, 1990. – 400 с.</w:t>
            </w:r>
          </w:p>
          <w:p w:rsidR="00E852B9" w:rsidRPr="0018665E" w:rsidRDefault="00E852B9" w:rsidP="0018665E">
            <w:pPr>
              <w:spacing w:line="1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852B9" w:rsidRDefault="00E852B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852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55" w:rsidRDefault="00510B55">
      <w:pPr>
        <w:spacing w:after="0" w:line="240" w:lineRule="auto"/>
      </w:pPr>
      <w:r>
        <w:separator/>
      </w:r>
    </w:p>
  </w:endnote>
  <w:endnote w:type="continuationSeparator" w:id="0">
    <w:p w:rsidR="00510B55" w:rsidRDefault="0051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B9" w:rsidRDefault="00E852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B9" w:rsidRDefault="00E852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B9" w:rsidRDefault="00E852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55" w:rsidRDefault="00510B55">
      <w:pPr>
        <w:spacing w:after="0" w:line="240" w:lineRule="auto"/>
      </w:pPr>
      <w:r>
        <w:separator/>
      </w:r>
    </w:p>
  </w:footnote>
  <w:footnote w:type="continuationSeparator" w:id="0">
    <w:p w:rsidR="00510B55" w:rsidRDefault="0051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B9" w:rsidRDefault="00E852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B9" w:rsidRDefault="00C35F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ЗАТВЕРДЖЕНО</w:t>
    </w:r>
  </w:p>
  <w:p w:rsidR="00E852B9" w:rsidRDefault="00C35F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Вченою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радою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ЗУІ</w:t>
    </w:r>
  </w:p>
  <w:p w:rsidR="00E852B9" w:rsidRDefault="00C35F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Протокол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№ „9”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від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„23”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грудня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2020  р.</w:t>
    </w:r>
  </w:p>
  <w:p w:rsidR="00E852B9" w:rsidRDefault="00C35F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FF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Ф-ДК-РП1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B9" w:rsidRDefault="00E852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1D4"/>
    <w:multiLevelType w:val="multilevel"/>
    <w:tmpl w:val="58A06B32"/>
    <w:lvl w:ilvl="0">
      <w:start w:val="1"/>
      <w:numFmt w:val="decimal"/>
      <w:lvlText w:val="Тема 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452E9"/>
    <w:multiLevelType w:val="multilevel"/>
    <w:tmpl w:val="02F4BDA2"/>
    <w:lvl w:ilvl="0">
      <w:start w:val="1"/>
      <w:numFmt w:val="decimal"/>
      <w:lvlText w:val="Тема 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3612A"/>
    <w:multiLevelType w:val="multilevel"/>
    <w:tmpl w:val="A1245D38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3F6C4D25"/>
    <w:multiLevelType w:val="multilevel"/>
    <w:tmpl w:val="B9B00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30F64CA"/>
    <w:multiLevelType w:val="multilevel"/>
    <w:tmpl w:val="E2B01DA8"/>
    <w:lvl w:ilvl="0">
      <w:start w:val="1"/>
      <w:numFmt w:val="decimal"/>
      <w:lvlText w:val="Тема 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545F3"/>
    <w:multiLevelType w:val="multilevel"/>
    <w:tmpl w:val="7A267238"/>
    <w:lvl w:ilvl="0">
      <w:start w:val="1"/>
      <w:numFmt w:val="decimal"/>
      <w:lvlText w:val="Тема %1."/>
      <w:lvlJc w:val="left"/>
      <w:pPr>
        <w:ind w:left="1069" w:hanging="360"/>
      </w:pPr>
      <w:rPr>
        <w:i/>
      </w:r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5825359"/>
    <w:multiLevelType w:val="multilevel"/>
    <w:tmpl w:val="A82078B6"/>
    <w:lvl w:ilvl="0">
      <w:start w:val="1"/>
      <w:numFmt w:val="decimal"/>
      <w:lvlText w:val="Тема 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52B9"/>
    <w:rsid w:val="000334FC"/>
    <w:rsid w:val="000579D4"/>
    <w:rsid w:val="001677BD"/>
    <w:rsid w:val="00176154"/>
    <w:rsid w:val="0018665E"/>
    <w:rsid w:val="00214F40"/>
    <w:rsid w:val="00286099"/>
    <w:rsid w:val="00411E58"/>
    <w:rsid w:val="004D5ACB"/>
    <w:rsid w:val="00510B55"/>
    <w:rsid w:val="00586A69"/>
    <w:rsid w:val="00664FE2"/>
    <w:rsid w:val="00853304"/>
    <w:rsid w:val="009018B6"/>
    <w:rsid w:val="00934511"/>
    <w:rsid w:val="00AD7936"/>
    <w:rsid w:val="00B646EA"/>
    <w:rsid w:val="00C35F1B"/>
    <w:rsid w:val="00D34A94"/>
    <w:rsid w:val="00DD3D7D"/>
    <w:rsid w:val="00E1452A"/>
    <w:rsid w:val="00E852B9"/>
    <w:rsid w:val="00ED4208"/>
    <w:rsid w:val="00F04076"/>
    <w:rsid w:val="00F310A8"/>
    <w:rsid w:val="00F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paragraph" w:styleId="Listaszerbekezds">
    <w:name w:val="List Paragraph"/>
    <w:basedOn w:val="Norml"/>
    <w:uiPriority w:val="34"/>
    <w:qFormat/>
    <w:rsid w:val="00A960F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960FB"/>
    <w:rPr>
      <w:color w:val="0563C1" w:themeColor="hyperlink"/>
      <w:u w:val="single"/>
    </w:rPr>
  </w:style>
  <w:style w:type="paragraph" w:customStyle="1" w:styleId="Default">
    <w:name w:val="Default"/>
    <w:rsid w:val="00736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Kiemels">
    <w:name w:val="Emphasis"/>
    <w:uiPriority w:val="20"/>
    <w:qFormat/>
    <w:rsid w:val="0003550C"/>
    <w:rPr>
      <w:i/>
      <w:iCs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paragraph" w:styleId="Listaszerbekezds">
    <w:name w:val="List Paragraph"/>
    <w:basedOn w:val="Norml"/>
    <w:uiPriority w:val="34"/>
    <w:qFormat/>
    <w:rsid w:val="00A960F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960FB"/>
    <w:rPr>
      <w:color w:val="0563C1" w:themeColor="hyperlink"/>
      <w:u w:val="single"/>
    </w:rPr>
  </w:style>
  <w:style w:type="paragraph" w:customStyle="1" w:styleId="Default">
    <w:name w:val="Default"/>
    <w:rsid w:val="00736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Kiemels">
    <w:name w:val="Emphasis"/>
    <w:uiPriority w:val="20"/>
    <w:qFormat/>
    <w:rsid w:val="0003550C"/>
    <w:rPr>
      <w:i/>
      <w:iCs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mf.uz.ua/wp-content/uploads/2019/11/Pol_yak_osv_ZUI_2019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kmf.uz.ua/wp-content/uploads/2019/11/Pol_akad_dobr_ZUI_2019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eszaros.livia@kmf.org.u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RWo6pX0loct3PBylBo9lKJv3mg==">AMUW2mVDdb0y97n8bwNAXq2p0r/vALdFNXQbtGcI2TiZ/g7G3hk0+AFM5YQk1R6LqllIabJujx0PF+5toJc+7O8THFUPwD6jrVv0geKwiWpXd1fRNlXPHZqudNQfXVLUVIIkvwewHUQ9Mu9E0kjYbY8/rLfxTW9kNrgtcjL9iOEQgV+yciVrSOY=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1322</Words>
  <Characters>9124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ramiz</cp:lastModifiedBy>
  <cp:revision>16</cp:revision>
  <dcterms:created xsi:type="dcterms:W3CDTF">2022-09-06T13:34:00Z</dcterms:created>
  <dcterms:modified xsi:type="dcterms:W3CDTF">2022-11-03T12:33:00Z</dcterms:modified>
</cp:coreProperties>
</file>