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C017A" w14:textId="77777777"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14:paraId="2731745F" w14:textId="77777777"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14:paraId="068DAA47" w14:textId="77777777" w:rsidTr="00A26453">
        <w:trPr>
          <w:trHeight w:val="1453"/>
        </w:trPr>
        <w:tc>
          <w:tcPr>
            <w:tcW w:w="1819" w:type="dxa"/>
          </w:tcPr>
          <w:p w14:paraId="2F4A2C31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4B8E18CF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AA234" w14:textId="77777777" w:rsidR="00A26453" w:rsidRPr="00526D7D" w:rsidRDefault="00A26453" w:rsidP="006C5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210D790A" w14:textId="77777777" w:rsidR="00A26453" w:rsidRPr="00526D7D" w:rsidRDefault="00150DCC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1CE92770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379AAD02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BFDD8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4F761252" w14:textId="341DF618" w:rsidR="00A26453" w:rsidRPr="00AE0005" w:rsidRDefault="00FB481C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="00AE0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appali</w:t>
            </w:r>
            <w:proofErr w:type="spellEnd"/>
          </w:p>
        </w:tc>
        <w:tc>
          <w:tcPr>
            <w:tcW w:w="1824" w:type="dxa"/>
          </w:tcPr>
          <w:p w14:paraId="7FA9BF3C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2E1A4CC5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FF1AA" w14:textId="6C29D008" w:rsidR="00A26453" w:rsidRPr="00306E88" w:rsidRDefault="00306E88" w:rsidP="0099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976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9976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14:paraId="12E6E745" w14:textId="06C6FCF3" w:rsidR="00A26453" w:rsidRDefault="0099760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II.,</w:t>
            </w:r>
            <w:r w:rsidR="00851E6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306E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51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tanév.</w:t>
            </w:r>
          </w:p>
          <w:p w14:paraId="3F42F3BF" w14:textId="05722375" w:rsidR="00851E69" w:rsidRPr="00526D7D" w:rsidRDefault="0099760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4., </w:t>
            </w:r>
            <w:r w:rsidR="00444018">
              <w:rPr>
                <w:rFonts w:ascii="Times New Roman" w:hAnsi="Times New Roman" w:cs="Times New Roman"/>
                <w:b/>
                <w:sz w:val="24"/>
                <w:szCs w:val="24"/>
              </w:rPr>
              <w:t>5.,6</w:t>
            </w:r>
            <w:r w:rsidR="00701D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1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félév</w:t>
            </w:r>
          </w:p>
        </w:tc>
      </w:tr>
    </w:tbl>
    <w:p w14:paraId="03CA08A3" w14:textId="77777777"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855"/>
      </w:tblGrid>
      <w:tr w:rsidR="00392D23" w14:paraId="21826A8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8BA1A72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14:paraId="16958153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8F1503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C25CEFD" w14:textId="77777777" w:rsidR="00392D23" w:rsidRPr="00150DCC" w:rsidRDefault="00851E69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</w:tr>
      <w:tr w:rsidR="00392D23" w14:paraId="5A75C7E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33E4967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14:paraId="2792A9A8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35AD3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A40291C" w14:textId="77777777" w:rsidR="00392D23" w:rsidRPr="00150DCC" w:rsidRDefault="00851E69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Biológia és Kémia Tanszék</w:t>
            </w:r>
          </w:p>
        </w:tc>
      </w:tr>
      <w:tr w:rsidR="00392D23" w14:paraId="0946CD4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381B8C2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14:paraId="5299E941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64956" w14:textId="77777777" w:rsidR="00994568" w:rsidRPr="00444018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14:paraId="21886992" w14:textId="393F0850" w:rsidR="00392D23" w:rsidRPr="00D04098" w:rsidRDefault="00FB481C" w:rsidP="00820C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014 </w:t>
            </w:r>
            <w:r w:rsidR="00D04098" w:rsidRPr="00D04098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Középszintű oktatás (</w:t>
            </w:r>
            <w:r w:rsidR="00820CB8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Kémia</w:t>
            </w:r>
            <w:r w:rsidR="00D04098" w:rsidRPr="00D04098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)</w:t>
            </w:r>
          </w:p>
        </w:tc>
      </w:tr>
      <w:tr w:rsidR="00392D23" w14:paraId="4363D840" w14:textId="77777777" w:rsidTr="00771297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14:paraId="7C3EAC7B" w14:textId="77777777" w:rsidR="00392D23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14:paraId="0B6BDCA7" w14:textId="77777777"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FCB0C9" w14:textId="77777777"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5016D8C0" w14:textId="46F379CC" w:rsidR="00E237EC" w:rsidRPr="00150DCC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Típus:</w:t>
            </w:r>
            <w:r w:rsidR="00851E69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 Kötelező</w:t>
            </w:r>
          </w:p>
          <w:p w14:paraId="17860D67" w14:textId="2BC42888" w:rsidR="00E237EC" w:rsidRPr="00150DCC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851E69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3CCE">
              <w:rPr>
                <w:rFonts w:ascii="Times New Roman" w:hAnsi="Times New Roman" w:cs="Times New Roman"/>
                <w:sz w:val="24"/>
                <w:szCs w:val="24"/>
              </w:rPr>
              <w:t xml:space="preserve"> (480 óra)</w:t>
            </w:r>
          </w:p>
          <w:p w14:paraId="0CBCDF1E" w14:textId="256ABD79" w:rsidR="00392D23" w:rsidRPr="00150DCC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851E69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6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44C84C4D" w14:textId="2CDB874D" w:rsidR="001425FD" w:rsidRPr="00150DCC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851E69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6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53240DF9" w14:textId="4EC23C77" w:rsidR="001425FD" w:rsidRPr="00150DCC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 w:rsidR="00851E69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60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2938E7CB" w14:textId="20F40CB4" w:rsidR="001425FD" w:rsidRPr="00150DCC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851E69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6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01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7212487" w14:textId="77777777" w:rsidR="00705681" w:rsidRPr="00150DC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2F0FD" w14:textId="77777777" w:rsidR="00705681" w:rsidRPr="00150DCC" w:rsidRDefault="00705681" w:rsidP="007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49CBB317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86BEDE2" w14:textId="77777777" w:rsidR="00392D23" w:rsidRPr="00B46DB5" w:rsidRDefault="001425FD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F91E0C1" w14:textId="77777777" w:rsidR="00E47EA8" w:rsidRPr="00B46DB5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6A6803EF" w14:textId="04EA7011" w:rsidR="00392D23" w:rsidRPr="00150DCC" w:rsidRDefault="00820CB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Komonyi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Éva</w:t>
            </w:r>
            <w:r w:rsidR="008A3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3CCE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="008A3CCE">
              <w:rPr>
                <w:rFonts w:ascii="Times New Roman" w:hAnsi="Times New Roman" w:cs="Times New Roman"/>
                <w:sz w:val="24"/>
                <w:szCs w:val="24"/>
              </w:rPr>
              <w:t>, docens</w:t>
            </w:r>
          </w:p>
          <w:p w14:paraId="6C338438" w14:textId="2A27B41C" w:rsidR="00851E69" w:rsidRDefault="00211A41" w:rsidP="0082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20CB8" w:rsidRPr="0064166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komonyi.eva@kmf.org.ua</w:t>
              </w:r>
            </w:hyperlink>
          </w:p>
          <w:p w14:paraId="336BCE07" w14:textId="715CB15D" w:rsidR="008A3CCE" w:rsidRPr="00150DCC" w:rsidRDefault="008A3CCE" w:rsidP="0021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92D23" w14:paraId="0FCC36F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6A25D50" w14:textId="6F2F329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3DE28561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623A05F" w14:textId="77777777" w:rsidR="00392D23" w:rsidRPr="00150DCC" w:rsidRDefault="00851E69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Általános kémia, szervetlen kémia.</w:t>
            </w:r>
          </w:p>
        </w:tc>
      </w:tr>
      <w:tr w:rsidR="00392D23" w14:paraId="1DBAF0B9" w14:textId="77777777" w:rsidTr="00771297">
        <w:trPr>
          <w:trHeight w:val="976"/>
        </w:trPr>
        <w:tc>
          <w:tcPr>
            <w:tcW w:w="3150" w:type="dxa"/>
            <w:shd w:val="clear" w:color="auto" w:fill="D9D9D9" w:themeFill="background1" w:themeFillShade="D9"/>
          </w:tcPr>
          <w:p w14:paraId="2864EB56" w14:textId="77777777"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42A4FAAA" w14:textId="77777777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75B7FCAE" w14:textId="7CF48212" w:rsidR="00197E21" w:rsidRDefault="00197E21" w:rsidP="00197E2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Szerves kémia 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>tantárgyat a hallgatók 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és  6. 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>szemeszter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>ben tanulják.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D589DA4" w14:textId="77777777" w:rsidR="006B0486" w:rsidRPr="00B72B70" w:rsidRDefault="00197E21" w:rsidP="006B0486">
            <w:pPr>
              <w:numPr>
                <w:ilvl w:val="1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célja:</w:t>
            </w:r>
            <w:r w:rsidRPr="00205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>egy olyan átfogó tudást adni a diákoknak, hogy azt hasznosítani tudják a további pedagógiai munkájuk során és nem utolsó sorban, segítséget nyújtani a szerves anyagok felismerésében és beazonosításában a hétköznapok során.</w:t>
            </w:r>
          </w:p>
          <w:p w14:paraId="2E6598AC" w14:textId="1BA4670F" w:rsidR="00197E21" w:rsidRPr="00B72B70" w:rsidRDefault="00197E21" w:rsidP="00197E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00B6AC" w14:textId="77777777" w:rsidR="006B0486" w:rsidRPr="00B72B70" w:rsidRDefault="00197E21" w:rsidP="006B0486">
            <w:pPr>
              <w:numPr>
                <w:ilvl w:val="0"/>
                <w:numId w:val="5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feladata:</w:t>
            </w:r>
            <w:r w:rsidRPr="00B72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3184114" w14:textId="106CB2B7" w:rsidR="006B0486" w:rsidRPr="00B72B70" w:rsidRDefault="006B0486" w:rsidP="006B0486">
            <w:pPr>
              <w:numPr>
                <w:ilvl w:val="0"/>
                <w:numId w:val="5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Módszertani: </w:t>
            </w:r>
            <w:r w:rsidRPr="00B7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megismertetni azokat a módszereket és követelményeket, amelyek ma a szerves kémia alapjait képezik; megismertetni a kémiai kutatások módszereit és eredményeinek felhasználását az oktatásban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855030" w14:textId="77777777" w:rsidR="006B0486" w:rsidRPr="00B72B70" w:rsidRDefault="006B0486" w:rsidP="006B0486">
            <w:pPr>
              <w:numPr>
                <w:ilvl w:val="0"/>
                <w:numId w:val="5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Ismereti: 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7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egfelelő ismeretanyagot nyújtani:</w:t>
            </w:r>
          </w:p>
          <w:p w14:paraId="39623CEC" w14:textId="77777777" w:rsidR="006B0486" w:rsidRPr="00B72B70" w:rsidRDefault="006B0486" w:rsidP="006C7D43">
            <w:pPr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szerves kémia alapfogalmairól;</w:t>
            </w:r>
          </w:p>
          <w:p w14:paraId="08C7EA67" w14:textId="77777777" w:rsidR="006B0486" w:rsidRPr="00B72B70" w:rsidRDefault="006B0486" w:rsidP="006C7D43">
            <w:pPr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a szerves vegyületek megnevezésének szabályairól (nomenklatúrájáról);</w:t>
            </w:r>
          </w:p>
          <w:p w14:paraId="78781B86" w14:textId="77777777" w:rsidR="006B0486" w:rsidRPr="00B72B70" w:rsidRDefault="006B0486" w:rsidP="006C7D43">
            <w:pPr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a szerves vegyületek elválasztásának, tisztításának és identifikálásának módszereiről;</w:t>
            </w:r>
          </w:p>
          <w:p w14:paraId="32C4E708" w14:textId="77777777" w:rsidR="006B0486" w:rsidRPr="00B72B70" w:rsidRDefault="006B0486" w:rsidP="006C7D43">
            <w:pPr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szerves vegyületek felépítéséről, előállításuk módszereiről, fizikai és kémiai tulajdonságairól, gazdasági és élettani jelentőségükről.</w:t>
            </w:r>
          </w:p>
          <w:p w14:paraId="46DFE16B" w14:textId="787DFFBD" w:rsidR="006B0486" w:rsidRPr="00577123" w:rsidRDefault="006B0486" w:rsidP="006C7D43">
            <w:pPr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szerves</w:t>
            </w:r>
            <w:proofErr w:type="spellEnd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kémiai</w:t>
            </w:r>
            <w:proofErr w:type="spellEnd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reakciók</w:t>
            </w:r>
            <w:proofErr w:type="spellEnd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típusairól</w:t>
            </w:r>
            <w:proofErr w:type="spellEnd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és</w:t>
            </w:r>
            <w:proofErr w:type="spellEnd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reakciók</w:t>
            </w:r>
            <w:proofErr w:type="spellEnd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lefolyásának</w:t>
            </w:r>
            <w:proofErr w:type="spellEnd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mechanizmusáról</w:t>
            </w:r>
            <w:proofErr w:type="spellEnd"/>
            <w:r w:rsidR="00867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822F777" w14:textId="77777777" w:rsidR="00577123" w:rsidRPr="00A313AF" w:rsidRDefault="00577123" w:rsidP="00577123">
            <w:pPr>
              <w:tabs>
                <w:tab w:val="left" w:pos="284"/>
                <w:tab w:val="left" w:pos="567"/>
                <w:tab w:val="left" w:pos="720"/>
                <w:tab w:val="left" w:pos="990"/>
              </w:tabs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03B27595" w14:textId="77777777" w:rsidR="00150DCC" w:rsidRPr="00B72B70" w:rsidRDefault="00150DC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főbb témakörei: </w:t>
            </w:r>
          </w:p>
          <w:p w14:paraId="2C5B9782" w14:textId="1C934734" w:rsidR="006B0486" w:rsidRPr="00B72B70" w:rsidRDefault="006B0486" w:rsidP="006B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1. A szerves kémia tárgya, jelentősége.</w:t>
            </w:r>
            <w:r w:rsidR="00F9454F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A szerves vegyületek elemi összetétele és  szerkezetének O. M. </w:t>
            </w:r>
            <w:proofErr w:type="spellStart"/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Butlerov</w:t>
            </w:r>
            <w:proofErr w:type="spellEnd"/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-féle elmélete.</w:t>
            </w:r>
          </w:p>
          <w:p w14:paraId="080329A0" w14:textId="070DC176" w:rsidR="00F9454F" w:rsidRPr="00B72B70" w:rsidRDefault="00F9454F" w:rsidP="00F9454F">
            <w:pPr>
              <w:tabs>
                <w:tab w:val="left" w:pos="5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>. A szerves vegyületek nomenklatúrája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és izomériája.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1966B78" w14:textId="1C950E38" w:rsidR="00F9454F" w:rsidRPr="00B72B70" w:rsidRDefault="00F9454F" w:rsidP="006B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A kémiai kötések 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és reakciók 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típusai 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="004A0411">
              <w:rPr>
                <w:rFonts w:ascii="Times New Roman" w:hAnsi="Times New Roman" w:cs="Times New Roman"/>
                <w:sz w:val="24"/>
                <w:szCs w:val="24"/>
              </w:rPr>
              <w:t>nduktív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mezomer</w:t>
            </w:r>
            <w:proofErr w:type="spellEnd"/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effektusok 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a szerves kémiában. </w:t>
            </w:r>
          </w:p>
          <w:p w14:paraId="17337F2E" w14:textId="454170A8" w:rsidR="006B0486" w:rsidRPr="00B72B70" w:rsidRDefault="00F9454F" w:rsidP="006B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4. A szénatom hibridizációja és 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rendűsége.  A szerves vegyületek értékűsége. A funkciós csoport fogalma. </w:t>
            </w:r>
            <w:r w:rsidR="00B72B7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ontosabb funkciós csoportok. </w:t>
            </w:r>
          </w:p>
          <w:p w14:paraId="56F9B1DA" w14:textId="1ED9A9BF" w:rsidR="006B0486" w:rsidRDefault="00F9454F" w:rsidP="00F94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>A szerves vegyületek csoportosítása a lánc szerkezete és a molekulában található kötések szerint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: telített és </w:t>
            </w:r>
            <w:proofErr w:type="spellStart"/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telitetlen</w:t>
            </w:r>
            <w:proofErr w:type="spellEnd"/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alifás és ciklusos szénhidrogének.</w:t>
            </w:r>
          </w:p>
          <w:p w14:paraId="6AD21B40" w14:textId="2D321ADF" w:rsidR="00B72B70" w:rsidRPr="00B72B70" w:rsidRDefault="00B72B70" w:rsidP="00F94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Terpének</w:t>
            </w:r>
            <w:r w:rsidRPr="00BD4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Felépítés, csoportosítás, előfordulásuk. Fizikai és kémiai tulajdonságok. Fontosabb képviselők, jelentőségük.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Karotinoidok</w:t>
            </w:r>
            <w:proofErr w:type="spellEnd"/>
            <w:r>
              <w:t>.</w:t>
            </w:r>
          </w:p>
          <w:p w14:paraId="1F51C966" w14:textId="38B0B9F6" w:rsidR="00F9454F" w:rsidRPr="00B72B70" w:rsidRDefault="00B72B70" w:rsidP="00F94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54F" w:rsidRPr="00B72B70">
              <w:rPr>
                <w:rFonts w:ascii="Times New Roman" w:hAnsi="Times New Roman" w:cs="Times New Roman"/>
                <w:sz w:val="24"/>
                <w:szCs w:val="24"/>
              </w:rPr>
              <w:t>. Aromás szerves vegyületek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arének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454F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Többgyűrűs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arének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i</w:t>
            </w:r>
            <w:r w:rsidR="00F9454F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zolált -és kondenzált gyűrűs aromás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szerkezetek</w:t>
            </w:r>
            <w:r w:rsidR="00F9454F" w:rsidRPr="00B7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477C2C" w14:textId="57C337A2" w:rsidR="00B557E9" w:rsidRPr="00B557E9" w:rsidRDefault="00B72B70" w:rsidP="00B55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6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54F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A szénhidrogének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funkcionális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származékai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H</w:t>
            </w:r>
            <w:r w:rsidR="00F9454F" w:rsidRPr="00B72B70">
              <w:rPr>
                <w:rFonts w:ascii="Times New Roman" w:hAnsi="Times New Roman" w:cs="Times New Roman"/>
                <w:sz w:val="24"/>
                <w:szCs w:val="24"/>
              </w:rPr>
              <w:t>alogénszármazék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="00B557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57E9" w:rsidRPr="00B557E9">
              <w:rPr>
                <w:rFonts w:ascii="Times New Roman" w:hAnsi="Times New Roman" w:cs="Times New Roman"/>
                <w:sz w:val="24"/>
                <w:szCs w:val="24"/>
              </w:rPr>
              <w:t>Csoportosítás. Izoméria és nomenklatúra. Előállításuk módszerei. Fizikai és kémiai tulajdonságok. Fontosabb képviselőik és jelentőségük.</w:t>
            </w:r>
          </w:p>
          <w:p w14:paraId="60BB24D4" w14:textId="2BC5E123" w:rsidR="00B557E9" w:rsidRDefault="00B72B70" w:rsidP="00B55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557E9" w:rsidRPr="00B557E9">
              <w:rPr>
                <w:rFonts w:ascii="Times New Roman" w:hAnsi="Times New Roman" w:cs="Times New Roman"/>
                <w:sz w:val="24"/>
                <w:szCs w:val="24"/>
              </w:rPr>
              <w:t xml:space="preserve"> Alkoholok. Csoportosítás. Homológsor. Izoméria és nomenklatúra.  Előállításuk módszerei. Fizikai és kémiai tulajdonságok. Fontosabb képviselőik és jelentőségük.</w:t>
            </w:r>
            <w:r w:rsidR="00B55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2D5133" w14:textId="1B2F64D4" w:rsidR="0034033E" w:rsidRPr="0034033E" w:rsidRDefault="00B557E9" w:rsidP="0034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0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033E" w:rsidRPr="0034033E">
              <w:rPr>
                <w:rFonts w:ascii="Times New Roman" w:hAnsi="Times New Roman" w:cs="Times New Roman"/>
                <w:sz w:val="24"/>
                <w:szCs w:val="24"/>
              </w:rPr>
              <w:t xml:space="preserve"> Fenolok</w:t>
            </w:r>
            <w:r w:rsidR="0034033E">
              <w:rPr>
                <w:rFonts w:ascii="Times New Roman" w:hAnsi="Times New Roman" w:cs="Times New Roman"/>
                <w:sz w:val="24"/>
                <w:szCs w:val="24"/>
              </w:rPr>
              <w:t xml:space="preserve">. Csoportosítás. </w:t>
            </w:r>
            <w:r w:rsidR="0034033E" w:rsidRPr="0034033E">
              <w:rPr>
                <w:rFonts w:ascii="Times New Roman" w:hAnsi="Times New Roman" w:cs="Times New Roman"/>
                <w:sz w:val="24"/>
                <w:szCs w:val="24"/>
              </w:rPr>
              <w:t>Izoméria és nomenklatúra. Előállításuk módszerei</w:t>
            </w:r>
            <w:r w:rsidR="00340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033E" w:rsidRPr="0034033E">
              <w:rPr>
                <w:rFonts w:ascii="Times New Roman" w:hAnsi="Times New Roman" w:cs="Times New Roman"/>
                <w:sz w:val="24"/>
                <w:szCs w:val="24"/>
              </w:rPr>
              <w:t xml:space="preserve">Fizikai </w:t>
            </w:r>
            <w:r w:rsidR="0034033E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r w:rsidR="0034033E" w:rsidRPr="0034033E">
              <w:rPr>
                <w:rFonts w:ascii="Times New Roman" w:hAnsi="Times New Roman" w:cs="Times New Roman"/>
                <w:sz w:val="24"/>
                <w:szCs w:val="24"/>
              </w:rPr>
              <w:t xml:space="preserve">émiai tulajdonságok.. Fenolformaldehid-gyanta előállítása. Fontosabb képviselőik és jelentőségük </w:t>
            </w:r>
          </w:p>
          <w:p w14:paraId="6BBD9DAC" w14:textId="31A14098" w:rsidR="0034033E" w:rsidRPr="0034033E" w:rsidRDefault="00901F60" w:rsidP="00340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033E" w:rsidRPr="00340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Aldehidek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ketonok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Csoportosítás</w:t>
            </w:r>
            <w:proofErr w:type="spellEnd"/>
            <w:r w:rsidR="0034033E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Homológsor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Izoméria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nomenklatúra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Előállításuk</w:t>
            </w:r>
            <w:proofErr w:type="spellEnd"/>
            <w:r w:rsid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módszerei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033E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tulajdonságok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Fontosabb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képviselőik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jelentőségük</w:t>
            </w:r>
            <w:proofErr w:type="spellEnd"/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7F134B7" w14:textId="03A81ACD" w:rsidR="00B042E0" w:rsidRDefault="00901F60" w:rsidP="00B04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Karbonsavak</w:t>
            </w:r>
            <w:proofErr w:type="spellEnd"/>
            <w:r w:rsid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Csoportosítás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Homológsor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Izoméria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nomenklatúra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Előállításuk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módszerei</w:t>
            </w:r>
            <w:proofErr w:type="spellEnd"/>
            <w:r w:rsidR="00B042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tulajdonságok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Fontosabb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képviselőik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jelentőségük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1FC351C" w14:textId="493EA506" w:rsidR="00B042E0" w:rsidRPr="00B042E0" w:rsidRDefault="00901F60" w:rsidP="00B042E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42E0" w:rsidRPr="00901F60">
              <w:rPr>
                <w:rFonts w:ascii="Times New Roman" w:hAnsi="Times New Roman" w:cs="Times New Roman"/>
                <w:sz w:val="24"/>
                <w:szCs w:val="24"/>
              </w:rPr>
              <w:t>Karbonsav származékok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Észterek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Karbonsavanhidridek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Karbonsav-halogénanhidridek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Karbonsav-amidok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Izoméria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nomenklatúra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Előállításuk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módszerei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 xml:space="preserve">és </w:t>
            </w:r>
            <w:proofErr w:type="spellStart"/>
            <w:r w:rsidR="00B042E0">
              <w:rPr>
                <w:rFonts w:ascii="Times New Roman" w:hAnsi="Times New Roman" w:cs="Times New Roman"/>
                <w:sz w:val="24"/>
                <w:szCs w:val="24"/>
              </w:rPr>
              <w:t>ké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miai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tulajdonságok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Fontosabb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képviselőik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jelentőségük</w:t>
            </w:r>
            <w:proofErr w:type="spellEnd"/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56DD00ED" w14:textId="546AB70F" w:rsidR="007B70AA" w:rsidRPr="007B70AA" w:rsidRDefault="00901F60" w:rsidP="007B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39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Aminok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származékaik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Csoportosítás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B70AA" w:rsidRPr="007B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Izoméria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nomenklatúra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Előállításuk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módszerei</w:t>
            </w:r>
            <w:proofErr w:type="spellEnd"/>
            <w:r w:rsidR="007B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70AA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tulajdonságok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Fontosabb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képviselőik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jelentőségük</w:t>
            </w:r>
            <w:proofErr w:type="spellEnd"/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859F475" w14:textId="4979292D" w:rsidR="00F20DAB" w:rsidRPr="00F20DAB" w:rsidRDefault="00901F60" w:rsidP="00F2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0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Nitrovegyületek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20DAB" w:rsidRPr="00901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Nitrilek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izonitrilek</w:t>
            </w:r>
            <w:proofErr w:type="spellEnd"/>
            <w:r w:rsidRPr="0090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Csoportosítás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Izoméria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nomenklatúra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Előállításuk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módszerei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0DAB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tulajdonságok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Fontosabb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képviselőik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jelentőségük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BBC0C69" w14:textId="1339D6D9" w:rsidR="00F20DAB" w:rsidRPr="00F20DAB" w:rsidRDefault="00901F60" w:rsidP="00F2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Öttagú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egy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heteroatomos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vegyületek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Furán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tiofén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pirrol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csoportok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0DAB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tulajdonságok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Fontosabb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képviselőik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jelentőségük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6834D74F" w14:textId="72AFFF42" w:rsidR="00F20DAB" w:rsidRPr="00F20DAB" w:rsidRDefault="00F20DAB" w:rsidP="00F2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01F6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Öttagú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két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heteroatomos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vegyületek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Tiazol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pirazol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imidazol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csoportok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k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tulajdonságok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Fontosabb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képviselőik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jelentőségük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E34D042" w14:textId="1030F531" w:rsidR="00F20DAB" w:rsidRPr="00F20DAB" w:rsidRDefault="00901F60" w:rsidP="00F2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Hattagú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egy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heteroatomos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vegyületek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A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piridin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csoport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képviselői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Előállításuk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természetes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nyersanyagból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szintetikus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úton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0DAB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tulajdonságok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Fontosabb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képviselőik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jelentőségük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B2656A8" w14:textId="46C1F9DB" w:rsidR="00F20DAB" w:rsidRPr="00F20DAB" w:rsidRDefault="00901F60" w:rsidP="00F2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Hattagú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két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heteroatomos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vegyületek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Pirimidin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csoport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képviselői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Szintetikus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előállításuk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0DAB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tulajdonságok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Fontosabb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képviselőik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jelentőségük</w:t>
            </w:r>
            <w:proofErr w:type="spellEnd"/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8D74D56" w14:textId="4E75A0DC" w:rsidR="00F20DAB" w:rsidRPr="00F20DAB" w:rsidRDefault="00F20DAB" w:rsidP="00F2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F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0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Kondenzált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heterociklusos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rendszerek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Purin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csoport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Előállításuk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módszere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tulajdonságok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Fontosabb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képviselőik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jelentőségük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05AD675" w14:textId="14E86866" w:rsidR="00B042E0" w:rsidRPr="00901F60" w:rsidRDefault="00F20DAB" w:rsidP="00F2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Indol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csoport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Előállításuk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módszere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természetes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nyersanyagból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szintézis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útján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747B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tulajdonságok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Fontosabb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képviselőik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jelentőségük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0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Biológiailag</w:t>
            </w:r>
            <w:proofErr w:type="spellEnd"/>
            <w:r w:rsidRPr="00936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6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aktív</w:t>
            </w:r>
            <w:proofErr w:type="spellEnd"/>
            <w:r w:rsidRPr="00936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6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szerves</w:t>
            </w:r>
            <w:proofErr w:type="spellEnd"/>
            <w:r w:rsidRPr="00936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6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vegyületek</w:t>
            </w:r>
            <w:proofErr w:type="spellEnd"/>
            <w:r w:rsidRPr="00936E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936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936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szerves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anyagok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mint</w:t>
            </w:r>
            <w:proofErr w:type="spellEnd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környezetszennyezők</w:t>
            </w:r>
            <w:proofErr w:type="spellEnd"/>
            <w:r w:rsidR="0090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19550A" w14:textId="77777777" w:rsidR="00B042E0" w:rsidRPr="00B042E0" w:rsidRDefault="00B042E0" w:rsidP="00B04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73A2009" w14:textId="77777777" w:rsidR="00936E9B" w:rsidRDefault="00936E9B" w:rsidP="00936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CE">
              <w:rPr>
                <w:rFonts w:ascii="Times New Roman" w:hAnsi="Times New Roman" w:cs="Times New Roman"/>
                <w:b/>
                <w:sz w:val="24"/>
                <w:szCs w:val="24"/>
              </w:rPr>
              <w:t>Az oktatás eredményei – kompetenciák:</w:t>
            </w:r>
          </w:p>
          <w:p w14:paraId="176BB3AA" w14:textId="77777777" w:rsidR="008E521F" w:rsidRPr="008E521F" w:rsidRDefault="008E521F" w:rsidP="008E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F">
              <w:rPr>
                <w:rFonts w:ascii="Times New Roman" w:hAnsi="Times New Roman" w:cs="Times New Roman"/>
                <w:sz w:val="24"/>
                <w:szCs w:val="24"/>
              </w:rPr>
              <w:t>ÁK 1. Képes az elvont gondolkodásra, elemzésre és szintézisre, ok-okozati összefüggések</w:t>
            </w:r>
            <w:r w:rsidRPr="008E521F">
              <w:rPr>
                <w:rFonts w:ascii="Times New Roman" w:hAnsi="Times New Roman" w:cs="Times New Roman"/>
                <w:sz w:val="24"/>
                <w:szCs w:val="24"/>
              </w:rPr>
              <w:br/>
              <w:t>megértésére, a szakmai tevékenység során ezek alkalmazására.</w:t>
            </w:r>
            <w:r w:rsidRPr="008E521F">
              <w:rPr>
                <w:rFonts w:ascii="Times New Roman" w:hAnsi="Times New Roman" w:cs="Times New Roman"/>
                <w:sz w:val="24"/>
                <w:szCs w:val="24"/>
              </w:rPr>
              <w:br/>
              <w:t>ÁK 2. Ismeri a kémiai tudomány alapvető elméleteit, fogalmait, irányzatait.</w:t>
            </w:r>
            <w:r w:rsidRPr="008E521F">
              <w:rPr>
                <w:rFonts w:ascii="Times New Roman" w:hAnsi="Times New Roman" w:cs="Times New Roman"/>
                <w:sz w:val="24"/>
                <w:szCs w:val="24"/>
              </w:rPr>
              <w:br/>
              <w:t>ÁK 3. Ismeri és érti szakmai tevékenységének célját és feladatait.</w:t>
            </w:r>
            <w:r w:rsidRPr="008E521F">
              <w:rPr>
                <w:rFonts w:ascii="Times New Roman" w:hAnsi="Times New Roman" w:cs="Times New Roman"/>
                <w:sz w:val="24"/>
                <w:szCs w:val="24"/>
              </w:rPr>
              <w:br/>
              <w:t>ÁK 4. Képes a megszerzett ismeretek kreatív alkalmazására a szakmai munkában, a gyakorlati</w:t>
            </w:r>
            <w:r w:rsidRPr="008E521F">
              <w:rPr>
                <w:rFonts w:ascii="Times New Roman" w:hAnsi="Times New Roman" w:cs="Times New Roman"/>
                <w:sz w:val="24"/>
                <w:szCs w:val="24"/>
              </w:rPr>
              <w:br/>
              <w:t>problémák megoldásában.</w:t>
            </w:r>
            <w:r w:rsidRPr="008E521F">
              <w:rPr>
                <w:rFonts w:ascii="Times New Roman" w:hAnsi="Times New Roman" w:cs="Times New Roman"/>
                <w:sz w:val="24"/>
                <w:szCs w:val="24"/>
              </w:rPr>
              <w:br/>
              <w:t>ÁK 5. Képes különböző forrásokból információt gyűjteni, azokat feldolgozni és kielemezni.</w:t>
            </w:r>
            <w:r w:rsidRPr="008E52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55CE86E" w14:textId="77777777" w:rsidR="008E521F" w:rsidRPr="008E521F" w:rsidRDefault="008E521F" w:rsidP="008E521F">
            <w:pPr>
              <w:pStyle w:val="HTML-kntformzott"/>
              <w:ind w:left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tudományosság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elvének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betartására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ismereteknek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oktatott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tantárgyak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anyagával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való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összekapcsolása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során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oktatási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strukturálására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vegyszerekkel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való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biztonságos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bánásmódra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figyelembe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véve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komplex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számítási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kísérleti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feladatok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elemzésére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algoritmusok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létrehozására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megoldásukhoz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különböző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módszerek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alkalmazására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tantermekben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oktatási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folyamat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megszervezésére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figyelembe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véve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munkavédelmi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követelményeket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84D7544" w14:textId="77777777" w:rsidR="008E521F" w:rsidRPr="008E521F" w:rsidRDefault="008E521F" w:rsidP="008E521F">
            <w:pPr>
              <w:pStyle w:val="HTML-kntformzott"/>
              <w:ind w:left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fogalmak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törvények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koncepciók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irányzatok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elméletek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értelmezésére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szimbólumok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terminológia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használatára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rendszerezett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elméleti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gyakorlati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ismeretek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felhasználására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oktatási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folyamatban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tudományok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általános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összefüggéseinek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feltárására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szerkezetére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elemek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vegyületeik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tulajdonságainak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periodicitására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folyamatok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irányára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sebességére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mechanizmusára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vonatkozó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elméletek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alapján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laboratóriumi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berendezések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eszközök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használatára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folyamatok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jelenségek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tanulmányozása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során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eredmények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statisztikai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feldolgozására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értelmezésére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felhasználására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általános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analitikai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feladatok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megoldására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keverékek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mennyiségi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összetételének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meghatározásával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kapcsolatban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szerves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vegyületek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tulajdonságainak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magyarázatára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szerkezeti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képleteik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izomerjeik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bemutatására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átalakulásaik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indoklására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elméletek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alkalmazására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jellemzése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során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14:paraId="7CFB4BB6" w14:textId="77777777" w:rsidR="008E521F" w:rsidRPr="008E521F" w:rsidRDefault="008E521F" w:rsidP="008E521F">
            <w:pPr>
              <w:pStyle w:val="HTML-kntformzott"/>
              <w:ind w:left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TTE 6.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számítási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feladatok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alapvető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típusait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megoldásuk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módszertani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megközelítéseit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általános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szabályait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számítási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eljárásait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önállóan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feladatokat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összeállítani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TTE 7.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vegyszerekkel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laboratóriumi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berendezésekkel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dolgozni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magyarázatokkal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kiegészített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bemutató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kísérleteket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elvégezni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kivitelezésüknek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értékelésüknek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módszereit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tanulókban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kísérletezési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készségeket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kialakítani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F94816C" w14:textId="77777777" w:rsidR="008E521F" w:rsidRPr="008E521F" w:rsidRDefault="008E521F" w:rsidP="008E521F">
            <w:pPr>
              <w:pStyle w:val="HTML-kntformzott"/>
              <w:ind w:left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TTE 10.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reakciók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főbb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típusait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jellemzőit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kötések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kialakulásának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mechanizmusait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reakció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irányát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sebességét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TTE 12.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minőségi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analízis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elméleti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alapjait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gyakorlati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módszereit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kationok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anionok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azonosítását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szolgáló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csoportosításokat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egyszerű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ismeretlen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minőségi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összetételének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meghatározására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TTE 15.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egyszerű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laboratóriumi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műszereket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berendezéseket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használni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TTE 17.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alifás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szerves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osztályozását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nomenklatúráját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szerkezetét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előállítási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módjait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megmagyarázni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szerves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vegyületek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izomériáját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kiralitását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TTE 18.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halogénezett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oxigén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nitrogén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kén-tartalmú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heterociklusos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szerves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vegyületek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osztályozását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nomenklatúráját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alapvető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reakcióit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előállítási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eljárásait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TTE 19.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szerves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vegyületek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szintézisére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desztillálására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tisztítására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extrakciójára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szolgáló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berendezések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összeállítására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hozam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konverzió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kiszámítására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szerves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vékonyréteg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kromatográfiás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elválasztására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TTE 20.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felírni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alapvető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reakciókat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elektrofil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nukleofil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gyökös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szubsztitúció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addíció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elimináció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TTE 21.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természetes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vegyületek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osztályozását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szerkezetét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funkcióit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élő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szervezetekben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alkalmazásuk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lehetőségét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fehérjék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szénhidrátok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zsírok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mennyiségi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meghatározására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biokémiai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módszerekkel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2DFC5FA" w14:textId="70F053D6" w:rsidR="00A676EF" w:rsidRPr="00A676EF" w:rsidRDefault="008E521F" w:rsidP="008E521F">
            <w:pPr>
              <w:pStyle w:val="HTML-kntformzot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TTE 22.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szénhidrátok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fehérjék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nukleinsavak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lipidek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anyagcserében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betöltött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szerepét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enzimek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funkcióit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hatásmechanizmusát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biokémiai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reakciók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energetikai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jellemzőit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TTE 23.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polimer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vegyületek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osztályozását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nomenklatúráját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előállítási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módjait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a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polimerekben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végbemenő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reakciók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törvényszerűségeit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legfontosabb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polimer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tulajdonságait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TTE 24.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vegyipari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szakkifejezéseket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gyártás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fő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alapanyagait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bemutatni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legfontosabb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előállításának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technológiai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folyamatait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TTE 25.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laboratóriumi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munkavégzés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szabályait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káros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osztályozását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szervezetbe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jutásuk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módjait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anyagok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oktatási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intézményekben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való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tárolásának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szabályait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tűzvédelem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elektromos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biztonság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alapjait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ismeri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egészségmegóvással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balesetmegelőzéssel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kapcsolatos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jogi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dokumentumokat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törvényi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előírásokat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balesetvédelmi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oktatást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szervezni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tartani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tanulók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számára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elsősegélynyújtásra</w:t>
            </w:r>
            <w:proofErr w:type="spellEnd"/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0F31" w14:paraId="5AAAB526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27B1A813" w14:textId="1FA80CB2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6589A396" w14:textId="77777777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5A4A8" w14:textId="77777777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5E91BD88" w14:textId="77777777" w:rsidR="00441764" w:rsidRDefault="00441764" w:rsidP="004417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tantárgy tartalma négy nagyobb modulra van bontva, melyek gyakorlatilag megegyeznek a tantárgy fő részeivel:</w:t>
            </w:r>
          </w:p>
          <w:p w14:paraId="1820E4B3" w14:textId="77777777" w:rsidR="00441764" w:rsidRPr="00545E5B" w:rsidRDefault="00441764" w:rsidP="00441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A szerves kémia elméleti alapjai. Izoméria. Kémiai kötések. Reakciótípusok.</w:t>
            </w:r>
          </w:p>
          <w:p w14:paraId="79E42B69" w14:textId="77777777" w:rsidR="006718AD" w:rsidRDefault="00441764" w:rsidP="00441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Telített és </w:t>
            </w:r>
            <w:proofErr w:type="spellStart"/>
            <w:r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telítetlen</w:t>
            </w:r>
            <w:proofErr w:type="spellEnd"/>
            <w:r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alifás és ciklusos szénhidrogének. </w:t>
            </w:r>
          </w:p>
          <w:p w14:paraId="40F255C8" w14:textId="753A785E" w:rsidR="00441764" w:rsidRPr="00545E5B" w:rsidRDefault="006718AD" w:rsidP="00441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  <w:r w:rsidR="00441764"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Aromás szerves vegyületek. Izolált- és kondenzált aromás szerkezetek</w:t>
            </w:r>
          </w:p>
          <w:p w14:paraId="6A591958" w14:textId="5E3B7DC7" w:rsidR="006718AD" w:rsidRDefault="006718AD" w:rsidP="00441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</w:t>
            </w:r>
            <w:r w:rsidR="00FF7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A szénhidrogének funkcio</w:t>
            </w:r>
            <w:r w:rsidR="00FF744C"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nális </w:t>
            </w:r>
            <w:proofErr w:type="spellStart"/>
            <w:r w:rsidR="00FF744C"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származékai</w:t>
            </w:r>
            <w:proofErr w:type="spellEnd"/>
            <w:r w:rsidR="00FF7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І</w:t>
            </w:r>
            <w:r w:rsidR="00FF744C"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2BD1C0AF" w14:textId="2B5523AB" w:rsidR="00441764" w:rsidRPr="00545E5B" w:rsidRDefault="006718AD" w:rsidP="00441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="00845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A szénhidrogének funkcio</w:t>
            </w:r>
            <w:r w:rsidR="00441764"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nális </w:t>
            </w:r>
            <w:proofErr w:type="spellStart"/>
            <w:r w:rsidR="00441764"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származékai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І</w:t>
            </w:r>
            <w:r w:rsidR="00FF7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="00441764"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28D9CA0D" w14:textId="02A01CB5" w:rsidR="00441764" w:rsidRDefault="006718AD" w:rsidP="00441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="00441764"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Heterociklusos  vegyületek. </w:t>
            </w:r>
            <w:r w:rsidR="007D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Biológiailag aktív vegyületek.</w:t>
            </w:r>
          </w:p>
          <w:p w14:paraId="3CF0F4E8" w14:textId="77777777" w:rsidR="00AF06AA" w:rsidRPr="00545E5B" w:rsidRDefault="00AF06AA" w:rsidP="00441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850275" w14:textId="77777777" w:rsidR="00441764" w:rsidRPr="00AF06AA" w:rsidRDefault="00441764" w:rsidP="00441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Modulonkénti</w:t>
            </w:r>
            <w:proofErr w:type="spellEnd"/>
            <w:r w:rsidRPr="00AF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számonkérés:</w:t>
            </w:r>
          </w:p>
          <w:p w14:paraId="36BBF635" w14:textId="59D4BA1B" w:rsidR="00441764" w:rsidRPr="00AF06AA" w:rsidRDefault="00441764" w:rsidP="00441764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AA">
              <w:rPr>
                <w:rFonts w:ascii="Times New Roman" w:hAnsi="Times New Roman" w:cs="Times New Roman"/>
                <w:sz w:val="24"/>
                <w:szCs w:val="24"/>
              </w:rPr>
              <w:t xml:space="preserve">A hallgatók a szemeszter során a tantárgy moduljaiból modulzáró dolgozatot írnak, a gyakorlati órákon szóbeli vagy írásbeli feleltetés történik. A gyakorlati órákon és a laboratóriumi foglalkozásokon a jelenlét kötelező. A hiányzást pótolni kell. A foglalkozásokon a balesetvédelmi szabályok betartása kötelező. </w:t>
            </w:r>
          </w:p>
          <w:p w14:paraId="63E10F77" w14:textId="20BA1E78" w:rsidR="00441764" w:rsidRPr="00AF06AA" w:rsidRDefault="00441764" w:rsidP="00441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AA">
              <w:rPr>
                <w:rFonts w:ascii="Times New Roman" w:hAnsi="Times New Roman" w:cs="Times New Roman"/>
                <w:sz w:val="24"/>
                <w:szCs w:val="24"/>
              </w:rPr>
              <w:t xml:space="preserve">Minden modulért a diák modulzáró osztályzatot kap. Ennek kiállítása a modulzáró </w:t>
            </w:r>
            <w:r w:rsidRPr="00AF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dolgozatok, az összesített gyakorlati jegyek alapján történik. </w:t>
            </w:r>
            <w:r w:rsidRPr="00AF06AA">
              <w:rPr>
                <w:rFonts w:ascii="Times New Roman" w:hAnsi="Times New Roman" w:cs="Times New Roman"/>
                <w:sz w:val="24"/>
                <w:szCs w:val="24"/>
              </w:rPr>
              <w:t xml:space="preserve"> A megszerezhető</w:t>
            </w:r>
            <w:r w:rsidRPr="00AF0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06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F0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F0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pontból</w:t>
            </w:r>
            <w:proofErr w:type="spellEnd"/>
            <w:r w:rsidRPr="00AF06AA">
              <w:rPr>
                <w:rFonts w:ascii="Times New Roman" w:hAnsi="Times New Roman" w:cs="Times New Roman"/>
                <w:sz w:val="24"/>
                <w:szCs w:val="24"/>
              </w:rPr>
              <w:t xml:space="preserve"> a hallgatónak legalább 30-at kell összegyűjteni. </w:t>
            </w:r>
            <w:r w:rsidRPr="00AF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AF0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félév végén a hallgatók </w:t>
            </w:r>
            <w:r w:rsidRPr="00AF06AA">
              <w:rPr>
                <w:rFonts w:ascii="Times New Roman" w:hAnsi="Times New Roman" w:cs="Times New Roman"/>
                <w:sz w:val="24"/>
                <w:szCs w:val="24"/>
              </w:rPr>
              <w:t xml:space="preserve">szóbeli </w:t>
            </w:r>
            <w:r w:rsidRPr="00AF06AA">
              <w:rPr>
                <w:rFonts w:ascii="Times New Roman" w:hAnsi="Times New Roman" w:cs="Times New Roman"/>
                <w:bCs/>
                <w:sz w:val="24"/>
                <w:szCs w:val="24"/>
              </w:rPr>
              <w:t>vizsgát tesznek.</w:t>
            </w:r>
          </w:p>
          <w:p w14:paraId="4C1B3B9F" w14:textId="77777777" w:rsidR="00441764" w:rsidRDefault="00441764" w:rsidP="0044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AA">
              <w:rPr>
                <w:rFonts w:ascii="Times New Roman" w:hAnsi="Times New Roman" w:cs="Times New Roman"/>
                <w:sz w:val="24"/>
                <w:szCs w:val="24"/>
              </w:rPr>
              <w:t>A félév alatt összegyűjtött pontok száma beszámít a vizsgán.</w:t>
            </w:r>
          </w:p>
          <w:p w14:paraId="5FA88B35" w14:textId="77777777" w:rsidR="006718AD" w:rsidRPr="00AF06AA" w:rsidRDefault="006718AD" w:rsidP="0044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3"/>
              <w:gridCol w:w="1328"/>
              <w:gridCol w:w="1093"/>
              <w:gridCol w:w="98"/>
              <w:gridCol w:w="1075"/>
              <w:gridCol w:w="24"/>
              <w:gridCol w:w="803"/>
              <w:gridCol w:w="840"/>
            </w:tblGrid>
            <w:tr w:rsidR="00441764" w:rsidRPr="005E1108" w14:paraId="57FDE09D" w14:textId="77777777" w:rsidTr="005366C0">
              <w:tc>
                <w:tcPr>
                  <w:tcW w:w="4617" w:type="dxa"/>
                  <w:gridSpan w:val="5"/>
                  <w:vAlign w:val="center"/>
                </w:tcPr>
                <w:p w14:paraId="4531FBB6" w14:textId="470A16E5" w:rsidR="00441764" w:rsidRPr="005E1108" w:rsidRDefault="00441764" w:rsidP="007D36AE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lastRenderedPageBreak/>
                    <w:t xml:space="preserve">Folyamatos tesztelés </w:t>
                  </w:r>
                </w:p>
              </w:tc>
              <w:tc>
                <w:tcPr>
                  <w:tcW w:w="827" w:type="dxa"/>
                  <w:gridSpan w:val="2"/>
                  <w:vMerge w:val="restart"/>
                  <w:shd w:val="clear" w:color="auto" w:fill="auto"/>
                  <w:vAlign w:val="center"/>
                </w:tcPr>
                <w:p w14:paraId="29925CB5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Vizsga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auto"/>
                  <w:vAlign w:val="center"/>
                </w:tcPr>
                <w:p w14:paraId="6EFB56FB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Összes</w:t>
                  </w:r>
                </w:p>
                <w:p w14:paraId="3B44C31C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pont</w:t>
                  </w:r>
                </w:p>
              </w:tc>
            </w:tr>
            <w:tr w:rsidR="00441764" w:rsidRPr="005E1108" w14:paraId="72B5ED57" w14:textId="77777777" w:rsidTr="005366C0">
              <w:tc>
                <w:tcPr>
                  <w:tcW w:w="4617" w:type="dxa"/>
                  <w:gridSpan w:val="5"/>
                  <w:vAlign w:val="center"/>
                </w:tcPr>
                <w:p w14:paraId="419EBFE6" w14:textId="2C8C6592" w:rsidR="00441764" w:rsidRPr="005E1108" w:rsidRDefault="006718AD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4</w:t>
                  </w:r>
                  <w:r w:rsidR="00441764">
                    <w:rPr>
                      <w:rFonts w:ascii="Times New Roman" w:hAnsi="Times New Roman" w:cs="Times New Roman"/>
                    </w:rPr>
                    <w:t>. szemeszter</w:t>
                  </w:r>
                </w:p>
              </w:tc>
              <w:tc>
                <w:tcPr>
                  <w:tcW w:w="827" w:type="dxa"/>
                  <w:gridSpan w:val="2"/>
                  <w:vMerge/>
                  <w:shd w:val="clear" w:color="auto" w:fill="auto"/>
                  <w:vAlign w:val="center"/>
                </w:tcPr>
                <w:p w14:paraId="0234C4BB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3D6BFC2C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41764" w:rsidRPr="005E1108" w14:paraId="69977D3A" w14:textId="77777777" w:rsidTr="005366C0">
              <w:trPr>
                <w:trHeight w:val="609"/>
              </w:trPr>
              <w:tc>
                <w:tcPr>
                  <w:tcW w:w="2351" w:type="dxa"/>
                  <w:gridSpan w:val="2"/>
                  <w:shd w:val="clear" w:color="auto" w:fill="auto"/>
                  <w:vAlign w:val="bottom"/>
                </w:tcPr>
                <w:p w14:paraId="485F0CC7" w14:textId="77777777" w:rsidR="00441764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17A16F9" w14:textId="77777777" w:rsidR="00441764" w:rsidRPr="00BF0276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1. modul</w:t>
                  </w:r>
                </w:p>
                <w:p w14:paraId="43CFF86B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lang w:val="uk-UA"/>
                    </w:rPr>
                  </w:pPr>
                </w:p>
              </w:tc>
              <w:tc>
                <w:tcPr>
                  <w:tcW w:w="2266" w:type="dxa"/>
                  <w:gridSpan w:val="3"/>
                  <w:shd w:val="clear" w:color="auto" w:fill="auto"/>
                  <w:vAlign w:val="center"/>
                </w:tcPr>
                <w:p w14:paraId="1C79EFED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5E1108">
                    <w:rPr>
                      <w:rFonts w:ascii="Times New Roman" w:hAnsi="Times New Roman" w:cs="Times New Roman"/>
                    </w:rPr>
                    <w:t>. modul</w:t>
                  </w:r>
                </w:p>
              </w:tc>
              <w:tc>
                <w:tcPr>
                  <w:tcW w:w="827" w:type="dxa"/>
                  <w:gridSpan w:val="2"/>
                  <w:vMerge/>
                  <w:shd w:val="clear" w:color="auto" w:fill="auto"/>
                  <w:vAlign w:val="center"/>
                </w:tcPr>
                <w:p w14:paraId="0CF607E1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5598FFBB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441764" w:rsidRPr="005E1108" w14:paraId="5B0CE8D0" w14:textId="77777777" w:rsidTr="005366C0">
              <w:trPr>
                <w:trHeight w:val="412"/>
              </w:trPr>
              <w:tc>
                <w:tcPr>
                  <w:tcW w:w="1023" w:type="dxa"/>
                  <w:shd w:val="clear" w:color="auto" w:fill="auto"/>
                  <w:vAlign w:val="center"/>
                </w:tcPr>
                <w:p w14:paraId="73AC012B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1. </w:t>
                  </w:r>
                  <w:r w:rsidRPr="005E1108">
                    <w:rPr>
                      <w:rFonts w:ascii="Times New Roman" w:hAnsi="Times New Roman" w:cs="Times New Roman"/>
                    </w:rPr>
                    <w:t>dolg</w:t>
                  </w:r>
                  <w:r>
                    <w:rPr>
                      <w:rFonts w:ascii="Times New Roman" w:hAnsi="Times New Roman" w:cs="Times New Roman"/>
                    </w:rPr>
                    <w:t>ozat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14:paraId="28B5CC6D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gyak</w:t>
                  </w:r>
                  <w:r>
                    <w:rPr>
                      <w:rFonts w:ascii="Times New Roman" w:hAnsi="Times New Roman" w:cs="Times New Roman"/>
                    </w:rPr>
                    <w:t>orlat</w:t>
                  </w: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61704A89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5E1108">
                    <w:rPr>
                      <w:rFonts w:ascii="Times New Roman" w:hAnsi="Times New Roman" w:cs="Times New Roman"/>
                    </w:rPr>
                    <w:t>dolg</w:t>
                  </w:r>
                  <w:r>
                    <w:rPr>
                      <w:rFonts w:ascii="Times New Roman" w:hAnsi="Times New Roman" w:cs="Times New Roman"/>
                    </w:rPr>
                    <w:t>ozat</w:t>
                  </w:r>
                </w:p>
              </w:tc>
              <w:tc>
                <w:tcPr>
                  <w:tcW w:w="1173" w:type="dxa"/>
                  <w:gridSpan w:val="2"/>
                  <w:shd w:val="clear" w:color="auto" w:fill="auto"/>
                  <w:vAlign w:val="center"/>
                </w:tcPr>
                <w:p w14:paraId="2BE85AEA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gyak</w:t>
                  </w:r>
                  <w:r>
                    <w:rPr>
                      <w:rFonts w:ascii="Times New Roman" w:hAnsi="Times New Roman" w:cs="Times New Roman"/>
                    </w:rPr>
                    <w:t>orlat</w:t>
                  </w:r>
                </w:p>
              </w:tc>
              <w:tc>
                <w:tcPr>
                  <w:tcW w:w="827" w:type="dxa"/>
                  <w:gridSpan w:val="2"/>
                  <w:vMerge w:val="restart"/>
                  <w:shd w:val="clear" w:color="auto" w:fill="auto"/>
                  <w:vAlign w:val="center"/>
                </w:tcPr>
                <w:p w14:paraId="0BF48120" w14:textId="57ADAAA4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auto"/>
                  <w:vAlign w:val="center"/>
                </w:tcPr>
                <w:p w14:paraId="3E0A725B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1D1DCB5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</w:tr>
            <w:tr w:rsidR="00441764" w:rsidRPr="005E1108" w14:paraId="0C7B0DA6" w14:textId="77777777" w:rsidTr="005366C0">
              <w:trPr>
                <w:trHeight w:val="430"/>
              </w:trPr>
              <w:tc>
                <w:tcPr>
                  <w:tcW w:w="1023" w:type="dxa"/>
                  <w:shd w:val="clear" w:color="auto" w:fill="auto"/>
                  <w:vAlign w:val="center"/>
                </w:tcPr>
                <w:p w14:paraId="194C6455" w14:textId="3406E096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14:paraId="22B1D285" w14:textId="06E2B097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1AE5F04A" w14:textId="77777777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173" w:type="dxa"/>
                  <w:gridSpan w:val="2"/>
                  <w:shd w:val="clear" w:color="auto" w:fill="auto"/>
                  <w:vAlign w:val="center"/>
                </w:tcPr>
                <w:p w14:paraId="024014AA" w14:textId="47A13614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827" w:type="dxa"/>
                  <w:gridSpan w:val="2"/>
                  <w:vMerge/>
                  <w:shd w:val="clear" w:color="auto" w:fill="auto"/>
                  <w:vAlign w:val="center"/>
                </w:tcPr>
                <w:p w14:paraId="6F655FB3" w14:textId="77777777" w:rsidR="00441764" w:rsidRPr="005E1108" w:rsidRDefault="00441764" w:rsidP="00441764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1F153ABC" w14:textId="77777777" w:rsidR="00441764" w:rsidRPr="005E1108" w:rsidRDefault="00441764" w:rsidP="0044176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1764" w:rsidRPr="005E1108" w14:paraId="03E86A96" w14:textId="77777777" w:rsidTr="005366C0">
              <w:tc>
                <w:tcPr>
                  <w:tcW w:w="4617" w:type="dxa"/>
                  <w:gridSpan w:val="5"/>
                  <w:vAlign w:val="center"/>
                </w:tcPr>
                <w:p w14:paraId="67C75A7D" w14:textId="30C95D52" w:rsidR="00441764" w:rsidRPr="005E1108" w:rsidRDefault="00441764" w:rsidP="007D36AE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 xml:space="preserve">Folyamatos tesztelés </w:t>
                  </w:r>
                </w:p>
              </w:tc>
              <w:tc>
                <w:tcPr>
                  <w:tcW w:w="827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5E76EA9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Vizsga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auto"/>
                  <w:vAlign w:val="center"/>
                </w:tcPr>
                <w:p w14:paraId="7A8D2FE5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Összes</w:t>
                  </w:r>
                </w:p>
                <w:p w14:paraId="1573509E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pont</w:t>
                  </w:r>
                </w:p>
              </w:tc>
            </w:tr>
            <w:tr w:rsidR="00441764" w:rsidRPr="005E1108" w14:paraId="35BBEA94" w14:textId="77777777" w:rsidTr="005366C0">
              <w:tc>
                <w:tcPr>
                  <w:tcW w:w="4617" w:type="dxa"/>
                  <w:gridSpan w:val="5"/>
                  <w:vAlign w:val="center"/>
                </w:tcPr>
                <w:p w14:paraId="064D9DEA" w14:textId="1A6DFCD4" w:rsidR="00441764" w:rsidRPr="005E1108" w:rsidRDefault="006718AD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5</w:t>
                  </w:r>
                  <w:r w:rsidR="00441764">
                    <w:rPr>
                      <w:rFonts w:ascii="Times New Roman" w:hAnsi="Times New Roman" w:cs="Times New Roman"/>
                    </w:rPr>
                    <w:t>. szemeszter</w:t>
                  </w:r>
                </w:p>
              </w:tc>
              <w:tc>
                <w:tcPr>
                  <w:tcW w:w="827" w:type="dxa"/>
                  <w:gridSpan w:val="2"/>
                  <w:vMerge/>
                  <w:shd w:val="clear" w:color="auto" w:fill="auto"/>
                  <w:vAlign w:val="center"/>
                </w:tcPr>
                <w:p w14:paraId="6AAFCDEE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757C1EF1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41764" w:rsidRPr="005E1108" w14:paraId="3DC4317C" w14:textId="77777777" w:rsidTr="005366C0">
              <w:trPr>
                <w:trHeight w:val="457"/>
              </w:trPr>
              <w:tc>
                <w:tcPr>
                  <w:tcW w:w="2351" w:type="dxa"/>
                  <w:gridSpan w:val="2"/>
                  <w:shd w:val="clear" w:color="auto" w:fill="auto"/>
                  <w:vAlign w:val="center"/>
                </w:tcPr>
                <w:p w14:paraId="05230051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5E1108">
                    <w:rPr>
                      <w:rFonts w:ascii="Times New Roman" w:hAnsi="Times New Roman" w:cs="Times New Roman"/>
                    </w:rPr>
                    <w:t>. modul</w:t>
                  </w:r>
                </w:p>
              </w:tc>
              <w:tc>
                <w:tcPr>
                  <w:tcW w:w="2266" w:type="dxa"/>
                  <w:gridSpan w:val="3"/>
                  <w:shd w:val="clear" w:color="auto" w:fill="auto"/>
                  <w:vAlign w:val="center"/>
                </w:tcPr>
                <w:p w14:paraId="2ACFE105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5E1108">
                    <w:rPr>
                      <w:rFonts w:ascii="Times New Roman" w:hAnsi="Times New Roman" w:cs="Times New Roman"/>
                    </w:rPr>
                    <w:t>. modul</w:t>
                  </w:r>
                </w:p>
              </w:tc>
              <w:tc>
                <w:tcPr>
                  <w:tcW w:w="827" w:type="dxa"/>
                  <w:gridSpan w:val="2"/>
                  <w:vMerge/>
                  <w:shd w:val="clear" w:color="auto" w:fill="auto"/>
                  <w:vAlign w:val="center"/>
                </w:tcPr>
                <w:p w14:paraId="03F83C23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6527AA7C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441764" w:rsidRPr="005E1108" w14:paraId="41D05F52" w14:textId="77777777" w:rsidTr="005366C0">
              <w:trPr>
                <w:trHeight w:val="577"/>
              </w:trPr>
              <w:tc>
                <w:tcPr>
                  <w:tcW w:w="1023" w:type="dxa"/>
                  <w:shd w:val="clear" w:color="auto" w:fill="auto"/>
                  <w:vAlign w:val="center"/>
                </w:tcPr>
                <w:p w14:paraId="2AAB451B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 dolgozat</w:t>
                  </w:r>
                </w:p>
              </w:tc>
              <w:tc>
                <w:tcPr>
                  <w:tcW w:w="1328" w:type="dxa"/>
                  <w:shd w:val="clear" w:color="auto" w:fill="auto"/>
                  <w:vAlign w:val="bottom"/>
                </w:tcPr>
                <w:p w14:paraId="0786D53C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gyak</w:t>
                  </w:r>
                  <w:r>
                    <w:rPr>
                      <w:rFonts w:ascii="Times New Roman" w:hAnsi="Times New Roman" w:cs="Times New Roman"/>
                    </w:rPr>
                    <w:t>orlat</w:t>
                  </w:r>
                </w:p>
                <w:p w14:paraId="5AAF09A8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1" w:type="dxa"/>
                  <w:gridSpan w:val="2"/>
                  <w:shd w:val="clear" w:color="auto" w:fill="auto"/>
                  <w:vAlign w:val="center"/>
                </w:tcPr>
                <w:p w14:paraId="081247FA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5E1108">
                    <w:rPr>
                      <w:rFonts w:ascii="Times New Roman" w:hAnsi="Times New Roman" w:cs="Times New Roman"/>
                    </w:rPr>
                    <w:t>dolg</w:t>
                  </w:r>
                  <w:r>
                    <w:rPr>
                      <w:rFonts w:ascii="Times New Roman" w:hAnsi="Times New Roman" w:cs="Times New Roman"/>
                    </w:rPr>
                    <w:t>ozat</w:t>
                  </w:r>
                </w:p>
              </w:tc>
              <w:tc>
                <w:tcPr>
                  <w:tcW w:w="1099" w:type="dxa"/>
                  <w:gridSpan w:val="2"/>
                  <w:shd w:val="clear" w:color="auto" w:fill="auto"/>
                  <w:vAlign w:val="center"/>
                </w:tcPr>
                <w:p w14:paraId="40600269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gyak</w:t>
                  </w:r>
                  <w:r>
                    <w:rPr>
                      <w:rFonts w:ascii="Times New Roman" w:hAnsi="Times New Roman" w:cs="Times New Roman"/>
                    </w:rPr>
                    <w:t>orlat</w:t>
                  </w:r>
                </w:p>
              </w:tc>
              <w:tc>
                <w:tcPr>
                  <w:tcW w:w="803" w:type="dxa"/>
                  <w:vMerge w:val="restart"/>
                  <w:shd w:val="clear" w:color="auto" w:fill="auto"/>
                  <w:vAlign w:val="center"/>
                </w:tcPr>
                <w:p w14:paraId="3E493FA6" w14:textId="6C972CD2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auto"/>
                  <w:vAlign w:val="center"/>
                </w:tcPr>
                <w:p w14:paraId="1B1BA46A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E7F3992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</w:tr>
            <w:tr w:rsidR="00441764" w:rsidRPr="005E1108" w14:paraId="3F8781DB" w14:textId="77777777" w:rsidTr="005366C0">
              <w:trPr>
                <w:trHeight w:val="430"/>
              </w:trPr>
              <w:tc>
                <w:tcPr>
                  <w:tcW w:w="1023" w:type="dxa"/>
                  <w:shd w:val="clear" w:color="auto" w:fill="auto"/>
                  <w:vAlign w:val="center"/>
                </w:tcPr>
                <w:p w14:paraId="71E598FD" w14:textId="77777777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14:paraId="102B17B3" w14:textId="452E0424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91" w:type="dxa"/>
                  <w:gridSpan w:val="2"/>
                  <w:shd w:val="clear" w:color="auto" w:fill="auto"/>
                  <w:vAlign w:val="center"/>
                </w:tcPr>
                <w:p w14:paraId="6038F62F" w14:textId="77777777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9" w:type="dxa"/>
                  <w:gridSpan w:val="2"/>
                  <w:shd w:val="clear" w:color="auto" w:fill="auto"/>
                  <w:vAlign w:val="center"/>
                </w:tcPr>
                <w:p w14:paraId="04493FD8" w14:textId="6ACC420B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03" w:type="dxa"/>
                  <w:vMerge/>
                  <w:shd w:val="clear" w:color="auto" w:fill="auto"/>
                  <w:vAlign w:val="center"/>
                </w:tcPr>
                <w:p w14:paraId="092301FC" w14:textId="77777777" w:rsidR="00441764" w:rsidRPr="005E1108" w:rsidRDefault="00441764" w:rsidP="00441764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1F0FE316" w14:textId="77777777" w:rsidR="00441764" w:rsidRPr="005E1108" w:rsidRDefault="00441764" w:rsidP="0044176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18AD" w:rsidRPr="005E1108" w14:paraId="11B2ABAC" w14:textId="77777777" w:rsidTr="000A38C9">
              <w:tc>
                <w:tcPr>
                  <w:tcW w:w="4617" w:type="dxa"/>
                  <w:gridSpan w:val="5"/>
                  <w:vAlign w:val="center"/>
                </w:tcPr>
                <w:p w14:paraId="108DD21C" w14:textId="77777777" w:rsidR="006718AD" w:rsidRPr="005E1108" w:rsidRDefault="006718AD" w:rsidP="006718A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 xml:space="preserve">Folyamatos tesztelés </w:t>
                  </w:r>
                </w:p>
              </w:tc>
              <w:tc>
                <w:tcPr>
                  <w:tcW w:w="827" w:type="dxa"/>
                  <w:gridSpan w:val="2"/>
                  <w:vMerge w:val="restart"/>
                  <w:shd w:val="clear" w:color="auto" w:fill="auto"/>
                  <w:vAlign w:val="center"/>
                </w:tcPr>
                <w:p w14:paraId="2BC23053" w14:textId="77777777" w:rsidR="006718AD" w:rsidRPr="005E1108" w:rsidRDefault="006718AD" w:rsidP="006718A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Vizsga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auto"/>
                  <w:vAlign w:val="center"/>
                </w:tcPr>
                <w:p w14:paraId="53C4A3D0" w14:textId="77777777" w:rsidR="006718AD" w:rsidRPr="005E1108" w:rsidRDefault="006718AD" w:rsidP="006718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Összes</w:t>
                  </w:r>
                </w:p>
                <w:p w14:paraId="39CD3D3A" w14:textId="77777777" w:rsidR="006718AD" w:rsidRPr="005E1108" w:rsidRDefault="006718AD" w:rsidP="006718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pont</w:t>
                  </w:r>
                </w:p>
              </w:tc>
            </w:tr>
            <w:tr w:rsidR="006718AD" w:rsidRPr="005E1108" w14:paraId="6A1F6454" w14:textId="77777777" w:rsidTr="000A38C9">
              <w:tc>
                <w:tcPr>
                  <w:tcW w:w="4617" w:type="dxa"/>
                  <w:gridSpan w:val="5"/>
                  <w:vAlign w:val="center"/>
                </w:tcPr>
                <w:p w14:paraId="0E70918C" w14:textId="0EF65F7D" w:rsidR="006718AD" w:rsidRPr="005E1108" w:rsidRDefault="006718AD" w:rsidP="006718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>. szemeszter</w:t>
                  </w:r>
                </w:p>
              </w:tc>
              <w:tc>
                <w:tcPr>
                  <w:tcW w:w="827" w:type="dxa"/>
                  <w:gridSpan w:val="2"/>
                  <w:vMerge/>
                  <w:shd w:val="clear" w:color="auto" w:fill="auto"/>
                  <w:vAlign w:val="center"/>
                </w:tcPr>
                <w:p w14:paraId="0F8C53D8" w14:textId="77777777" w:rsidR="006718AD" w:rsidRPr="005E1108" w:rsidRDefault="006718AD" w:rsidP="006718A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157950D9" w14:textId="77777777" w:rsidR="006718AD" w:rsidRPr="005E1108" w:rsidRDefault="006718AD" w:rsidP="006718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718AD" w:rsidRPr="005E1108" w14:paraId="1B7E8805" w14:textId="77777777" w:rsidTr="000A38C9">
              <w:trPr>
                <w:trHeight w:val="609"/>
              </w:trPr>
              <w:tc>
                <w:tcPr>
                  <w:tcW w:w="2351" w:type="dxa"/>
                  <w:gridSpan w:val="2"/>
                  <w:shd w:val="clear" w:color="auto" w:fill="auto"/>
                  <w:vAlign w:val="bottom"/>
                </w:tcPr>
                <w:p w14:paraId="5158E001" w14:textId="77777777" w:rsidR="006718AD" w:rsidRDefault="006718AD" w:rsidP="006718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9965902" w14:textId="235390B8" w:rsidR="006718AD" w:rsidRPr="00BF0276" w:rsidRDefault="006718AD" w:rsidP="006718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5</w:t>
                  </w:r>
                  <w:r w:rsidRPr="005E1108">
                    <w:rPr>
                      <w:rFonts w:ascii="Times New Roman" w:hAnsi="Times New Roman" w:cs="Times New Roman"/>
                    </w:rPr>
                    <w:t>. modul</w:t>
                  </w:r>
                </w:p>
                <w:p w14:paraId="77E188FA" w14:textId="77777777" w:rsidR="006718AD" w:rsidRPr="005E1108" w:rsidRDefault="006718AD" w:rsidP="006718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lang w:val="uk-UA"/>
                    </w:rPr>
                  </w:pPr>
                </w:p>
              </w:tc>
              <w:tc>
                <w:tcPr>
                  <w:tcW w:w="2266" w:type="dxa"/>
                  <w:gridSpan w:val="3"/>
                  <w:shd w:val="clear" w:color="auto" w:fill="auto"/>
                  <w:vAlign w:val="center"/>
                </w:tcPr>
                <w:p w14:paraId="2250C433" w14:textId="529467BE" w:rsidR="006718AD" w:rsidRPr="005E1108" w:rsidRDefault="006718AD" w:rsidP="006718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6</w:t>
                  </w:r>
                  <w:r w:rsidRPr="005E1108">
                    <w:rPr>
                      <w:rFonts w:ascii="Times New Roman" w:hAnsi="Times New Roman" w:cs="Times New Roman"/>
                    </w:rPr>
                    <w:t>. modul</w:t>
                  </w:r>
                </w:p>
              </w:tc>
              <w:tc>
                <w:tcPr>
                  <w:tcW w:w="827" w:type="dxa"/>
                  <w:gridSpan w:val="2"/>
                  <w:vMerge/>
                  <w:shd w:val="clear" w:color="auto" w:fill="auto"/>
                  <w:vAlign w:val="center"/>
                </w:tcPr>
                <w:p w14:paraId="0F83A93A" w14:textId="77777777" w:rsidR="006718AD" w:rsidRPr="005E1108" w:rsidRDefault="006718AD" w:rsidP="006718A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48FFE199" w14:textId="77777777" w:rsidR="006718AD" w:rsidRPr="005E1108" w:rsidRDefault="006718AD" w:rsidP="006718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6718AD" w:rsidRPr="005E1108" w14:paraId="274E42A5" w14:textId="77777777" w:rsidTr="000A38C9">
              <w:trPr>
                <w:trHeight w:val="412"/>
              </w:trPr>
              <w:tc>
                <w:tcPr>
                  <w:tcW w:w="1023" w:type="dxa"/>
                  <w:shd w:val="clear" w:color="auto" w:fill="auto"/>
                  <w:vAlign w:val="center"/>
                </w:tcPr>
                <w:p w14:paraId="6034EEB2" w14:textId="77777777" w:rsidR="006718AD" w:rsidRPr="005E1108" w:rsidRDefault="006718AD" w:rsidP="006718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1. </w:t>
                  </w:r>
                  <w:r w:rsidRPr="005E1108">
                    <w:rPr>
                      <w:rFonts w:ascii="Times New Roman" w:hAnsi="Times New Roman" w:cs="Times New Roman"/>
                    </w:rPr>
                    <w:t>dolg</w:t>
                  </w:r>
                  <w:r>
                    <w:rPr>
                      <w:rFonts w:ascii="Times New Roman" w:hAnsi="Times New Roman" w:cs="Times New Roman"/>
                    </w:rPr>
                    <w:t>ozat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14:paraId="69B61C6C" w14:textId="77777777" w:rsidR="006718AD" w:rsidRPr="005E1108" w:rsidRDefault="006718AD" w:rsidP="006718A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gyak</w:t>
                  </w:r>
                  <w:r>
                    <w:rPr>
                      <w:rFonts w:ascii="Times New Roman" w:hAnsi="Times New Roman" w:cs="Times New Roman"/>
                    </w:rPr>
                    <w:t>orlat</w:t>
                  </w: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0A6D3B72" w14:textId="77777777" w:rsidR="006718AD" w:rsidRPr="005E1108" w:rsidRDefault="006718AD" w:rsidP="006718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5E1108">
                    <w:rPr>
                      <w:rFonts w:ascii="Times New Roman" w:hAnsi="Times New Roman" w:cs="Times New Roman"/>
                    </w:rPr>
                    <w:t>dolg</w:t>
                  </w:r>
                  <w:r>
                    <w:rPr>
                      <w:rFonts w:ascii="Times New Roman" w:hAnsi="Times New Roman" w:cs="Times New Roman"/>
                    </w:rPr>
                    <w:t>ozat</w:t>
                  </w:r>
                </w:p>
              </w:tc>
              <w:tc>
                <w:tcPr>
                  <w:tcW w:w="1173" w:type="dxa"/>
                  <w:gridSpan w:val="2"/>
                  <w:shd w:val="clear" w:color="auto" w:fill="auto"/>
                  <w:vAlign w:val="center"/>
                </w:tcPr>
                <w:p w14:paraId="1B8E4096" w14:textId="77777777" w:rsidR="006718AD" w:rsidRPr="005E1108" w:rsidRDefault="006718AD" w:rsidP="006718A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gyak</w:t>
                  </w:r>
                  <w:r>
                    <w:rPr>
                      <w:rFonts w:ascii="Times New Roman" w:hAnsi="Times New Roman" w:cs="Times New Roman"/>
                    </w:rPr>
                    <w:t>orlat</w:t>
                  </w:r>
                </w:p>
              </w:tc>
              <w:tc>
                <w:tcPr>
                  <w:tcW w:w="827" w:type="dxa"/>
                  <w:gridSpan w:val="2"/>
                  <w:vMerge w:val="restart"/>
                  <w:shd w:val="clear" w:color="auto" w:fill="auto"/>
                  <w:vAlign w:val="center"/>
                </w:tcPr>
                <w:p w14:paraId="3B506880" w14:textId="77777777" w:rsidR="006718AD" w:rsidRPr="005E1108" w:rsidRDefault="006718AD" w:rsidP="006718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auto"/>
                  <w:vAlign w:val="center"/>
                </w:tcPr>
                <w:p w14:paraId="16C5BE36" w14:textId="77777777" w:rsidR="006718AD" w:rsidRPr="005E1108" w:rsidRDefault="006718AD" w:rsidP="006718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B1ECA93" w14:textId="77777777" w:rsidR="006718AD" w:rsidRPr="005E1108" w:rsidRDefault="006718AD" w:rsidP="006718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</w:tr>
            <w:tr w:rsidR="006718AD" w:rsidRPr="005E1108" w14:paraId="5620FD14" w14:textId="77777777" w:rsidTr="000A38C9">
              <w:trPr>
                <w:trHeight w:val="430"/>
              </w:trPr>
              <w:tc>
                <w:tcPr>
                  <w:tcW w:w="1023" w:type="dxa"/>
                  <w:shd w:val="clear" w:color="auto" w:fill="auto"/>
                  <w:vAlign w:val="center"/>
                </w:tcPr>
                <w:p w14:paraId="005F743C" w14:textId="77777777" w:rsidR="006718AD" w:rsidRPr="005E1108" w:rsidRDefault="006718AD" w:rsidP="006718A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14:paraId="68FACF6D" w14:textId="77777777" w:rsidR="006718AD" w:rsidRPr="005E1108" w:rsidRDefault="006718AD" w:rsidP="006718A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78F47A30" w14:textId="77777777" w:rsidR="006718AD" w:rsidRPr="005E1108" w:rsidRDefault="006718AD" w:rsidP="006718A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173" w:type="dxa"/>
                  <w:gridSpan w:val="2"/>
                  <w:shd w:val="clear" w:color="auto" w:fill="auto"/>
                  <w:vAlign w:val="center"/>
                </w:tcPr>
                <w:p w14:paraId="560079C0" w14:textId="77777777" w:rsidR="006718AD" w:rsidRPr="005E1108" w:rsidRDefault="006718AD" w:rsidP="006718A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827" w:type="dxa"/>
                  <w:gridSpan w:val="2"/>
                  <w:vMerge/>
                  <w:shd w:val="clear" w:color="auto" w:fill="auto"/>
                  <w:vAlign w:val="center"/>
                </w:tcPr>
                <w:p w14:paraId="6B4B8D65" w14:textId="77777777" w:rsidR="006718AD" w:rsidRPr="005E1108" w:rsidRDefault="006718AD" w:rsidP="006718A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4C7C42F1" w14:textId="77777777" w:rsidR="006718AD" w:rsidRPr="005E1108" w:rsidRDefault="006718AD" w:rsidP="006718A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18AD" w:rsidRPr="005E1108" w14:paraId="04CB37F6" w14:textId="77777777" w:rsidTr="000A38C9">
              <w:trPr>
                <w:trHeight w:val="430"/>
              </w:trPr>
              <w:tc>
                <w:tcPr>
                  <w:tcW w:w="1023" w:type="dxa"/>
                  <w:shd w:val="clear" w:color="auto" w:fill="auto"/>
                  <w:vAlign w:val="center"/>
                </w:tcPr>
                <w:p w14:paraId="4FB325D7" w14:textId="77777777" w:rsidR="006718AD" w:rsidRPr="005E1108" w:rsidRDefault="006718AD" w:rsidP="006718A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14:paraId="26BF923B" w14:textId="77777777" w:rsidR="006718AD" w:rsidRPr="005E1108" w:rsidRDefault="006718AD" w:rsidP="006718A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91" w:type="dxa"/>
                  <w:gridSpan w:val="2"/>
                  <w:shd w:val="clear" w:color="auto" w:fill="auto"/>
                  <w:vAlign w:val="center"/>
                </w:tcPr>
                <w:p w14:paraId="1E59B535" w14:textId="77777777" w:rsidR="006718AD" w:rsidRPr="005E1108" w:rsidRDefault="006718AD" w:rsidP="006718A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9" w:type="dxa"/>
                  <w:gridSpan w:val="2"/>
                  <w:shd w:val="clear" w:color="auto" w:fill="auto"/>
                  <w:vAlign w:val="center"/>
                </w:tcPr>
                <w:p w14:paraId="72896893" w14:textId="77777777" w:rsidR="006718AD" w:rsidRPr="005E1108" w:rsidRDefault="006718AD" w:rsidP="006718A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03" w:type="dxa"/>
                  <w:shd w:val="clear" w:color="auto" w:fill="auto"/>
                  <w:vAlign w:val="center"/>
                </w:tcPr>
                <w:p w14:paraId="1C7DC3B2" w14:textId="77777777" w:rsidR="006718AD" w:rsidRPr="005E1108" w:rsidRDefault="006718AD" w:rsidP="006718AD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1FC9338C" w14:textId="77777777" w:rsidR="006718AD" w:rsidRPr="005E1108" w:rsidRDefault="006718AD" w:rsidP="006718A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FD95B3C" w14:textId="77777777" w:rsidR="006718AD" w:rsidRDefault="006718AD" w:rsidP="007429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42908B0" w14:textId="77777777" w:rsidR="0074295B" w:rsidRPr="00A313AF" w:rsidRDefault="0074295B" w:rsidP="007429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13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A313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13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értékelés</w:t>
            </w:r>
            <w:proofErr w:type="spellEnd"/>
            <w:r w:rsidRPr="00A313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nemzeti </w:t>
            </w:r>
            <w:proofErr w:type="spellStart"/>
            <w:r w:rsidRPr="00A313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négypontos</w:t>
            </w:r>
            <w:proofErr w:type="spellEnd"/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>ill. a nemzetközi 100 pontos ECTS skála segítségével történik.</w:t>
            </w:r>
          </w:p>
          <w:tbl>
            <w:tblPr>
              <w:tblW w:w="637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9"/>
              <w:gridCol w:w="1176"/>
              <w:gridCol w:w="3644"/>
            </w:tblGrid>
            <w:tr w:rsidR="0074295B" w:rsidRPr="00A313AF" w14:paraId="23F477FD" w14:textId="77777777" w:rsidTr="005366C0">
              <w:trPr>
                <w:trHeight w:val="450"/>
              </w:trPr>
              <w:tc>
                <w:tcPr>
                  <w:tcW w:w="1559" w:type="dxa"/>
                  <w:vAlign w:val="center"/>
                </w:tcPr>
                <w:p w14:paraId="39D84829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Tanulmányi </w:t>
                  </w:r>
                  <w:proofErr w:type="spellStart"/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összpontszám</w:t>
                  </w:r>
                  <w:proofErr w:type="spellEnd"/>
                </w:p>
              </w:tc>
              <w:tc>
                <w:tcPr>
                  <w:tcW w:w="1160" w:type="dxa"/>
                  <w:vAlign w:val="center"/>
                </w:tcPr>
                <w:p w14:paraId="39552DED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ECTS osztályzat</w:t>
                  </w:r>
                </w:p>
              </w:tc>
              <w:tc>
                <w:tcPr>
                  <w:tcW w:w="3660" w:type="dxa"/>
                  <w:vAlign w:val="center"/>
                </w:tcPr>
                <w:p w14:paraId="13CFBF8E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Osztályzat a nemzeti skála szerint</w:t>
                  </w:r>
                </w:p>
              </w:tc>
            </w:tr>
            <w:tr w:rsidR="0074295B" w:rsidRPr="00A313AF" w14:paraId="0C137F4F" w14:textId="77777777" w:rsidTr="005366C0">
              <w:tc>
                <w:tcPr>
                  <w:tcW w:w="1559" w:type="dxa"/>
                  <w:vAlign w:val="center"/>
                </w:tcPr>
                <w:p w14:paraId="74ABF0BC" w14:textId="77777777" w:rsidR="0074295B" w:rsidRPr="00A313AF" w:rsidRDefault="0074295B" w:rsidP="0074295B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  <w:tc>
                <w:tcPr>
                  <w:tcW w:w="1160" w:type="dxa"/>
                  <w:vAlign w:val="center"/>
                </w:tcPr>
                <w:p w14:paraId="033F559C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3660" w:type="dxa"/>
                  <w:vAlign w:val="center"/>
                </w:tcPr>
                <w:p w14:paraId="2FC3F825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jeles</w:t>
                  </w:r>
                </w:p>
              </w:tc>
            </w:tr>
            <w:tr w:rsidR="0074295B" w:rsidRPr="00A313AF" w14:paraId="082073B2" w14:textId="77777777" w:rsidTr="005366C0">
              <w:trPr>
                <w:trHeight w:val="194"/>
              </w:trPr>
              <w:tc>
                <w:tcPr>
                  <w:tcW w:w="1559" w:type="dxa"/>
                  <w:vAlign w:val="center"/>
                </w:tcPr>
                <w:p w14:paraId="6307B856" w14:textId="77777777" w:rsidR="0074295B" w:rsidRPr="00A313AF" w:rsidRDefault="0074295B" w:rsidP="0074295B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82-89</w:t>
                  </w:r>
                </w:p>
              </w:tc>
              <w:tc>
                <w:tcPr>
                  <w:tcW w:w="1160" w:type="dxa"/>
                  <w:vAlign w:val="center"/>
                </w:tcPr>
                <w:p w14:paraId="3A37B5C0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3660" w:type="dxa"/>
                  <w:vAlign w:val="center"/>
                </w:tcPr>
                <w:p w14:paraId="06445FEB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jó</w:t>
                  </w:r>
                </w:p>
              </w:tc>
            </w:tr>
            <w:tr w:rsidR="0074295B" w:rsidRPr="00A313AF" w14:paraId="53A1EACA" w14:textId="77777777" w:rsidTr="005366C0">
              <w:tc>
                <w:tcPr>
                  <w:tcW w:w="1559" w:type="dxa"/>
                  <w:vAlign w:val="center"/>
                </w:tcPr>
                <w:p w14:paraId="6003256A" w14:textId="77777777" w:rsidR="0074295B" w:rsidRPr="00A313AF" w:rsidRDefault="0074295B" w:rsidP="0074295B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1160" w:type="dxa"/>
                  <w:vAlign w:val="center"/>
                </w:tcPr>
                <w:p w14:paraId="73BF44B9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3660" w:type="dxa"/>
                  <w:vAlign w:val="center"/>
                </w:tcPr>
                <w:p w14:paraId="0BBC58A8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jó</w:t>
                  </w:r>
                </w:p>
              </w:tc>
            </w:tr>
            <w:tr w:rsidR="0074295B" w:rsidRPr="00A313AF" w14:paraId="581FA4DD" w14:textId="77777777" w:rsidTr="005366C0">
              <w:tc>
                <w:tcPr>
                  <w:tcW w:w="1559" w:type="dxa"/>
                  <w:vAlign w:val="center"/>
                </w:tcPr>
                <w:p w14:paraId="05B92559" w14:textId="77777777" w:rsidR="0074295B" w:rsidRPr="00A313AF" w:rsidRDefault="0074295B" w:rsidP="0074295B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60" w:type="dxa"/>
                  <w:vAlign w:val="center"/>
                </w:tcPr>
                <w:p w14:paraId="2ADA7244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3660" w:type="dxa"/>
                  <w:vAlign w:val="center"/>
                </w:tcPr>
                <w:p w14:paraId="195E779E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elégséges</w:t>
                  </w:r>
                </w:p>
              </w:tc>
            </w:tr>
            <w:tr w:rsidR="0074295B" w:rsidRPr="00A313AF" w14:paraId="513EA4DA" w14:textId="77777777" w:rsidTr="005366C0">
              <w:tc>
                <w:tcPr>
                  <w:tcW w:w="1559" w:type="dxa"/>
                  <w:vAlign w:val="center"/>
                </w:tcPr>
                <w:p w14:paraId="5104A287" w14:textId="77777777" w:rsidR="0074295B" w:rsidRPr="00A313AF" w:rsidRDefault="0074295B" w:rsidP="0074295B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1160" w:type="dxa"/>
                  <w:vAlign w:val="center"/>
                </w:tcPr>
                <w:p w14:paraId="39DBF2A1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3660" w:type="dxa"/>
                  <w:vAlign w:val="center"/>
                </w:tcPr>
                <w:p w14:paraId="45F7DF4F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elégséges</w:t>
                  </w:r>
                </w:p>
              </w:tc>
            </w:tr>
            <w:tr w:rsidR="0074295B" w:rsidRPr="00A313AF" w14:paraId="41DF63E9" w14:textId="77777777" w:rsidTr="005366C0">
              <w:trPr>
                <w:trHeight w:val="571"/>
              </w:trPr>
              <w:tc>
                <w:tcPr>
                  <w:tcW w:w="1559" w:type="dxa"/>
                  <w:vAlign w:val="center"/>
                </w:tcPr>
                <w:p w14:paraId="6B472026" w14:textId="77777777" w:rsidR="0074295B" w:rsidRPr="00A313AF" w:rsidRDefault="0074295B" w:rsidP="0074295B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1160" w:type="dxa"/>
                  <w:vAlign w:val="center"/>
                </w:tcPr>
                <w:p w14:paraId="22A953A8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3660" w:type="dxa"/>
                  <w:vAlign w:val="center"/>
                </w:tcPr>
                <w:p w14:paraId="54FB25A1" w14:textId="77777777" w:rsidR="0074295B" w:rsidRPr="00A313AF" w:rsidRDefault="0074295B" w:rsidP="007429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elégtelen, pótvizsga lehetőségével</w:t>
                  </w:r>
                </w:p>
              </w:tc>
            </w:tr>
            <w:tr w:rsidR="0074295B" w:rsidRPr="00A313AF" w14:paraId="303670BF" w14:textId="77777777" w:rsidTr="005366C0">
              <w:trPr>
                <w:trHeight w:val="708"/>
              </w:trPr>
              <w:tc>
                <w:tcPr>
                  <w:tcW w:w="1559" w:type="dxa"/>
                  <w:vAlign w:val="center"/>
                </w:tcPr>
                <w:p w14:paraId="3208B3FE" w14:textId="77777777" w:rsidR="0074295B" w:rsidRPr="00A313AF" w:rsidRDefault="0074295B" w:rsidP="0074295B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1160" w:type="dxa"/>
                  <w:vAlign w:val="center"/>
                </w:tcPr>
                <w:p w14:paraId="12EDE2A8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3660" w:type="dxa"/>
                  <w:vAlign w:val="center"/>
                </w:tcPr>
                <w:p w14:paraId="4B1CF02B" w14:textId="77777777" w:rsidR="0074295B" w:rsidRPr="00A313AF" w:rsidRDefault="0074295B" w:rsidP="007429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elégtelen, a tárgy újrafelvételének kötelezettségével</w:t>
                  </w:r>
                </w:p>
              </w:tc>
            </w:tr>
          </w:tbl>
          <w:p w14:paraId="0D8BBF2E" w14:textId="77777777" w:rsidR="00441764" w:rsidRDefault="00441764" w:rsidP="0044176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AB69CD0" w14:textId="77777777" w:rsidR="00676B03" w:rsidRPr="00150DCC" w:rsidRDefault="00676B03" w:rsidP="0088641D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31" w14:paraId="06AAA66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26E7D4C1" w14:textId="7525B066" w:rsidR="000C0F31" w:rsidRPr="00DA3F3F" w:rsidRDefault="000C0F31" w:rsidP="00936E9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27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tudnivalók, követelmények</w:t>
            </w:r>
          </w:p>
        </w:tc>
        <w:tc>
          <w:tcPr>
            <w:tcW w:w="6343" w:type="dxa"/>
          </w:tcPr>
          <w:p w14:paraId="6E634644" w14:textId="77777777" w:rsidR="0074295B" w:rsidRPr="003648CE" w:rsidRDefault="0074295B" w:rsidP="007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AB">
              <w:rPr>
                <w:rFonts w:ascii="Times New Roman" w:hAnsi="Times New Roman" w:cs="Times New Roman"/>
                <w:b/>
                <w:sz w:val="24"/>
                <w:szCs w:val="24"/>
              </w:rPr>
              <w:t>Az oktatás során alkalmazott didaktikai módszerek:</w:t>
            </w:r>
            <w:r w:rsidRPr="003648CE">
              <w:rPr>
                <w:rFonts w:ascii="Times New Roman" w:hAnsi="Times New Roman" w:cs="Times New Roman"/>
                <w:sz w:val="24"/>
                <w:szCs w:val="24"/>
              </w:rPr>
              <w:t xml:space="preserve"> az </w:t>
            </w:r>
            <w:r w:rsidRPr="00AB1717">
              <w:rPr>
                <w:rFonts w:ascii="Times New Roman" w:hAnsi="Times New Roman" w:cs="Times New Roman"/>
                <w:sz w:val="24"/>
                <w:szCs w:val="24"/>
              </w:rPr>
              <w:t>elméleti</w:t>
            </w:r>
            <w:r w:rsidRPr="003648CE">
              <w:rPr>
                <w:rFonts w:ascii="Times New Roman" w:hAnsi="Times New Roman" w:cs="Times New Roman"/>
                <w:sz w:val="24"/>
                <w:szCs w:val="24"/>
              </w:rPr>
              <w:t xml:space="preserve"> tananyag átadása előadásokon multim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édiás eszközök felhasználásával,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problematizálás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párbeszéd, frontális ismeretközlés formájában történik.</w:t>
            </w:r>
          </w:p>
          <w:p w14:paraId="718B89A0" w14:textId="77777777" w:rsidR="0074295B" w:rsidRPr="00C027F1" w:rsidRDefault="0074295B" w:rsidP="0074295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2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gyakorlati és laboratóriumi foglalkozások a Biológia és Kémia Tanszék jól felszerelt </w:t>
            </w:r>
            <w:proofErr w:type="spellStart"/>
            <w:r w:rsidRPr="00C027F1">
              <w:rPr>
                <w:rFonts w:ascii="Times New Roman" w:hAnsi="Times New Roman" w:cs="Times New Roman"/>
                <w:bCs/>
                <w:sz w:val="24"/>
                <w:szCs w:val="24"/>
              </w:rPr>
              <w:t>bioszerves</w:t>
            </w:r>
            <w:proofErr w:type="spellEnd"/>
            <w:r w:rsidRPr="00C02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laboratóriumában zajlanak, a balesetvédelmi szabályok szigorú betartásával. A gyakorlati foglalkozásokon</w:t>
            </w:r>
            <w:r w:rsidRPr="00C0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02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kísérletezést, szemléltetést és megvitatást alkalmazunk, valamint feladatok megoldására, kiértékelésére kerül sor.</w:t>
            </w:r>
          </w:p>
          <w:p w14:paraId="5F79DFB3" w14:textId="67BFA485" w:rsidR="00B34437" w:rsidRPr="00C027F1" w:rsidRDefault="0074295B" w:rsidP="00742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7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Az önálló munkák során a hallgatók az elméleti tananyag kijelölt fejezeteit dolgozzák fel és tanulják meg irodalmi forrásokból és az előadások jegyzetéből, valamint kiadott gyakorlati feladatokat oldanak meg.</w:t>
            </w:r>
          </w:p>
          <w:p w14:paraId="26D9A564" w14:textId="77777777" w:rsidR="000C0F31" w:rsidRPr="00150DCC" w:rsidRDefault="0088641D" w:rsidP="000C0F3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1">
              <w:rPr>
                <w:rFonts w:ascii="Times New Roman" w:hAnsi="Times New Roman" w:cs="Times New Roman"/>
                <w:sz w:val="24"/>
                <w:szCs w:val="24"/>
              </w:rPr>
              <w:t>A laboratóriumi munkák ledolgozásának időpontját a tanárral kell egyeztetni.</w:t>
            </w:r>
          </w:p>
        </w:tc>
      </w:tr>
      <w:tr w:rsidR="000C0F31" w14:paraId="720A235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BBF66CF" w14:textId="2C34F1F5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58D7EA6A" w14:textId="77777777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E48CED4" w14:textId="77777777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7A33918D" w14:textId="77777777" w:rsidR="00150DCC" w:rsidRDefault="00150DCC" w:rsidP="0088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Ajánlott irodalom:</w:t>
            </w:r>
          </w:p>
          <w:p w14:paraId="45349ADD" w14:textId="5D8B56B4" w:rsidR="00577123" w:rsidRPr="00577123" w:rsidRDefault="00577123" w:rsidP="005771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О.І. </w:t>
            </w:r>
            <w:proofErr w:type="spellStart"/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Кононський</w:t>
            </w:r>
            <w:proofErr w:type="spellEnd"/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Органічна хімія. Підручник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Київ: </w:t>
            </w:r>
            <w:proofErr w:type="spellStart"/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Дакор</w:t>
            </w:r>
            <w:proofErr w:type="spellEnd"/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2003.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568с.</w:t>
            </w:r>
          </w:p>
          <w:p w14:paraId="2763B5DA" w14:textId="5FD7E690" w:rsidR="0088641D" w:rsidRPr="00150DCC" w:rsidRDefault="00577123" w:rsidP="0088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>Kajtár Márton: Változatok négy elemre I. II. Gondolat Kiadó. Budapest. 1984.</w:t>
            </w:r>
          </w:p>
          <w:p w14:paraId="374427C4" w14:textId="069FF420" w:rsidR="0088641D" w:rsidRPr="00150DCC" w:rsidRDefault="00577123" w:rsidP="0088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Ластухін Ю.О., </w:t>
            </w:r>
            <w:proofErr w:type="spellStart"/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>Воронов</w:t>
            </w:r>
            <w:proofErr w:type="spellEnd"/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 С.А.: </w:t>
            </w:r>
            <w:proofErr w:type="spellStart"/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>Органічна</w:t>
            </w:r>
            <w:proofErr w:type="spellEnd"/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  <w:p w14:paraId="4CB64D30" w14:textId="1B55B7E7" w:rsidR="0088641D" w:rsidRPr="00150DCC" w:rsidRDefault="00577123" w:rsidP="0088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Furka Árpád: Szerves Kémia, Nemzeti </w:t>
            </w:r>
            <w:proofErr w:type="spellStart"/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>tanköyvkiadó</w:t>
            </w:r>
            <w:proofErr w:type="spellEnd"/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>, Budapest, 2002, ISBN: 9789631927849</w:t>
            </w:r>
          </w:p>
          <w:p w14:paraId="08BC131E" w14:textId="46C2FF9F" w:rsidR="000C0F31" w:rsidRDefault="00577123" w:rsidP="0088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>Bruckner Győző: Szerves kémia I. II. III. Tankönyvkiadó. Budapest. 1981.</w:t>
            </w:r>
          </w:p>
          <w:p w14:paraId="32360FDC" w14:textId="70156F90" w:rsidR="00B84181" w:rsidRDefault="00577123" w:rsidP="0088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84181" w:rsidRPr="00B84181">
              <w:rPr>
                <w:rFonts w:ascii="Times New Roman" w:hAnsi="Times New Roman" w:cs="Times New Roman"/>
                <w:sz w:val="24"/>
                <w:szCs w:val="24"/>
              </w:rPr>
              <w:t xml:space="preserve">Orosz </w:t>
            </w:r>
            <w:proofErr w:type="spellStart"/>
            <w:r w:rsidR="00B84181" w:rsidRPr="00B84181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proofErr w:type="spellEnd"/>
            <w:r w:rsidR="00B84181" w:rsidRPr="00B84181">
              <w:rPr>
                <w:rFonts w:ascii="Times New Roman" w:hAnsi="Times New Roman" w:cs="Times New Roman"/>
                <w:sz w:val="24"/>
                <w:szCs w:val="24"/>
              </w:rPr>
              <w:t>., Szabó D.: Szerves kémiai praktikum ELTE Eötvös kiadó. Budapest 2012.</w:t>
            </w:r>
          </w:p>
          <w:p w14:paraId="569FF097" w14:textId="3D08095B" w:rsidR="0086747B" w:rsidRDefault="00577123" w:rsidP="008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6747B" w:rsidRPr="0086747B">
              <w:rPr>
                <w:rFonts w:ascii="Times New Roman" w:hAnsi="Times New Roman" w:cs="Times New Roman"/>
                <w:sz w:val="24"/>
                <w:szCs w:val="24"/>
              </w:rPr>
              <w:t>Antus Sándor, Mátyus Péter(2005): Szerves kémia (1,2,3 kötet). Nemzeti Tankönyv Kiadó.</w:t>
            </w:r>
          </w:p>
          <w:p w14:paraId="28D51FAE" w14:textId="73610F3B" w:rsidR="0086747B" w:rsidRPr="0086747B" w:rsidRDefault="00577123" w:rsidP="008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7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6747B">
              <w:rPr>
                <w:rFonts w:ascii="Times New Roman" w:hAnsi="Times New Roman" w:cs="Times New Roman"/>
                <w:sz w:val="24"/>
                <w:szCs w:val="24"/>
              </w:rPr>
              <w:t>Komonyi</w:t>
            </w:r>
            <w:proofErr w:type="spellEnd"/>
            <w:r w:rsidR="0086747B">
              <w:rPr>
                <w:rFonts w:ascii="Times New Roman" w:hAnsi="Times New Roman" w:cs="Times New Roman"/>
                <w:sz w:val="24"/>
                <w:szCs w:val="24"/>
              </w:rPr>
              <w:t xml:space="preserve"> Éva: Szerves kémia feladatgyűjtemény. </w:t>
            </w:r>
            <w:r w:rsidR="0086747B">
              <w:t>II. RF KMF Beregszász 2022.</w:t>
            </w:r>
          </w:p>
          <w:p w14:paraId="3A43D06E" w14:textId="77777777" w:rsidR="0086747B" w:rsidRPr="00150DCC" w:rsidRDefault="0086747B" w:rsidP="00886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B39F8" w14:textId="77777777" w:rsidR="00B84181" w:rsidRDefault="00B84181" w:rsidP="0015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BD122" w14:textId="77777777" w:rsidR="00150DCC" w:rsidRPr="00150DCC" w:rsidRDefault="00150DCC" w:rsidP="0015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F8EA" w14:textId="279561C9" w:rsidR="00150DCC" w:rsidRPr="00B84181" w:rsidRDefault="00150DCC" w:rsidP="0086747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FB9874" w14:textId="77777777" w:rsidR="00392D23" w:rsidRPr="00392D23" w:rsidRDefault="00392D23" w:rsidP="00150DCC">
      <w:pPr>
        <w:rPr>
          <w:lang w:val="uk-UA"/>
        </w:rPr>
      </w:pPr>
    </w:p>
    <w:sectPr w:rsidR="00392D23" w:rsidRPr="00392D2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090"/>
    <w:multiLevelType w:val="hybridMultilevel"/>
    <w:tmpl w:val="B86C8750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4103"/>
    <w:multiLevelType w:val="hybridMultilevel"/>
    <w:tmpl w:val="D5D00D00"/>
    <w:lvl w:ilvl="0" w:tplc="4E2C53F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61A"/>
    <w:multiLevelType w:val="hybridMultilevel"/>
    <w:tmpl w:val="01E8A420"/>
    <w:lvl w:ilvl="0" w:tplc="144607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712D1"/>
    <w:multiLevelType w:val="hybridMultilevel"/>
    <w:tmpl w:val="EC505C0C"/>
    <w:lvl w:ilvl="0" w:tplc="853EFF9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7129"/>
    <w:multiLevelType w:val="hybridMultilevel"/>
    <w:tmpl w:val="CC22B22C"/>
    <w:lvl w:ilvl="0" w:tplc="F976BE22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C632D"/>
    <w:multiLevelType w:val="hybridMultilevel"/>
    <w:tmpl w:val="BA247540"/>
    <w:lvl w:ilvl="0" w:tplc="6DB42E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622F8"/>
    <w:multiLevelType w:val="hybridMultilevel"/>
    <w:tmpl w:val="9A7C1F48"/>
    <w:lvl w:ilvl="0" w:tplc="C5E0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181EF5"/>
    <w:multiLevelType w:val="hybridMultilevel"/>
    <w:tmpl w:val="D30AE4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466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D566B"/>
    <w:multiLevelType w:val="hybridMultilevel"/>
    <w:tmpl w:val="43020D1C"/>
    <w:lvl w:ilvl="0" w:tplc="6DB42E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D6572"/>
    <w:multiLevelType w:val="hybridMultilevel"/>
    <w:tmpl w:val="3ED009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083422"/>
    <w:multiLevelType w:val="hybridMultilevel"/>
    <w:tmpl w:val="52527118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15444"/>
    <w:rsid w:val="00032B36"/>
    <w:rsid w:val="000C0F31"/>
    <w:rsid w:val="001425FD"/>
    <w:rsid w:val="00150DCC"/>
    <w:rsid w:val="00197E21"/>
    <w:rsid w:val="0020180B"/>
    <w:rsid w:val="00211A41"/>
    <w:rsid w:val="0028088A"/>
    <w:rsid w:val="002839C1"/>
    <w:rsid w:val="00295510"/>
    <w:rsid w:val="002C40AD"/>
    <w:rsid w:val="00306E88"/>
    <w:rsid w:val="0034033E"/>
    <w:rsid w:val="00364FFB"/>
    <w:rsid w:val="00392D23"/>
    <w:rsid w:val="003C4985"/>
    <w:rsid w:val="00402BCE"/>
    <w:rsid w:val="004273F7"/>
    <w:rsid w:val="00430E54"/>
    <w:rsid w:val="00441764"/>
    <w:rsid w:val="00444018"/>
    <w:rsid w:val="004A0411"/>
    <w:rsid w:val="004B7818"/>
    <w:rsid w:val="004E2C2F"/>
    <w:rsid w:val="005135AE"/>
    <w:rsid w:val="00526D7D"/>
    <w:rsid w:val="00545E5B"/>
    <w:rsid w:val="005470FE"/>
    <w:rsid w:val="00577123"/>
    <w:rsid w:val="005A4F98"/>
    <w:rsid w:val="006618B7"/>
    <w:rsid w:val="006718AD"/>
    <w:rsid w:val="00676B03"/>
    <w:rsid w:val="006B0486"/>
    <w:rsid w:val="006C27C6"/>
    <w:rsid w:val="006C5D06"/>
    <w:rsid w:val="006C7D43"/>
    <w:rsid w:val="00701DAA"/>
    <w:rsid w:val="00705681"/>
    <w:rsid w:val="00705E17"/>
    <w:rsid w:val="0074295B"/>
    <w:rsid w:val="00742C6E"/>
    <w:rsid w:val="00771297"/>
    <w:rsid w:val="007B1F80"/>
    <w:rsid w:val="007B70AA"/>
    <w:rsid w:val="007D36AE"/>
    <w:rsid w:val="007E3FBF"/>
    <w:rsid w:val="00816145"/>
    <w:rsid w:val="00816C3C"/>
    <w:rsid w:val="00820CB8"/>
    <w:rsid w:val="00845E44"/>
    <w:rsid w:val="00851E69"/>
    <w:rsid w:val="0086747B"/>
    <w:rsid w:val="008842E1"/>
    <w:rsid w:val="0088641D"/>
    <w:rsid w:val="008A059F"/>
    <w:rsid w:val="008A3CCE"/>
    <w:rsid w:val="008E521F"/>
    <w:rsid w:val="008F1408"/>
    <w:rsid w:val="00901F60"/>
    <w:rsid w:val="00936E9B"/>
    <w:rsid w:val="00994568"/>
    <w:rsid w:val="00997602"/>
    <w:rsid w:val="009B2664"/>
    <w:rsid w:val="00A26453"/>
    <w:rsid w:val="00A434B2"/>
    <w:rsid w:val="00A676EF"/>
    <w:rsid w:val="00A96FD8"/>
    <w:rsid w:val="00AA2F5A"/>
    <w:rsid w:val="00AE0005"/>
    <w:rsid w:val="00AF06AA"/>
    <w:rsid w:val="00B042E0"/>
    <w:rsid w:val="00B34437"/>
    <w:rsid w:val="00B46DB5"/>
    <w:rsid w:val="00B557E9"/>
    <w:rsid w:val="00B64A4D"/>
    <w:rsid w:val="00B72B70"/>
    <w:rsid w:val="00B84181"/>
    <w:rsid w:val="00BD42F9"/>
    <w:rsid w:val="00C027F1"/>
    <w:rsid w:val="00C93863"/>
    <w:rsid w:val="00D04098"/>
    <w:rsid w:val="00D53E92"/>
    <w:rsid w:val="00DA3F3F"/>
    <w:rsid w:val="00E237EC"/>
    <w:rsid w:val="00E41F89"/>
    <w:rsid w:val="00E47EA8"/>
    <w:rsid w:val="00EF36CD"/>
    <w:rsid w:val="00F20DAB"/>
    <w:rsid w:val="00F9454F"/>
    <w:rsid w:val="00F97CF8"/>
    <w:rsid w:val="00FB0B12"/>
    <w:rsid w:val="00FB481C"/>
    <w:rsid w:val="00FF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1399"/>
  <w15:docId w15:val="{F2444839-CACC-4064-B7C5-1CF0E0A9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64FFB"/>
    <w:pPr>
      <w:ind w:left="720"/>
      <w:contextualSpacing/>
    </w:pPr>
  </w:style>
  <w:style w:type="character" w:styleId="Hiperhivatkozs">
    <w:name w:val="Hyperlink"/>
    <w:rsid w:val="00150DCC"/>
    <w:rPr>
      <w:color w:val="0000FF"/>
      <w:u w:val="single"/>
    </w:rPr>
  </w:style>
  <w:style w:type="paragraph" w:customStyle="1" w:styleId="Default">
    <w:name w:val="Default"/>
    <w:rsid w:val="00A67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936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936E9B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43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onyi.eva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77AD-389E-4067-A66D-A631AB6C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7</Pages>
  <Words>1744</Words>
  <Characters>12039</Characters>
  <Application>Microsoft Office Word</Application>
  <DocSecurity>0</DocSecurity>
  <Lines>100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12</cp:revision>
  <dcterms:created xsi:type="dcterms:W3CDTF">2022-10-12T13:50:00Z</dcterms:created>
  <dcterms:modified xsi:type="dcterms:W3CDTF">2023-09-04T08:36:00Z</dcterms:modified>
</cp:coreProperties>
</file>