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4F07" w14:textId="77777777" w:rsidR="004E2C2F" w:rsidRPr="00CB1343" w:rsidRDefault="004E2C2F" w:rsidP="00CB1343">
      <w:pPr>
        <w:jc w:val="center"/>
        <w:rPr>
          <w:b/>
        </w:rPr>
      </w:pPr>
      <w:r w:rsidRPr="00CB1343">
        <w:rPr>
          <w:b/>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3940B1" w:rsidRPr="008C79DB" w14:paraId="1AAD95C8" w14:textId="77777777" w:rsidTr="000C125C">
        <w:trPr>
          <w:trHeight w:val="1453"/>
        </w:trPr>
        <w:tc>
          <w:tcPr>
            <w:tcW w:w="1819" w:type="dxa"/>
            <w:vAlign w:val="center"/>
          </w:tcPr>
          <w:p w14:paraId="5CFA8753" w14:textId="77777777" w:rsidR="003940B1" w:rsidRPr="008C79DB" w:rsidRDefault="003940B1" w:rsidP="008A7C86">
            <w:pPr>
              <w:jc w:val="center"/>
            </w:pPr>
            <w:r w:rsidRPr="008C79DB">
              <w:t>Ступінь вищої освіти</w:t>
            </w:r>
          </w:p>
          <w:p w14:paraId="12265572" w14:textId="77777777" w:rsidR="003940B1" w:rsidRPr="008C79DB" w:rsidRDefault="003940B1" w:rsidP="008A7C86">
            <w:pPr>
              <w:jc w:val="center"/>
            </w:pPr>
          </w:p>
        </w:tc>
        <w:tc>
          <w:tcPr>
            <w:tcW w:w="1368" w:type="dxa"/>
            <w:vAlign w:val="center"/>
          </w:tcPr>
          <w:p w14:paraId="63A8A52B" w14:textId="77777777" w:rsidR="003940B1" w:rsidRPr="008C79DB" w:rsidRDefault="003940B1" w:rsidP="008A7C86">
            <w:pPr>
              <w:jc w:val="center"/>
            </w:pPr>
            <w:r w:rsidRPr="008C79DB">
              <w:t>бакалавр</w:t>
            </w:r>
          </w:p>
        </w:tc>
        <w:tc>
          <w:tcPr>
            <w:tcW w:w="1672" w:type="dxa"/>
            <w:vAlign w:val="center"/>
          </w:tcPr>
          <w:p w14:paraId="57D549A5" w14:textId="77777777" w:rsidR="003940B1" w:rsidRPr="008C79DB" w:rsidRDefault="003940B1" w:rsidP="008A7C86">
            <w:pPr>
              <w:jc w:val="center"/>
            </w:pPr>
            <w:r w:rsidRPr="008C79DB">
              <w:t>Форма навчання</w:t>
            </w:r>
          </w:p>
        </w:tc>
        <w:tc>
          <w:tcPr>
            <w:tcW w:w="1368" w:type="dxa"/>
            <w:vAlign w:val="center"/>
          </w:tcPr>
          <w:p w14:paraId="2C7735C7" w14:textId="18322D71" w:rsidR="003940B1" w:rsidRPr="008C79DB" w:rsidRDefault="00766DE2" w:rsidP="008A7C86">
            <w:pPr>
              <w:jc w:val="center"/>
            </w:pPr>
            <w:r>
              <w:t>денна</w:t>
            </w:r>
          </w:p>
        </w:tc>
        <w:tc>
          <w:tcPr>
            <w:tcW w:w="1824" w:type="dxa"/>
            <w:vAlign w:val="center"/>
          </w:tcPr>
          <w:p w14:paraId="7456F047" w14:textId="77777777" w:rsidR="003940B1" w:rsidRPr="008C79DB" w:rsidRDefault="003940B1" w:rsidP="008A7C86">
            <w:pPr>
              <w:jc w:val="center"/>
            </w:pPr>
            <w:r w:rsidRPr="008C79DB">
              <w:t>Навчальний рік/семестр</w:t>
            </w:r>
          </w:p>
        </w:tc>
        <w:tc>
          <w:tcPr>
            <w:tcW w:w="1521" w:type="dxa"/>
            <w:vAlign w:val="center"/>
          </w:tcPr>
          <w:p w14:paraId="464CBD97" w14:textId="43D43311" w:rsidR="003940B1" w:rsidRPr="0069606C" w:rsidRDefault="003940B1" w:rsidP="008A7C86">
            <w:pPr>
              <w:jc w:val="center"/>
              <w:rPr>
                <w:lang w:val="hu-HU"/>
              </w:rPr>
            </w:pPr>
            <w:r w:rsidRPr="008C79DB">
              <w:t>202</w:t>
            </w:r>
            <w:r w:rsidR="0069606C">
              <w:rPr>
                <w:lang w:val="hu-HU"/>
              </w:rPr>
              <w:t>4</w:t>
            </w:r>
            <w:r w:rsidRPr="008C79DB">
              <w:t>/202</w:t>
            </w:r>
            <w:r w:rsidR="0069606C">
              <w:rPr>
                <w:lang w:val="hu-HU"/>
              </w:rPr>
              <w:t>5</w:t>
            </w:r>
          </w:p>
          <w:p w14:paraId="091235FB" w14:textId="62099DAC" w:rsidR="003940B1" w:rsidRPr="00280281" w:rsidRDefault="00280281" w:rsidP="008A7C86">
            <w:pPr>
              <w:jc w:val="center"/>
              <w:rPr>
                <w:lang w:val="hu-HU"/>
              </w:rPr>
            </w:pPr>
            <w:r>
              <w:rPr>
                <w:lang w:val="hu-HU"/>
              </w:rPr>
              <w:t>2</w:t>
            </w:r>
            <w:r w:rsidR="009F35CB">
              <w:t>/</w:t>
            </w:r>
            <w:r>
              <w:rPr>
                <w:lang w:val="hu-HU"/>
              </w:rPr>
              <w:t>3</w:t>
            </w:r>
          </w:p>
        </w:tc>
      </w:tr>
    </w:tbl>
    <w:p w14:paraId="1057EAF5" w14:textId="49F24C36" w:rsidR="00526D7D" w:rsidRPr="00CB1343" w:rsidRDefault="00392D23" w:rsidP="00CB1343">
      <w:pPr>
        <w:jc w:val="center"/>
        <w:rPr>
          <w:b/>
          <w:highlight w:val="yellow"/>
        </w:rPr>
      </w:pPr>
      <w:r w:rsidRPr="00CB1343">
        <w:rPr>
          <w:b/>
        </w:rPr>
        <w:t>Силабус</w:t>
      </w:r>
      <w:r w:rsidR="00CB1343">
        <w:rPr>
          <w:b/>
          <w:lang w:val="hu-HU"/>
        </w:rPr>
        <w:t xml:space="preserve"> </w:t>
      </w:r>
      <w:r w:rsidR="00CB1343">
        <w:rPr>
          <w:b/>
        </w:rPr>
        <w:t>навчальної дисципліни</w:t>
      </w:r>
    </w:p>
    <w:tbl>
      <w:tblPr>
        <w:tblStyle w:val="Rcsostblzat"/>
        <w:tblW w:w="9618" w:type="dxa"/>
        <w:tblLook w:val="04A0" w:firstRow="1" w:lastRow="0" w:firstColumn="1" w:lastColumn="0" w:noHBand="0" w:noVBand="1"/>
      </w:tblPr>
      <w:tblGrid>
        <w:gridCol w:w="3290"/>
        <w:gridCol w:w="6328"/>
      </w:tblGrid>
      <w:tr w:rsidR="009C76D5" w:rsidRPr="008C79DB" w14:paraId="7EDA4A50" w14:textId="77777777" w:rsidTr="0069606C">
        <w:tc>
          <w:tcPr>
            <w:tcW w:w="3290" w:type="dxa"/>
            <w:shd w:val="clear" w:color="auto" w:fill="D9D9D9" w:themeFill="background1" w:themeFillShade="D9"/>
          </w:tcPr>
          <w:p w14:paraId="17DD6F8E" w14:textId="77777777" w:rsidR="009C76D5" w:rsidRPr="008C79DB" w:rsidRDefault="009C76D5" w:rsidP="00766DE2"/>
          <w:p w14:paraId="250D570E" w14:textId="77777777" w:rsidR="009C76D5" w:rsidRPr="008C79DB" w:rsidRDefault="009C76D5" w:rsidP="00766DE2">
            <w:r w:rsidRPr="008C79DB">
              <w:t>Назва навчальної дисципліни</w:t>
            </w:r>
          </w:p>
        </w:tc>
        <w:tc>
          <w:tcPr>
            <w:tcW w:w="6328" w:type="dxa"/>
            <w:vAlign w:val="center"/>
          </w:tcPr>
          <w:p w14:paraId="0BD17DF8" w14:textId="6F57C631" w:rsidR="009C76D5" w:rsidRPr="00280281" w:rsidRDefault="00280281" w:rsidP="00766DE2">
            <w:pPr>
              <w:rPr>
                <w:b/>
              </w:rPr>
            </w:pPr>
            <w:r w:rsidRPr="00280281">
              <w:rPr>
                <w:b/>
              </w:rPr>
              <w:t>Основи наукових досліджень в географії</w:t>
            </w:r>
          </w:p>
        </w:tc>
      </w:tr>
      <w:tr w:rsidR="009C76D5" w:rsidRPr="008C79DB" w14:paraId="1996BA58" w14:textId="77777777" w:rsidTr="0069606C">
        <w:tc>
          <w:tcPr>
            <w:tcW w:w="3290" w:type="dxa"/>
            <w:shd w:val="clear" w:color="auto" w:fill="D9D9D9" w:themeFill="background1" w:themeFillShade="D9"/>
          </w:tcPr>
          <w:p w14:paraId="1761DA3F" w14:textId="77777777" w:rsidR="009C76D5" w:rsidRPr="008C79DB" w:rsidRDefault="009C76D5" w:rsidP="00766DE2"/>
          <w:p w14:paraId="1FFE6E0B" w14:textId="77777777" w:rsidR="009C76D5" w:rsidRPr="008C79DB" w:rsidRDefault="009C76D5" w:rsidP="00766DE2">
            <w:r w:rsidRPr="008C79DB">
              <w:t>Кафедра</w:t>
            </w:r>
          </w:p>
        </w:tc>
        <w:tc>
          <w:tcPr>
            <w:tcW w:w="6328" w:type="dxa"/>
            <w:vAlign w:val="center"/>
          </w:tcPr>
          <w:p w14:paraId="7ED05696" w14:textId="77777777" w:rsidR="009C76D5" w:rsidRPr="008C79DB" w:rsidRDefault="009C76D5" w:rsidP="00766DE2">
            <w:r w:rsidRPr="008C79DB">
              <w:t>Кафедра географії та туризму</w:t>
            </w:r>
          </w:p>
        </w:tc>
      </w:tr>
      <w:tr w:rsidR="009C76D5" w:rsidRPr="008C79DB" w14:paraId="37F120FA" w14:textId="77777777" w:rsidTr="0069606C">
        <w:tc>
          <w:tcPr>
            <w:tcW w:w="3290" w:type="dxa"/>
            <w:shd w:val="clear" w:color="auto" w:fill="D9D9D9" w:themeFill="background1" w:themeFillShade="D9"/>
          </w:tcPr>
          <w:p w14:paraId="46779391" w14:textId="77777777" w:rsidR="009C76D5" w:rsidRPr="008C79DB" w:rsidRDefault="009C76D5" w:rsidP="00766DE2"/>
          <w:p w14:paraId="7464F418" w14:textId="77777777" w:rsidR="009C76D5" w:rsidRPr="008C79DB" w:rsidRDefault="009C76D5" w:rsidP="00766DE2">
            <w:r w:rsidRPr="008C79DB">
              <w:t>Освітня програма</w:t>
            </w:r>
          </w:p>
        </w:tc>
        <w:tc>
          <w:tcPr>
            <w:tcW w:w="6328" w:type="dxa"/>
            <w:vAlign w:val="center"/>
          </w:tcPr>
          <w:p w14:paraId="5FF5356D" w14:textId="77777777" w:rsidR="009C76D5" w:rsidRPr="008C79DB" w:rsidRDefault="009C76D5" w:rsidP="00766DE2">
            <w:r w:rsidRPr="008C79DB">
              <w:t>Підготовки бакалаврів з галузі знань 01 Освіта/Педагогіка</w:t>
            </w:r>
          </w:p>
          <w:p w14:paraId="5D0F886A" w14:textId="681B3F07" w:rsidR="009C76D5" w:rsidRPr="008C79DB" w:rsidRDefault="00280281" w:rsidP="00766DE2">
            <w:r>
              <w:t>спеціальність</w:t>
            </w:r>
            <w:r w:rsidR="009C76D5" w:rsidRPr="008C79DB">
              <w:t xml:space="preserve"> 014 Середня освіта (Географія)</w:t>
            </w:r>
          </w:p>
        </w:tc>
      </w:tr>
      <w:tr w:rsidR="00392D23" w:rsidRPr="008C79DB" w14:paraId="03DD0911" w14:textId="77777777" w:rsidTr="0069606C">
        <w:tc>
          <w:tcPr>
            <w:tcW w:w="3290" w:type="dxa"/>
            <w:shd w:val="clear" w:color="auto" w:fill="D9D9D9" w:themeFill="background1" w:themeFillShade="D9"/>
          </w:tcPr>
          <w:p w14:paraId="388AE1D3" w14:textId="77777777" w:rsidR="00E47EA8" w:rsidRPr="008C79DB" w:rsidRDefault="00E237EC" w:rsidP="00766DE2">
            <w:r w:rsidRPr="008C79DB">
              <w:t>Тип дисципліни, кількість кредитів та</w:t>
            </w:r>
            <w:r w:rsidR="00E47EA8" w:rsidRPr="008C79DB">
              <w:t xml:space="preserve"> годин (лекції/семінарські</w:t>
            </w:r>
            <w:r w:rsidR="00705681" w:rsidRPr="008C79DB">
              <w:t>, лабораторні</w:t>
            </w:r>
            <w:r w:rsidR="00E47EA8" w:rsidRPr="008C79DB">
              <w:t xml:space="preserve"> заняття/самостійна робота)</w:t>
            </w:r>
          </w:p>
        </w:tc>
        <w:tc>
          <w:tcPr>
            <w:tcW w:w="6328" w:type="dxa"/>
          </w:tcPr>
          <w:p w14:paraId="5F396036" w14:textId="77777777" w:rsidR="00E237EC" w:rsidRPr="00766DE2" w:rsidRDefault="00E237EC" w:rsidP="00766DE2">
            <w:r w:rsidRPr="00766DE2">
              <w:t xml:space="preserve">Тип дисципліни (обов’язкова чи вибіркова): </w:t>
            </w:r>
            <w:r w:rsidR="009C76D5" w:rsidRPr="00766DE2">
              <w:t>Обов’язкова</w:t>
            </w:r>
          </w:p>
          <w:p w14:paraId="372CEEC1" w14:textId="5CF3F219" w:rsidR="007E3FBF" w:rsidRPr="00766DE2" w:rsidRDefault="007E3FBF" w:rsidP="00766DE2">
            <w:r w:rsidRPr="00766DE2">
              <w:t>Кількість кредитів:</w:t>
            </w:r>
            <w:r w:rsidR="009C76D5" w:rsidRPr="00766DE2">
              <w:t xml:space="preserve"> </w:t>
            </w:r>
            <w:r w:rsidR="00280281">
              <w:t>4</w:t>
            </w:r>
          </w:p>
          <w:p w14:paraId="51D0349C" w14:textId="680BB0AE" w:rsidR="00705681" w:rsidRPr="00766DE2" w:rsidRDefault="00705681" w:rsidP="00766DE2">
            <w:r w:rsidRPr="00766DE2">
              <w:t>Лекції:</w:t>
            </w:r>
            <w:r w:rsidR="009F35CB" w:rsidRPr="00766DE2">
              <w:t xml:space="preserve"> </w:t>
            </w:r>
            <w:r w:rsidR="008D0C50">
              <w:rPr>
                <w:lang w:val="hu-HU"/>
              </w:rPr>
              <w:t>16</w:t>
            </w:r>
          </w:p>
          <w:p w14:paraId="3B7F1DFD" w14:textId="259AAAA9" w:rsidR="00705681" w:rsidRPr="007C2A4F" w:rsidRDefault="00705681" w:rsidP="00766DE2">
            <w:pPr>
              <w:rPr>
                <w:lang w:val="hu-HU"/>
              </w:rPr>
            </w:pPr>
            <w:r w:rsidRPr="008C79DB">
              <w:t>Семінарські/практичні заняття:</w:t>
            </w:r>
            <w:r w:rsidR="009C76D5" w:rsidRPr="008C79DB">
              <w:t xml:space="preserve"> </w:t>
            </w:r>
            <w:r w:rsidR="008D0C50">
              <w:rPr>
                <w:lang w:val="hu-HU"/>
              </w:rPr>
              <w:t>32</w:t>
            </w:r>
          </w:p>
          <w:p w14:paraId="16AE3A2B" w14:textId="77777777" w:rsidR="00705681" w:rsidRPr="008C79DB" w:rsidRDefault="00705681" w:rsidP="00766DE2">
            <w:r w:rsidRPr="008C79DB">
              <w:t>Лабораторні заняття:</w:t>
            </w:r>
            <w:r w:rsidR="009C76D5" w:rsidRPr="008C79DB">
              <w:t xml:space="preserve"> –</w:t>
            </w:r>
          </w:p>
          <w:p w14:paraId="34FA537F" w14:textId="45692B6F" w:rsidR="00705681" w:rsidRPr="007C2A4F" w:rsidRDefault="00705681" w:rsidP="00766DE2">
            <w:pPr>
              <w:rPr>
                <w:lang w:val="hu-HU"/>
              </w:rPr>
            </w:pPr>
            <w:r w:rsidRPr="008C79DB">
              <w:t>Самостійна робота:</w:t>
            </w:r>
            <w:r w:rsidR="009C76D5" w:rsidRPr="008C79DB">
              <w:t xml:space="preserve"> </w:t>
            </w:r>
            <w:r w:rsidR="008D0C50">
              <w:rPr>
                <w:lang w:val="hu-HU"/>
              </w:rPr>
              <w:t>72</w:t>
            </w:r>
          </w:p>
          <w:p w14:paraId="0261FABE" w14:textId="77777777" w:rsidR="00705681" w:rsidRPr="008C79DB" w:rsidRDefault="00705681" w:rsidP="00766DE2"/>
        </w:tc>
      </w:tr>
      <w:tr w:rsidR="00392D23" w:rsidRPr="008C79DB" w14:paraId="19634F7A" w14:textId="77777777" w:rsidTr="0069606C">
        <w:tc>
          <w:tcPr>
            <w:tcW w:w="3290" w:type="dxa"/>
            <w:shd w:val="clear" w:color="auto" w:fill="D9D9D9" w:themeFill="background1" w:themeFillShade="D9"/>
          </w:tcPr>
          <w:p w14:paraId="51B193F0" w14:textId="77777777" w:rsidR="00E47EA8" w:rsidRPr="008C79DB" w:rsidRDefault="00E47EA8" w:rsidP="00766DE2">
            <w:r w:rsidRPr="008C79DB">
              <w:t>Викладач(і)</w:t>
            </w:r>
            <w:r w:rsidR="00705681" w:rsidRPr="008C79DB">
              <w:t xml:space="preserve"> відповідальний(і) за викладання навчальної дисципліни</w:t>
            </w:r>
            <w:r w:rsidR="007B1F80" w:rsidRPr="008C79DB">
              <w:t xml:space="preserve"> (імена, прізвища, наукові ступені і звання</w:t>
            </w:r>
            <w:r w:rsidR="00E237EC" w:rsidRPr="008C79DB">
              <w:t xml:space="preserve">, адреса електронної пошти </w:t>
            </w:r>
            <w:r w:rsidR="007B1F80" w:rsidRPr="008C79DB">
              <w:t>викладача/ів)</w:t>
            </w:r>
          </w:p>
        </w:tc>
        <w:tc>
          <w:tcPr>
            <w:tcW w:w="6328" w:type="dxa"/>
          </w:tcPr>
          <w:p w14:paraId="248548F4" w14:textId="77777777" w:rsidR="00392D23" w:rsidRPr="008C79DB" w:rsidRDefault="00330A0A" w:rsidP="00766DE2">
            <w:r w:rsidRPr="008C79DB">
              <w:t>Молнар Й., к.г.н.</w:t>
            </w:r>
          </w:p>
          <w:p w14:paraId="224A7ED9" w14:textId="5CFEDA28" w:rsidR="00766DE2" w:rsidRDefault="00324988" w:rsidP="00766DE2">
            <w:hyperlink r:id="rId8" w:history="1">
              <w:r w:rsidR="002B1FD1" w:rsidRPr="00C017D5">
                <w:rPr>
                  <w:rStyle w:val="Hiperhivatkozs"/>
                </w:rPr>
                <w:t>molnar.jozsef@kmf.org.ua</w:t>
              </w:r>
            </w:hyperlink>
          </w:p>
          <w:p w14:paraId="2943D499" w14:textId="77777777" w:rsidR="002B1FD1" w:rsidRDefault="002B1FD1" w:rsidP="00766DE2">
            <w:r>
              <w:t>Сейкель М.</w:t>
            </w:r>
          </w:p>
          <w:p w14:paraId="284C7CFA" w14:textId="2A3FB1CC" w:rsidR="002B1FD1" w:rsidRPr="00280281" w:rsidRDefault="00324988" w:rsidP="00766DE2">
            <w:hyperlink r:id="rId9" w:history="1">
              <w:r w:rsidR="002B1FD1" w:rsidRPr="00C017D5">
                <w:rPr>
                  <w:rStyle w:val="Hiperhivatkozs"/>
                </w:rPr>
                <w:t>szekely.marianna@kmf.org.ua</w:t>
              </w:r>
            </w:hyperlink>
          </w:p>
        </w:tc>
      </w:tr>
      <w:tr w:rsidR="00392D23" w:rsidRPr="008C79DB" w14:paraId="7C55EF36" w14:textId="77777777" w:rsidTr="0069606C">
        <w:tc>
          <w:tcPr>
            <w:tcW w:w="3290" w:type="dxa"/>
            <w:shd w:val="clear" w:color="auto" w:fill="D9D9D9" w:themeFill="background1" w:themeFillShade="D9"/>
          </w:tcPr>
          <w:p w14:paraId="11ECA7D5" w14:textId="408DB1AB" w:rsidR="007B1F80" w:rsidRPr="008C79DB" w:rsidRDefault="007B1F80" w:rsidP="00766DE2">
            <w:bookmarkStart w:id="0" w:name="_Hlk50125193"/>
            <w:r w:rsidRPr="008C79DB">
              <w:t>Пререквіз</w:t>
            </w:r>
            <w:r w:rsidR="002C40AD" w:rsidRPr="008C79DB">
              <w:t>и</w:t>
            </w:r>
            <w:r w:rsidRPr="008C79DB">
              <w:t>ти навчальної дисципліни</w:t>
            </w:r>
            <w:bookmarkEnd w:id="0"/>
          </w:p>
        </w:tc>
        <w:tc>
          <w:tcPr>
            <w:tcW w:w="6328" w:type="dxa"/>
          </w:tcPr>
          <w:p w14:paraId="3EEF45CF" w14:textId="1379F77F" w:rsidR="00392D23" w:rsidRPr="008C79DB" w:rsidRDefault="00403479" w:rsidP="00766DE2">
            <w:r>
              <w:t>Шкільна математика</w:t>
            </w:r>
            <w:r w:rsidR="00E60CAB" w:rsidRPr="008C79DB">
              <w:t xml:space="preserve">, </w:t>
            </w:r>
            <w:r>
              <w:t xml:space="preserve">основи математичної статистики, </w:t>
            </w:r>
            <w:r w:rsidR="002244E7">
              <w:t>загальне землезнавство</w:t>
            </w:r>
            <w:r>
              <w:t>, картографія</w:t>
            </w:r>
          </w:p>
        </w:tc>
      </w:tr>
      <w:tr w:rsidR="00392D23" w:rsidRPr="008C79DB" w14:paraId="46626962" w14:textId="77777777" w:rsidTr="0069606C">
        <w:tc>
          <w:tcPr>
            <w:tcW w:w="3290" w:type="dxa"/>
            <w:shd w:val="clear" w:color="auto" w:fill="D9D9D9" w:themeFill="background1" w:themeFillShade="D9"/>
          </w:tcPr>
          <w:p w14:paraId="187966E7" w14:textId="77777777" w:rsidR="008D0C50" w:rsidRPr="00F4546D" w:rsidRDefault="008D0C50" w:rsidP="008D0C50">
            <w:r w:rsidRPr="00F4546D">
              <w:t>Анотація дисципліни,</w:t>
            </w:r>
          </w:p>
          <w:p w14:paraId="046D6E3C" w14:textId="77777777" w:rsidR="008D0C50" w:rsidRPr="00F4546D" w:rsidRDefault="008D0C50" w:rsidP="008D0C50">
            <w:r w:rsidRPr="00F4546D">
              <w:t>мета, завдання та</w:t>
            </w:r>
          </w:p>
          <w:p w14:paraId="752A9DC1" w14:textId="77777777" w:rsidR="008D0C50" w:rsidRPr="00F4546D" w:rsidRDefault="008D0C50" w:rsidP="008D0C50">
            <w:r w:rsidRPr="00F4546D">
              <w:t>очікувані програмні</w:t>
            </w:r>
          </w:p>
          <w:p w14:paraId="7EF2EA86" w14:textId="77777777" w:rsidR="008D0C50" w:rsidRPr="00F4546D" w:rsidRDefault="008D0C50" w:rsidP="008D0C50">
            <w:r w:rsidRPr="00F4546D">
              <w:t>результати навчальної</w:t>
            </w:r>
          </w:p>
          <w:p w14:paraId="481C08CC" w14:textId="77777777" w:rsidR="008D0C50" w:rsidRPr="00F4546D" w:rsidRDefault="008D0C50" w:rsidP="008D0C50">
            <w:r w:rsidRPr="00F4546D">
              <w:t>дисципліни, загальні та</w:t>
            </w:r>
          </w:p>
          <w:p w14:paraId="768A4629" w14:textId="77777777" w:rsidR="008D0C50" w:rsidRPr="00F4546D" w:rsidRDefault="008D0C50" w:rsidP="008D0C50">
            <w:r w:rsidRPr="00F4546D">
              <w:t>фахові компетентності,</w:t>
            </w:r>
          </w:p>
          <w:p w14:paraId="31B27ABF" w14:textId="77777777" w:rsidR="008D0C50" w:rsidRPr="00F4546D" w:rsidRDefault="008D0C50" w:rsidP="008D0C50">
            <w:r w:rsidRPr="00F4546D">
              <w:t>основна тематика</w:t>
            </w:r>
          </w:p>
          <w:p w14:paraId="07C6E2BB" w14:textId="271BC1F0" w:rsidR="007B1F80" w:rsidRPr="008C79DB" w:rsidRDefault="008D0C50" w:rsidP="008D0C50">
            <w:r w:rsidRPr="00F4546D">
              <w:t>дисципліни</w:t>
            </w:r>
          </w:p>
        </w:tc>
        <w:tc>
          <w:tcPr>
            <w:tcW w:w="6328" w:type="dxa"/>
          </w:tcPr>
          <w:p w14:paraId="035BE56E" w14:textId="4DCE96E9" w:rsidR="002244E7" w:rsidRPr="002244E7" w:rsidRDefault="002244E7" w:rsidP="00403479">
            <w:pPr>
              <w:jc w:val="both"/>
            </w:pPr>
            <w:r w:rsidRPr="002244E7">
              <w:t>Мета:</w:t>
            </w:r>
            <w:r>
              <w:t xml:space="preserve"> </w:t>
            </w:r>
            <w:r w:rsidR="00403479" w:rsidRPr="00403479">
              <w:t xml:space="preserve">Ознайомити студентів із загальними та специфічно географічними особливостями наукових досліджень. Показати головні етапи досліджень, звернути увагу на їх послідовність; показати основні методи досліджень географічної науки, виробити навики їх застосування. Звернути увагу студентів на значення і головні напрями методологічних досліджень викладання географії. Надати допомогу студентам у кваліфікованому виконанні курсових, та в </w:t>
            </w:r>
            <w:r w:rsidR="00403479">
              <w:t>подальшому бакалаврської роботи</w:t>
            </w:r>
            <w:r w:rsidRPr="002244E7">
              <w:t>.</w:t>
            </w:r>
            <w:r w:rsidR="00403479">
              <w:t xml:space="preserve"> Ознайомити студентів з деякими основними методами статистичного аналізу.</w:t>
            </w:r>
          </w:p>
          <w:p w14:paraId="149E10F4" w14:textId="6A3B10F2" w:rsidR="002244E7" w:rsidRPr="002244E7" w:rsidRDefault="002244E7" w:rsidP="00766DE2">
            <w:r w:rsidRPr="002244E7">
              <w:t>У результаті вивчення навчальної дисципліни студент повинен</w:t>
            </w:r>
          </w:p>
          <w:p w14:paraId="0EFD29A0" w14:textId="276A23F6" w:rsidR="002244E7" w:rsidRPr="002244E7" w:rsidRDefault="002244E7" w:rsidP="00403479">
            <w:pPr>
              <w:pStyle w:val="Listaszerbekezds"/>
              <w:numPr>
                <w:ilvl w:val="0"/>
                <w:numId w:val="5"/>
              </w:numPr>
              <w:jc w:val="both"/>
            </w:pPr>
            <w:r w:rsidRPr="002244E7">
              <w:t xml:space="preserve">знати: </w:t>
            </w:r>
            <w:r w:rsidR="00403479">
              <w:t>основні вимоги щодо виконання курсових та бакалаврської роботи; загальні особливості проведення наукових досліджень, особливості географічних досліджень, їх комплексний характер; методику статистичного опрацювання матеріалу; специфіку методологічних досліджень викладання географії</w:t>
            </w:r>
            <w:r w:rsidRPr="002244E7">
              <w:t>.</w:t>
            </w:r>
          </w:p>
          <w:p w14:paraId="081DFA62" w14:textId="4D93BFFB" w:rsidR="002244E7" w:rsidRPr="002244E7" w:rsidRDefault="002244E7" w:rsidP="00403479">
            <w:pPr>
              <w:pStyle w:val="Listaszerbekezds"/>
              <w:numPr>
                <w:ilvl w:val="0"/>
                <w:numId w:val="5"/>
              </w:numPr>
              <w:jc w:val="both"/>
            </w:pPr>
            <w:r w:rsidRPr="00403479">
              <w:rPr>
                <w:bCs/>
              </w:rPr>
              <w:t xml:space="preserve">вміти: </w:t>
            </w:r>
            <w:r w:rsidR="00403479" w:rsidRPr="00403479">
              <w:rPr>
                <w:bCs/>
              </w:rPr>
              <w:t xml:space="preserve">виконувати курсові та бакалаврські роботи на належному рівні; проводити географічні дослідження; опрацювати базу даних за допомогою статистичного аналізу, графічно та картографічно представляти результати досліджень; самостійно </w:t>
            </w:r>
            <w:r w:rsidR="00403479" w:rsidRPr="00403479">
              <w:rPr>
                <w:bCs/>
              </w:rPr>
              <w:lastRenderedPageBreak/>
              <w:t>опрацювати фахову літературу та знаходити потрібну інформацію в Інтернеті</w:t>
            </w:r>
            <w:r w:rsidRPr="002244E7">
              <w:t>.</w:t>
            </w:r>
          </w:p>
          <w:p w14:paraId="5DCECF34" w14:textId="77777777" w:rsidR="008D0C50" w:rsidRPr="00F4546D" w:rsidRDefault="008D0C50" w:rsidP="008D0C50">
            <w:r w:rsidRPr="00F4546D">
              <w:t>Вивчення навчальної дисципліни сприяє розвитку</w:t>
            </w:r>
          </w:p>
          <w:p w14:paraId="61EFF699" w14:textId="77777777" w:rsidR="008D0C50" w:rsidRPr="008D0C50" w:rsidRDefault="008D0C50" w:rsidP="008D0C50">
            <w:pPr>
              <w:pStyle w:val="Listaszerbekezds"/>
              <w:numPr>
                <w:ilvl w:val="0"/>
                <w:numId w:val="5"/>
              </w:numPr>
              <w:spacing w:after="160" w:line="259" w:lineRule="auto"/>
              <w:rPr>
                <w:b/>
              </w:rPr>
            </w:pPr>
            <w:r w:rsidRPr="008D0C50">
              <w:rPr>
                <w:b/>
              </w:rPr>
              <w:t>загальних компетентностей:</w:t>
            </w:r>
          </w:p>
          <w:p w14:paraId="539C814A" w14:textId="77777777" w:rsidR="008D0C50" w:rsidRPr="008D0C50" w:rsidRDefault="008D0C50" w:rsidP="008D0C50">
            <w:pPr>
              <w:jc w:val="both"/>
              <w:rPr>
                <w:rFonts w:eastAsia="Times New Roman"/>
              </w:rPr>
            </w:pPr>
            <w:r w:rsidRPr="008D0C50">
              <w:rPr>
                <w:rFonts w:eastAsia="Times New Roman"/>
                <w:b/>
              </w:rPr>
              <w:t>ЗК1</w:t>
            </w:r>
            <w:r w:rsidRPr="008D0C50">
              <w:rPr>
                <w:rFonts w:eastAsia="Times New Roman"/>
              </w:rPr>
              <w:t xml:space="preserve">. Здатність до абстрактного мислення, аналізу та синтезу, до застосування знань у практичних ситуаціях. </w:t>
            </w:r>
          </w:p>
          <w:p w14:paraId="352AA5CA" w14:textId="77777777" w:rsidR="008D0C50" w:rsidRPr="008D0C50" w:rsidRDefault="008D0C50" w:rsidP="008D0C50">
            <w:pPr>
              <w:jc w:val="both"/>
              <w:rPr>
                <w:rFonts w:eastAsia="Times New Roman"/>
              </w:rPr>
            </w:pPr>
            <w:r w:rsidRPr="008D0C50">
              <w:rPr>
                <w:rFonts w:eastAsia="Times New Roman"/>
                <w:b/>
              </w:rPr>
              <w:t>ЗК4</w:t>
            </w:r>
            <w:r w:rsidRPr="008D0C50">
              <w:rPr>
                <w:rFonts w:eastAsia="Times New Roman"/>
              </w:rPr>
              <w:t>. Здатність орієнтуватися в інформаційному просторі, здійснювати пошук, аналіз та обробку інформації з різних джерел, ефективно використовувати цифрові ресурси та технології в освітньому процесі.</w:t>
            </w:r>
          </w:p>
          <w:p w14:paraId="1CAA4765" w14:textId="77777777" w:rsidR="008D0C50" w:rsidRPr="008D0C50" w:rsidRDefault="008D0C50" w:rsidP="008D0C50">
            <w:pPr>
              <w:pStyle w:val="Listaszerbekezds"/>
              <w:numPr>
                <w:ilvl w:val="0"/>
                <w:numId w:val="5"/>
              </w:numPr>
              <w:spacing w:after="160" w:line="259" w:lineRule="auto"/>
              <w:rPr>
                <w:b/>
              </w:rPr>
            </w:pPr>
            <w:r w:rsidRPr="008D0C50">
              <w:rPr>
                <w:b/>
              </w:rPr>
              <w:t>фахових компетентностей:</w:t>
            </w:r>
          </w:p>
          <w:p w14:paraId="78F5444B" w14:textId="77777777" w:rsidR="008D0C50" w:rsidRPr="008D0C50" w:rsidRDefault="008D0C50" w:rsidP="008D0C50">
            <w:pPr>
              <w:jc w:val="both"/>
              <w:rPr>
                <w:rFonts w:eastAsia="Times New Roman"/>
                <w:b/>
              </w:rPr>
            </w:pPr>
            <w:r w:rsidRPr="008D0C50">
              <w:rPr>
                <w:rFonts w:eastAsia="Times New Roman"/>
                <w:b/>
              </w:rPr>
              <w:t>ФК1.</w:t>
            </w:r>
            <w:r w:rsidRPr="008D0C50">
              <w:rPr>
                <w:rFonts w:eastAsia="Times New Roman"/>
              </w:rPr>
              <w:t xml:space="preserve"> Здатність перенесення системи наукових знань у професійну діяльність та в площину навчального предмету.</w:t>
            </w:r>
          </w:p>
          <w:p w14:paraId="075C595D" w14:textId="77777777" w:rsidR="008D0C50" w:rsidRPr="008D0C50" w:rsidRDefault="008D0C50" w:rsidP="008D0C50">
            <w:pPr>
              <w:pStyle w:val="Listaszerbekezds"/>
              <w:numPr>
                <w:ilvl w:val="0"/>
                <w:numId w:val="5"/>
              </w:numPr>
              <w:spacing w:after="160" w:line="259" w:lineRule="auto"/>
              <w:rPr>
                <w:b/>
              </w:rPr>
            </w:pPr>
            <w:r w:rsidRPr="008D0C50">
              <w:rPr>
                <w:b/>
              </w:rPr>
              <w:t>предметних компетентностей:</w:t>
            </w:r>
          </w:p>
          <w:p w14:paraId="46E8EEFD" w14:textId="77777777" w:rsidR="008D0C50" w:rsidRPr="008D0C50" w:rsidRDefault="008D0C50" w:rsidP="008D0C50">
            <w:pPr>
              <w:jc w:val="both"/>
              <w:rPr>
                <w:rFonts w:eastAsia="Times New Roman"/>
              </w:rPr>
            </w:pPr>
            <w:r w:rsidRPr="008D0C50">
              <w:rPr>
                <w:rFonts w:eastAsia="Times New Roman"/>
                <w:b/>
              </w:rPr>
              <w:t>ПК2.</w:t>
            </w:r>
            <w:r w:rsidRPr="008D0C50">
              <w:rPr>
                <w:rFonts w:eastAsia="Times New Roman"/>
              </w:rPr>
              <w:t xml:space="preserve"> Здатність доцільно і критично використовувати географічні поняття, концепції, парадигми, теорії, ідеї, принципи для пояснення письмовими, усними та візуальними засобами географічних явищ і процесів на різних просторових рівнях (глобальному, регіональному, державному, локальному). </w:t>
            </w:r>
          </w:p>
          <w:p w14:paraId="712536C0" w14:textId="77777777" w:rsidR="008D0C50" w:rsidRPr="008D0C50" w:rsidRDefault="008D0C50" w:rsidP="008D0C50">
            <w:pPr>
              <w:jc w:val="both"/>
              <w:rPr>
                <w:rFonts w:eastAsia="Times New Roman"/>
              </w:rPr>
            </w:pPr>
            <w:r w:rsidRPr="008D0C50">
              <w:rPr>
                <w:rFonts w:eastAsia="Times New Roman"/>
                <w:b/>
              </w:rPr>
              <w:t>ПК3.</w:t>
            </w:r>
            <w:r w:rsidRPr="008D0C50">
              <w:rPr>
                <w:rFonts w:eastAsia="Times New Roman"/>
              </w:rPr>
              <w:t xml:space="preserve"> Здатність застосовувати базові знання з природничих та суспільних наук у навчанні та професійній діяльності при вивченні Землі (світу), материків і океанів, України.</w:t>
            </w:r>
          </w:p>
          <w:p w14:paraId="3BB25198" w14:textId="77777777" w:rsidR="008D0C50" w:rsidRPr="008D0C50" w:rsidRDefault="008D0C50" w:rsidP="008D0C50">
            <w:pPr>
              <w:tabs>
                <w:tab w:val="left" w:pos="495"/>
                <w:tab w:val="left" w:pos="636"/>
              </w:tabs>
              <w:jc w:val="both"/>
              <w:rPr>
                <w:rFonts w:eastAsia="Times New Roman"/>
              </w:rPr>
            </w:pPr>
            <w:r w:rsidRPr="008D0C50">
              <w:rPr>
                <w:rFonts w:eastAsia="Times New Roman"/>
                <w:b/>
              </w:rPr>
              <w:t>ПК4.</w:t>
            </w:r>
            <w:r w:rsidRPr="008D0C50">
              <w:rPr>
                <w:rFonts w:eastAsia="Times New Roman"/>
              </w:rPr>
              <w:t xml:space="preserve"> Здатність розуміти та пояснювати особливості природних компонентів і об’єктів у  сферах географічної оболонки, взаємозв’язки в ландшафтах.</w:t>
            </w:r>
          </w:p>
          <w:p w14:paraId="655FE178" w14:textId="77777777" w:rsidR="008D0C50" w:rsidRPr="008D0C50" w:rsidRDefault="008D0C50" w:rsidP="008D0C50">
            <w:pPr>
              <w:shd w:val="clear" w:color="auto" w:fill="FFFFFF"/>
              <w:jc w:val="both"/>
              <w:rPr>
                <w:rFonts w:eastAsia="Times New Roman"/>
              </w:rPr>
            </w:pPr>
            <w:r w:rsidRPr="008D0C50">
              <w:rPr>
                <w:rFonts w:eastAsia="Times New Roman"/>
                <w:b/>
              </w:rPr>
              <w:t>ПК 7.</w:t>
            </w:r>
            <w:r w:rsidRPr="008D0C50">
              <w:rPr>
                <w:rFonts w:eastAsia="Times New Roman"/>
              </w:rPr>
              <w:t xml:space="preserve"> Здатність чітко й логічно відтворювати основні теорії та закони, оцінювати нові відомості й інтерпретації в контексті формування в учнів цілісної природничо-наукової картини світу відповідно до вимог Державного стандарту загальної середньої освіти з освітньої галузі «Природознавство» в школі.</w:t>
            </w:r>
          </w:p>
          <w:p w14:paraId="08ED6D7B" w14:textId="2A5997E7" w:rsidR="008D0C50" w:rsidRPr="008D0C50" w:rsidRDefault="008D0C50" w:rsidP="008D0C50">
            <w:pPr>
              <w:jc w:val="both"/>
            </w:pPr>
            <w:r w:rsidRPr="008D0C50">
              <w:rPr>
                <w:rFonts w:eastAsia="Times New Roman"/>
                <w:b/>
              </w:rPr>
              <w:t>ПК8.</w:t>
            </w:r>
            <w:r w:rsidRPr="008D0C50">
              <w:rPr>
                <w:rFonts w:eastAsia="Times New Roman"/>
              </w:rPr>
              <w:t xml:space="preserve"> Здатність реалізовувати краєзнавчий підхід на уроках географії, у позакласній і позашкільній роботі з учнівською молоддю</w:t>
            </w:r>
            <w:r w:rsidRPr="008D0C50">
              <w:t>.</w:t>
            </w:r>
          </w:p>
          <w:p w14:paraId="178DC5E0" w14:textId="77777777" w:rsidR="008D0C50" w:rsidRPr="00F4546D" w:rsidRDefault="008D0C50" w:rsidP="008D0C50"/>
          <w:p w14:paraId="69BB02AC" w14:textId="21E7D07E" w:rsidR="008C79DB" w:rsidRPr="008C79DB" w:rsidRDefault="008C79DB" w:rsidP="00766DE2">
            <w:r w:rsidRPr="002244E7">
              <w:t>Тематика наведена в додатку 1.</w:t>
            </w:r>
          </w:p>
        </w:tc>
      </w:tr>
      <w:tr w:rsidR="0069606C" w:rsidRPr="008C79DB" w14:paraId="42E707FD" w14:textId="77777777" w:rsidTr="0069606C">
        <w:tc>
          <w:tcPr>
            <w:tcW w:w="9618" w:type="dxa"/>
            <w:gridSpan w:val="2"/>
            <w:shd w:val="clear" w:color="auto" w:fill="D9D9D9" w:themeFill="background1" w:themeFillShade="D9"/>
          </w:tcPr>
          <w:p w14:paraId="5DAFF8C2" w14:textId="16671820" w:rsidR="0069606C" w:rsidRPr="006C7603" w:rsidRDefault="0069606C" w:rsidP="0069606C">
            <w:pPr>
              <w:jc w:val="center"/>
            </w:pPr>
            <w:r w:rsidRPr="00B204B3">
              <w:rPr>
                <w:rFonts w:eastAsia="Times New Roman"/>
                <w:b/>
              </w:rPr>
              <w:lastRenderedPageBreak/>
              <w:t>Критерії контролю та оцінювання результатів навчання</w:t>
            </w:r>
          </w:p>
        </w:tc>
      </w:tr>
      <w:tr w:rsidR="0069606C" w:rsidRPr="008C79DB" w14:paraId="2294D873" w14:textId="77777777" w:rsidTr="0069606C">
        <w:tc>
          <w:tcPr>
            <w:tcW w:w="9618" w:type="dxa"/>
            <w:gridSpan w:val="2"/>
            <w:shd w:val="clear" w:color="auto" w:fill="auto"/>
          </w:tcPr>
          <w:p w14:paraId="100E5EA1" w14:textId="77777777" w:rsidR="00A02960" w:rsidRDefault="00A02960" w:rsidP="00E82F31">
            <w:pPr>
              <w:ind w:firstLine="589"/>
              <w:rPr>
                <w:lang w:val="hu-HU"/>
              </w:rPr>
            </w:pPr>
          </w:p>
          <w:p w14:paraId="0C15353B" w14:textId="77777777" w:rsidR="0069606C" w:rsidRPr="00EC07BA" w:rsidRDefault="0069606C" w:rsidP="00E82F31">
            <w:pPr>
              <w:ind w:firstLine="589"/>
            </w:pPr>
            <w:r w:rsidRPr="00EC07BA">
              <w:t>Дисципліна завершується заліком.</w:t>
            </w:r>
          </w:p>
          <w:p w14:paraId="24A7D55A" w14:textId="77777777" w:rsidR="0069606C" w:rsidRPr="00EC07BA" w:rsidRDefault="0069606C" w:rsidP="00E82F31">
            <w:pPr>
              <w:ind w:firstLine="589"/>
              <w:jc w:val="both"/>
            </w:pPr>
            <w:r w:rsidRPr="00EC07BA">
              <w:t>Розподіл балів, які нараховуються за виконання окремих складових курсу:</w:t>
            </w:r>
          </w:p>
          <w:p w14:paraId="55B0AB05" w14:textId="77777777" w:rsidR="0069606C" w:rsidRPr="00660EF5" w:rsidRDefault="0069606C" w:rsidP="00E82F31">
            <w:pPr>
              <w:widowControl w:val="0"/>
              <w:pBdr>
                <w:top w:val="nil"/>
                <w:left w:val="nil"/>
                <w:bottom w:val="nil"/>
                <w:right w:val="nil"/>
                <w:between w:val="nil"/>
              </w:pBdr>
              <w:spacing w:line="276" w:lineRule="auto"/>
            </w:pPr>
          </w:p>
          <w:tbl>
            <w:tblPr>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87"/>
              <w:gridCol w:w="2343"/>
              <w:gridCol w:w="4662"/>
            </w:tblGrid>
            <w:tr w:rsidR="0069606C" w:rsidRPr="00B204B3" w14:paraId="6A2B85AA" w14:textId="77777777" w:rsidTr="00E82F31">
              <w:trPr>
                <w:trHeight w:val="268"/>
              </w:trPr>
              <w:tc>
                <w:tcPr>
                  <w:tcW w:w="2387" w:type="dxa"/>
                  <w:shd w:val="clear" w:color="auto" w:fill="auto"/>
                </w:tcPr>
                <w:p w14:paraId="759DCA09" w14:textId="77777777" w:rsidR="0069606C" w:rsidRPr="00EC07BA" w:rsidRDefault="0069606C" w:rsidP="00E82F31">
                  <w:pPr>
                    <w:jc w:val="both"/>
                    <w:rPr>
                      <w:rFonts w:eastAsia="Times New Roman"/>
                      <w:b/>
                    </w:rPr>
                  </w:pPr>
                  <w:r w:rsidRPr="00EC07BA">
                    <w:rPr>
                      <w:rFonts w:eastAsia="Times New Roman"/>
                      <w:b/>
                    </w:rPr>
                    <w:t>Семестрові завдання</w:t>
                  </w:r>
                </w:p>
              </w:tc>
              <w:tc>
                <w:tcPr>
                  <w:tcW w:w="2343" w:type="dxa"/>
                  <w:shd w:val="clear" w:color="auto" w:fill="auto"/>
                </w:tcPr>
                <w:p w14:paraId="415CB8B3" w14:textId="77777777" w:rsidR="0069606C" w:rsidRPr="00EC07BA" w:rsidRDefault="0069606C" w:rsidP="00E82F31">
                  <w:pPr>
                    <w:jc w:val="both"/>
                    <w:rPr>
                      <w:rFonts w:eastAsia="Times New Roman"/>
                      <w:b/>
                    </w:rPr>
                  </w:pPr>
                  <w:r w:rsidRPr="00EC07BA">
                    <w:rPr>
                      <w:rFonts w:eastAsia="Times New Roman"/>
                      <w:b/>
                    </w:rPr>
                    <w:t>Бали</w:t>
                  </w:r>
                </w:p>
              </w:tc>
              <w:tc>
                <w:tcPr>
                  <w:tcW w:w="4662" w:type="dxa"/>
                  <w:shd w:val="clear" w:color="auto" w:fill="auto"/>
                </w:tcPr>
                <w:p w14:paraId="1D268791" w14:textId="77777777" w:rsidR="0069606C" w:rsidRPr="00EC07BA" w:rsidRDefault="0069606C" w:rsidP="00E82F31">
                  <w:pPr>
                    <w:jc w:val="both"/>
                    <w:rPr>
                      <w:rFonts w:eastAsia="Times New Roman"/>
                      <w:b/>
                    </w:rPr>
                  </w:pPr>
                  <w:bookmarkStart w:id="1" w:name="_1fob9te" w:colFirst="0" w:colLast="0"/>
                  <w:bookmarkEnd w:id="1"/>
                  <w:r w:rsidRPr="00EC07BA">
                    <w:rPr>
                      <w:rFonts w:eastAsia="Times New Roman"/>
                      <w:b/>
                    </w:rPr>
                    <w:t>Критерії оцінювання</w:t>
                  </w:r>
                </w:p>
              </w:tc>
            </w:tr>
            <w:tr w:rsidR="0069606C" w14:paraId="7EDD6728" w14:textId="77777777" w:rsidTr="00E82F31">
              <w:trPr>
                <w:trHeight w:val="268"/>
              </w:trPr>
              <w:tc>
                <w:tcPr>
                  <w:tcW w:w="2387" w:type="dxa"/>
                  <w:shd w:val="clear" w:color="auto" w:fill="auto"/>
                </w:tcPr>
                <w:p w14:paraId="22B3A93F" w14:textId="7A8DEA0B" w:rsidR="0069606C" w:rsidRPr="00A02960" w:rsidRDefault="00A02960" w:rsidP="00E82F31">
                  <w:r>
                    <w:t>Виконання практичних завдань</w:t>
                  </w:r>
                </w:p>
              </w:tc>
              <w:tc>
                <w:tcPr>
                  <w:tcW w:w="2343" w:type="dxa"/>
                  <w:shd w:val="clear" w:color="auto" w:fill="auto"/>
                </w:tcPr>
                <w:p w14:paraId="61708B3C" w14:textId="2F64F348" w:rsidR="0069606C" w:rsidRPr="00EC07BA" w:rsidRDefault="00A02960" w:rsidP="00E82F31">
                  <w:pPr>
                    <w:rPr>
                      <w:rFonts w:eastAsia="Times New Roman"/>
                    </w:rPr>
                  </w:pPr>
                  <w:r>
                    <w:rPr>
                      <w:rFonts w:eastAsia="Times New Roman"/>
                    </w:rPr>
                    <w:t>6</w:t>
                  </w:r>
                  <w:r w:rsidR="0069606C" w:rsidRPr="00EC07BA">
                    <w:rPr>
                      <w:rFonts w:eastAsia="Times New Roman"/>
                    </w:rPr>
                    <w:t>0</w:t>
                  </w:r>
                  <w:r w:rsidR="0069606C">
                    <w:rPr>
                      <w:rFonts w:eastAsia="Times New Roman"/>
                    </w:rPr>
                    <w:t xml:space="preserve"> балів</w:t>
                  </w:r>
                </w:p>
              </w:tc>
              <w:tc>
                <w:tcPr>
                  <w:tcW w:w="4662" w:type="dxa"/>
                  <w:shd w:val="clear" w:color="auto" w:fill="auto"/>
                </w:tcPr>
                <w:p w14:paraId="359A633A" w14:textId="1ECD7A7A" w:rsidR="0069606C" w:rsidRPr="00EC07BA" w:rsidRDefault="00A02960" w:rsidP="00E82F31">
                  <w:pPr>
                    <w:rPr>
                      <w:rFonts w:eastAsia="Times New Roman"/>
                    </w:rPr>
                  </w:pPr>
                  <w:r>
                    <w:rPr>
                      <w:rFonts w:eastAsia="Times New Roman"/>
                    </w:rPr>
                    <w:t>Перелік практичних завдань із зазначенням максимальної кількості балів наведений в додатку 2.</w:t>
                  </w:r>
                </w:p>
              </w:tc>
            </w:tr>
            <w:tr w:rsidR="0069606C" w:rsidRPr="00CE67F4" w14:paraId="0C0A3015" w14:textId="77777777" w:rsidTr="00E82F31">
              <w:trPr>
                <w:trHeight w:val="283"/>
              </w:trPr>
              <w:tc>
                <w:tcPr>
                  <w:tcW w:w="2387" w:type="dxa"/>
                  <w:shd w:val="clear" w:color="auto" w:fill="auto"/>
                </w:tcPr>
                <w:p w14:paraId="0ECB677D" w14:textId="149671C5" w:rsidR="0069606C" w:rsidRPr="00EC07BA" w:rsidRDefault="00A02960" w:rsidP="00E82F31">
                  <w:pPr>
                    <w:rPr>
                      <w:rFonts w:eastAsia="Times New Roman"/>
                    </w:rPr>
                  </w:pPr>
                  <w:r>
                    <w:t>Залікова контрольна робота</w:t>
                  </w:r>
                </w:p>
              </w:tc>
              <w:tc>
                <w:tcPr>
                  <w:tcW w:w="2343" w:type="dxa"/>
                  <w:shd w:val="clear" w:color="auto" w:fill="auto"/>
                </w:tcPr>
                <w:p w14:paraId="2C4DE6ED" w14:textId="0EE0466C" w:rsidR="0069606C" w:rsidRPr="00EC07BA" w:rsidRDefault="00A02960" w:rsidP="00E82F31">
                  <w:pPr>
                    <w:rPr>
                      <w:rFonts w:eastAsia="Times New Roman"/>
                    </w:rPr>
                  </w:pPr>
                  <w:r>
                    <w:rPr>
                      <w:rFonts w:eastAsia="Times New Roman"/>
                    </w:rPr>
                    <w:t>40</w:t>
                  </w:r>
                  <w:r w:rsidR="0069606C" w:rsidRPr="00EC07BA">
                    <w:rPr>
                      <w:rFonts w:eastAsia="Times New Roman"/>
                    </w:rPr>
                    <w:t xml:space="preserve"> </w:t>
                  </w:r>
                  <w:r w:rsidR="0069606C">
                    <w:rPr>
                      <w:rFonts w:eastAsia="Times New Roman"/>
                    </w:rPr>
                    <w:t>балів</w:t>
                  </w:r>
                </w:p>
              </w:tc>
              <w:tc>
                <w:tcPr>
                  <w:tcW w:w="4662" w:type="dxa"/>
                  <w:shd w:val="clear" w:color="auto" w:fill="auto"/>
                </w:tcPr>
                <w:p w14:paraId="02628E44" w14:textId="77777777" w:rsidR="00A02960" w:rsidRDefault="00A02960" w:rsidP="00E82F31">
                  <w:pPr>
                    <w:rPr>
                      <w:rFonts w:eastAsia="Times New Roman"/>
                    </w:rPr>
                  </w:pPr>
                  <w:r>
                    <w:rPr>
                      <w:rFonts w:eastAsia="Times New Roman"/>
                    </w:rPr>
                    <w:t>Розподіл питань контрольної роботи за змістовими модулями:</w:t>
                  </w:r>
                </w:p>
                <w:p w14:paraId="43A0D4A2" w14:textId="4D02E413" w:rsidR="0069606C" w:rsidRPr="00EC07BA" w:rsidRDefault="00A02960" w:rsidP="00A02960">
                  <w:pPr>
                    <w:rPr>
                      <w:rFonts w:eastAsia="Times New Roman"/>
                    </w:rPr>
                  </w:pPr>
                  <w:r>
                    <w:t xml:space="preserve">– </w:t>
                  </w:r>
                  <w:r w:rsidRPr="0003781F">
                    <w:t xml:space="preserve">Фази виконання курсової та </w:t>
                  </w:r>
                  <w:r w:rsidRPr="0003781F">
                    <w:lastRenderedPageBreak/>
                    <w:t>бакалаврської роботи</w:t>
                  </w:r>
                  <w:r>
                    <w:t xml:space="preserve"> – 10 балів</w:t>
                  </w:r>
                  <w:r>
                    <w:rPr>
                      <w:rFonts w:eastAsia="Times New Roman"/>
                    </w:rPr>
                    <w:t>.</w:t>
                  </w:r>
                  <w:r>
                    <w:rPr>
                      <w:rFonts w:eastAsia="Times New Roman"/>
                    </w:rPr>
                    <w:br/>
                  </w:r>
                  <w:r>
                    <w:t xml:space="preserve">– </w:t>
                  </w:r>
                  <w:r w:rsidRPr="00A02960">
                    <w:t xml:space="preserve">Основи наукових досліджень в географії </w:t>
                  </w:r>
                  <w:r>
                    <w:t>– 20 балів</w:t>
                  </w:r>
                  <w:r>
                    <w:rPr>
                      <w:rFonts w:eastAsia="Times New Roman"/>
                    </w:rPr>
                    <w:t>.</w:t>
                  </w:r>
                  <w:r>
                    <w:rPr>
                      <w:rFonts w:eastAsia="Times New Roman"/>
                    </w:rPr>
                    <w:br/>
                  </w:r>
                  <w:r>
                    <w:t xml:space="preserve">– </w:t>
                  </w:r>
                  <w:r w:rsidRPr="00A02960">
                    <w:t xml:space="preserve">Використання статистичних методів в географії </w:t>
                  </w:r>
                  <w:r>
                    <w:t>– 10 балів</w:t>
                  </w:r>
                  <w:r>
                    <w:rPr>
                      <w:rFonts w:eastAsia="Times New Roman"/>
                    </w:rPr>
                    <w:t>.</w:t>
                  </w:r>
                </w:p>
              </w:tc>
            </w:tr>
          </w:tbl>
          <w:p w14:paraId="590B52E7" w14:textId="77777777" w:rsidR="0069606C" w:rsidRPr="00AF7540" w:rsidRDefault="0069606C" w:rsidP="00E82F31">
            <w:pPr>
              <w:jc w:val="both"/>
              <w:rPr>
                <w:rFonts w:eastAsia="Times New Roman"/>
                <w:b/>
              </w:rPr>
            </w:pPr>
          </w:p>
          <w:p w14:paraId="22784BA6" w14:textId="77777777" w:rsidR="0069606C" w:rsidRPr="00AF7540" w:rsidRDefault="0069606C" w:rsidP="00E82F31">
            <w:pPr>
              <w:jc w:val="both"/>
            </w:pPr>
            <w:r w:rsidRPr="00AF7540">
              <w:t>Умовою успішного складання заліку є виконання кожного завдання.</w:t>
            </w:r>
          </w:p>
          <w:p w14:paraId="48DEB364" w14:textId="77777777" w:rsidR="0069606C" w:rsidRPr="006C7603" w:rsidRDefault="0069606C" w:rsidP="00C44B82">
            <w:pPr>
              <w:jc w:val="both"/>
            </w:pPr>
          </w:p>
        </w:tc>
      </w:tr>
      <w:tr w:rsidR="003D470F" w:rsidRPr="008C79DB" w14:paraId="65E9CF75" w14:textId="77777777" w:rsidTr="0069606C">
        <w:tc>
          <w:tcPr>
            <w:tcW w:w="3290" w:type="dxa"/>
            <w:shd w:val="clear" w:color="auto" w:fill="D9D9D9" w:themeFill="background1" w:themeFillShade="D9"/>
          </w:tcPr>
          <w:p w14:paraId="342A42C3" w14:textId="020D7E22" w:rsidR="003D470F" w:rsidRPr="00C93794" w:rsidRDefault="003D470F" w:rsidP="00766DE2">
            <w:bookmarkStart w:id="2" w:name="_Hlk50123319"/>
            <w:r w:rsidRPr="00C93794">
              <w:lastRenderedPageBreak/>
              <w:t>Інші інформації про дисципліни (політика дисципліни</w:t>
            </w:r>
            <w:bookmarkEnd w:id="2"/>
            <w:r w:rsidRPr="00C93794">
              <w:t xml:space="preserve">, технічне та програмне забезпечення дисципліни тощо) </w:t>
            </w:r>
          </w:p>
          <w:p w14:paraId="5450021D" w14:textId="77777777" w:rsidR="003D470F" w:rsidRPr="00C93794" w:rsidRDefault="003D470F" w:rsidP="00766DE2"/>
        </w:tc>
        <w:tc>
          <w:tcPr>
            <w:tcW w:w="6328" w:type="dxa"/>
          </w:tcPr>
          <w:p w14:paraId="1C6DF31F" w14:textId="77777777" w:rsidR="00C93794" w:rsidRPr="00C93794" w:rsidRDefault="00C93794" w:rsidP="00766DE2">
            <w:r>
              <w:t>Політика дисципліни передбачає д</w:t>
            </w:r>
            <w:r w:rsidRPr="00C93794">
              <w:t>отримання академічної доброчесності</w:t>
            </w:r>
            <w:r>
              <w:t>,</w:t>
            </w:r>
            <w:r w:rsidRPr="00C93794">
              <w:t xml:space="preserve"> </w:t>
            </w:r>
            <w:r>
              <w:t>тобто</w:t>
            </w:r>
            <w:r w:rsidRPr="00C93794">
              <w:t>:</w:t>
            </w:r>
          </w:p>
          <w:p w14:paraId="4114A4E8" w14:textId="77777777" w:rsidR="00C93794" w:rsidRPr="00C93794" w:rsidRDefault="00C93794" w:rsidP="00B40D94">
            <w:pPr>
              <w:pStyle w:val="Listaszerbekezds"/>
              <w:numPr>
                <w:ilvl w:val="0"/>
                <w:numId w:val="3"/>
              </w:numPr>
            </w:pPr>
            <w:r w:rsidRPr="00C93794">
              <w:t>Самостійне виконання навчальних завдань, завдань поточного та підсумкового контролю результатів навчання;</w:t>
            </w:r>
          </w:p>
          <w:p w14:paraId="50073E68" w14:textId="77777777" w:rsidR="00C93794" w:rsidRPr="00C93794" w:rsidRDefault="00C93794" w:rsidP="00B40D94">
            <w:pPr>
              <w:pStyle w:val="Listaszerbekezds"/>
              <w:numPr>
                <w:ilvl w:val="0"/>
                <w:numId w:val="3"/>
              </w:numPr>
            </w:pPr>
            <w:r w:rsidRPr="00C93794">
              <w:t>Посилання на джерела інформації у разі використання ідей, тверджень, відомостей;</w:t>
            </w:r>
          </w:p>
          <w:p w14:paraId="49DE8CF5" w14:textId="77777777" w:rsidR="00D61A84" w:rsidRPr="00D61A84" w:rsidRDefault="00C93794" w:rsidP="00D61A84">
            <w:pPr>
              <w:pStyle w:val="Listaszerbekezds"/>
              <w:numPr>
                <w:ilvl w:val="0"/>
                <w:numId w:val="3"/>
              </w:numPr>
            </w:pPr>
            <w:r w:rsidRPr="00C93794">
              <w:t>Дотримання норм законодавства про авторське право і суміжні права;</w:t>
            </w:r>
          </w:p>
          <w:p w14:paraId="20B8A049" w14:textId="79D267BF" w:rsidR="003D470F" w:rsidRPr="00D61A84" w:rsidRDefault="00C93794" w:rsidP="00D61A84">
            <w:pPr>
              <w:pStyle w:val="Listaszerbekezds"/>
              <w:numPr>
                <w:ilvl w:val="0"/>
                <w:numId w:val="3"/>
              </w:numPr>
            </w:pPr>
            <w:r w:rsidRPr="00C93794">
              <w:t>Надання достовірної інформації про результати власної (наукової, творчої) діяльності, використані методики досліджень і джерела інформації.</w:t>
            </w:r>
          </w:p>
        </w:tc>
      </w:tr>
      <w:tr w:rsidR="003D470F" w:rsidRPr="008C79DB" w14:paraId="0C774B90" w14:textId="77777777" w:rsidTr="0069606C">
        <w:tc>
          <w:tcPr>
            <w:tcW w:w="3290" w:type="dxa"/>
            <w:shd w:val="clear" w:color="auto" w:fill="D9D9D9" w:themeFill="background1" w:themeFillShade="D9"/>
          </w:tcPr>
          <w:p w14:paraId="55C8AB85" w14:textId="458C888F" w:rsidR="003D470F" w:rsidRPr="00243FB6" w:rsidRDefault="003D470F" w:rsidP="00766DE2">
            <w:bookmarkStart w:id="3" w:name="_Hlk50123811"/>
            <w:r w:rsidRPr="00243FB6">
              <w:t>Базова література навчальної дисципліни та інші інформаційні ресурси</w:t>
            </w:r>
            <w:bookmarkEnd w:id="3"/>
          </w:p>
        </w:tc>
        <w:tc>
          <w:tcPr>
            <w:tcW w:w="6328" w:type="dxa"/>
          </w:tcPr>
          <w:p w14:paraId="6E939BED" w14:textId="77777777" w:rsidR="001E267F" w:rsidRDefault="001E267F" w:rsidP="001E267F">
            <w:pPr>
              <w:pStyle w:val="Listaszerbekezds"/>
              <w:numPr>
                <w:ilvl w:val="0"/>
                <w:numId w:val="68"/>
              </w:numPr>
              <w:ind w:left="394"/>
              <w:jc w:val="both"/>
            </w:pPr>
            <w:r w:rsidRPr="00AE1595">
              <w:t>Основи наукових досліджень: навчальний посібник / Марта Мальська, Наталія Паньків. – Львів: Видавництво ЛНУ імені Івана Франка, 2020.</w:t>
            </w:r>
          </w:p>
          <w:p w14:paraId="39264071" w14:textId="3EBD0C24" w:rsidR="006E2E64" w:rsidRPr="003D5201" w:rsidRDefault="006E2E64" w:rsidP="006E2E64">
            <w:pPr>
              <w:pStyle w:val="Listaszerbekezds"/>
              <w:numPr>
                <w:ilvl w:val="0"/>
                <w:numId w:val="68"/>
              </w:numPr>
              <w:ind w:left="394"/>
              <w:jc w:val="both"/>
            </w:pPr>
            <w:r w:rsidRPr="003D5201">
              <w:t>П’ятницька-Позднякова І. С.: Основи наукових досліджень у вищій школі: Навчальний посібник. К.: Центр навчальної літератури, 2003.</w:t>
            </w:r>
          </w:p>
          <w:p w14:paraId="0B830765" w14:textId="16AA846D" w:rsidR="006E2E64" w:rsidRDefault="006E2E64" w:rsidP="006E2E64">
            <w:pPr>
              <w:pStyle w:val="Listaszerbekezds"/>
              <w:numPr>
                <w:ilvl w:val="0"/>
                <w:numId w:val="68"/>
              </w:numPr>
              <w:ind w:left="394"/>
              <w:jc w:val="both"/>
            </w:pPr>
            <w:r w:rsidRPr="003D5201">
              <w:t>Barkáts J.: Az évfolyam- és diplomamunka szerkezete, kivitelezése és védése. Főiskolai dolgozatszabvány. KMF. Beregszász, 2008.</w:t>
            </w:r>
          </w:p>
          <w:p w14:paraId="3DD5781B" w14:textId="77777777" w:rsidR="007C2A4F" w:rsidRPr="003D5201" w:rsidRDefault="007C2A4F" w:rsidP="007C2A4F">
            <w:pPr>
              <w:pStyle w:val="Listaszerbekezds"/>
              <w:numPr>
                <w:ilvl w:val="0"/>
                <w:numId w:val="68"/>
              </w:numPr>
              <w:ind w:left="394"/>
              <w:jc w:val="both"/>
            </w:pPr>
            <w:r>
              <w:t>Tomcsányi P.: Általános kutatásmódszertan. Az ismeretalkotás és -közlés tudományszaktól független elmélete és gyakorlata. Szent István Egyetem–Országos Mezőgazdasági Minősítő Intézet, Gödöllő–Budapest, 2000.</w:t>
            </w:r>
          </w:p>
          <w:p w14:paraId="2B421B09" w14:textId="77777777" w:rsidR="00DD0FE9" w:rsidRPr="00DD0FE9" w:rsidRDefault="00DD0FE9" w:rsidP="00766DE2"/>
          <w:p w14:paraId="25C833C8" w14:textId="77777777" w:rsidR="00982E03" w:rsidRPr="00243FB6" w:rsidRDefault="00982E03" w:rsidP="00766DE2">
            <w:r>
              <w:t>Допоміжна література та інформаційні ресурси наведені в додатку 3.</w:t>
            </w:r>
          </w:p>
        </w:tc>
      </w:tr>
    </w:tbl>
    <w:p w14:paraId="579A86DD" w14:textId="77777777" w:rsidR="00392D23" w:rsidRPr="008C79DB" w:rsidRDefault="00392D23" w:rsidP="00766DE2"/>
    <w:p w14:paraId="5E34A4EC" w14:textId="77777777" w:rsidR="008C79DB" w:rsidRPr="00DE5E65" w:rsidRDefault="00EA6116" w:rsidP="00570320">
      <w:pPr>
        <w:jc w:val="right"/>
        <w:rPr>
          <w:b/>
        </w:rPr>
      </w:pPr>
      <w:r w:rsidRPr="00DE5E65">
        <w:rPr>
          <w:b/>
        </w:rPr>
        <w:t>Додаток 1</w:t>
      </w:r>
    </w:p>
    <w:p w14:paraId="6B98E181" w14:textId="73D921ED" w:rsidR="00F2060D" w:rsidRPr="00DE5E65" w:rsidRDefault="00F2060D" w:rsidP="00570320">
      <w:pPr>
        <w:jc w:val="center"/>
        <w:rPr>
          <w:b/>
        </w:rPr>
      </w:pPr>
      <w:r w:rsidRPr="00DE5E65">
        <w:rPr>
          <w:b/>
        </w:rPr>
        <w:t>Програма навчальної дисципліни</w:t>
      </w:r>
    </w:p>
    <w:p w14:paraId="63101117" w14:textId="77777777" w:rsidR="00F2060D" w:rsidRPr="00F2060D" w:rsidRDefault="00F2060D" w:rsidP="00766DE2"/>
    <w:p w14:paraId="2330FE1C" w14:textId="77777777" w:rsidR="002332C6" w:rsidRPr="004413E2" w:rsidRDefault="002332C6" w:rsidP="002332C6">
      <w:pPr>
        <w:ind w:firstLine="567"/>
        <w:jc w:val="both"/>
        <w:rPr>
          <w:b/>
          <w:sz w:val="22"/>
          <w:szCs w:val="22"/>
        </w:rPr>
      </w:pPr>
      <w:r w:rsidRPr="00DF1F73">
        <w:rPr>
          <w:b/>
          <w:sz w:val="22"/>
          <w:szCs w:val="22"/>
        </w:rPr>
        <w:t>Змістовий модуль 1.</w:t>
      </w:r>
      <w:r>
        <w:rPr>
          <w:b/>
          <w:sz w:val="22"/>
          <w:szCs w:val="22"/>
        </w:rPr>
        <w:t xml:space="preserve"> </w:t>
      </w:r>
      <w:r w:rsidRPr="00AA0F5E">
        <w:rPr>
          <w:b/>
          <w:sz w:val="22"/>
          <w:szCs w:val="22"/>
        </w:rPr>
        <w:t>Фази виконання курсової та бакалаврської роботи</w:t>
      </w:r>
    </w:p>
    <w:p w14:paraId="29914CFF" w14:textId="77777777" w:rsidR="002332C6" w:rsidRPr="00BF4BC1" w:rsidRDefault="002332C6" w:rsidP="002332C6">
      <w:pPr>
        <w:ind w:firstLine="567"/>
        <w:jc w:val="both"/>
        <w:rPr>
          <w:sz w:val="22"/>
          <w:szCs w:val="22"/>
        </w:rPr>
      </w:pPr>
      <w:r w:rsidRPr="00BF4BC1">
        <w:rPr>
          <w:sz w:val="22"/>
          <w:szCs w:val="22"/>
        </w:rPr>
        <w:t>Головні принципи вибору теми. Складання плану роботи. Підбирання літератури. Вимоги щодо вступу роботи. Поділ роботи на розділи. Загальногеографічний опис об’єкту дослідження. Огляд літературних джерел. Опис використаної бази даних та методики дослідження. Оформлення результатів. Логічні висновки. Розгляд педагогічних аспектів дослідженої теми. Підсумки, резюме.</w:t>
      </w:r>
    </w:p>
    <w:p w14:paraId="46438E6E" w14:textId="040B8EC3" w:rsidR="002332C6" w:rsidRPr="00BF4BC1" w:rsidRDefault="002332C6" w:rsidP="002332C6">
      <w:pPr>
        <w:ind w:firstLine="567"/>
        <w:jc w:val="both"/>
        <w:rPr>
          <w:b/>
          <w:sz w:val="22"/>
          <w:szCs w:val="22"/>
        </w:rPr>
      </w:pPr>
      <w:r w:rsidRPr="00BF4BC1">
        <w:rPr>
          <w:sz w:val="22"/>
          <w:szCs w:val="22"/>
        </w:rPr>
        <w:t xml:space="preserve">Рисунки і карти в курсовій та дипломній роботі. Оформлення таблиць. Вставлення математичних формул. Оформлення </w:t>
      </w:r>
      <w:r>
        <w:rPr>
          <w:sz w:val="22"/>
          <w:szCs w:val="22"/>
        </w:rPr>
        <w:t>посилань та списку використаних джерел</w:t>
      </w:r>
      <w:r w:rsidRPr="00BF4BC1">
        <w:rPr>
          <w:sz w:val="22"/>
          <w:szCs w:val="22"/>
        </w:rPr>
        <w:t>.</w:t>
      </w:r>
    </w:p>
    <w:p w14:paraId="28BBE9DB" w14:textId="77777777" w:rsidR="002332C6" w:rsidRDefault="002332C6" w:rsidP="002332C6">
      <w:pPr>
        <w:ind w:firstLine="567"/>
        <w:jc w:val="both"/>
        <w:rPr>
          <w:b/>
          <w:sz w:val="22"/>
          <w:szCs w:val="22"/>
        </w:rPr>
      </w:pPr>
    </w:p>
    <w:p w14:paraId="4C072C82" w14:textId="77777777" w:rsidR="002332C6" w:rsidRPr="004413E2" w:rsidRDefault="002332C6" w:rsidP="002332C6">
      <w:pPr>
        <w:ind w:firstLine="567"/>
        <w:jc w:val="both"/>
        <w:rPr>
          <w:b/>
          <w:sz w:val="22"/>
          <w:szCs w:val="22"/>
        </w:rPr>
      </w:pPr>
      <w:r w:rsidRPr="00DF1F73">
        <w:rPr>
          <w:b/>
          <w:sz w:val="22"/>
          <w:szCs w:val="22"/>
        </w:rPr>
        <w:t xml:space="preserve">Змістовий модуль </w:t>
      </w:r>
      <w:r>
        <w:rPr>
          <w:b/>
          <w:sz w:val="22"/>
          <w:szCs w:val="22"/>
        </w:rPr>
        <w:t>2</w:t>
      </w:r>
      <w:r w:rsidRPr="00DF1F73">
        <w:rPr>
          <w:b/>
          <w:sz w:val="22"/>
          <w:szCs w:val="22"/>
        </w:rPr>
        <w:t>.</w:t>
      </w:r>
      <w:r w:rsidRPr="00F0765D">
        <w:rPr>
          <w:sz w:val="28"/>
          <w:szCs w:val="28"/>
        </w:rPr>
        <w:t xml:space="preserve"> </w:t>
      </w:r>
      <w:r w:rsidRPr="00AA0F5E">
        <w:rPr>
          <w:b/>
          <w:sz w:val="22"/>
          <w:szCs w:val="22"/>
        </w:rPr>
        <w:t>Основи наукових досліджень в географії</w:t>
      </w:r>
    </w:p>
    <w:p w14:paraId="3528FFD1" w14:textId="2D07566E" w:rsidR="00110165" w:rsidRDefault="00110165" w:rsidP="002332C6">
      <w:pPr>
        <w:ind w:firstLine="540"/>
        <w:jc w:val="both"/>
        <w:rPr>
          <w:sz w:val="22"/>
          <w:szCs w:val="22"/>
        </w:rPr>
      </w:pPr>
      <w:r>
        <w:rPr>
          <w:sz w:val="22"/>
          <w:szCs w:val="22"/>
        </w:rPr>
        <w:t>Поняття науки та наукових досліджень. Структура науки. Класифікація, типізація та особливості наукових досліджень.</w:t>
      </w:r>
    </w:p>
    <w:p w14:paraId="4A4348AC" w14:textId="77777777" w:rsidR="002332C6" w:rsidRPr="004D44EF" w:rsidRDefault="002332C6" w:rsidP="002332C6">
      <w:pPr>
        <w:ind w:firstLine="540"/>
        <w:jc w:val="both"/>
        <w:rPr>
          <w:sz w:val="22"/>
          <w:szCs w:val="22"/>
        </w:rPr>
      </w:pPr>
      <w:r w:rsidRPr="004D44EF">
        <w:rPr>
          <w:sz w:val="22"/>
          <w:szCs w:val="22"/>
        </w:rPr>
        <w:lastRenderedPageBreak/>
        <w:t>Вибір предмету досліджень. Сформування наукової гіпотези. Календарне планування робіт. Підбір та опрацювання літератури. Оцінка наукової достовірності джерела. Бази даних: статистичні відділи, органи місцевого самоврядування, архіви, карти, Інтернет. Картографічні дослідження. Вивірка приладів. Консультація із досвідченими фахівцями.</w:t>
      </w:r>
    </w:p>
    <w:p w14:paraId="1247D956" w14:textId="3B08DB4E" w:rsidR="002332C6" w:rsidRPr="004D44EF" w:rsidRDefault="00110165" w:rsidP="002332C6">
      <w:pPr>
        <w:ind w:firstLine="540"/>
        <w:jc w:val="both"/>
        <w:rPr>
          <w:sz w:val="22"/>
          <w:szCs w:val="22"/>
        </w:rPr>
      </w:pPr>
      <w:r>
        <w:rPr>
          <w:sz w:val="22"/>
          <w:szCs w:val="22"/>
        </w:rPr>
        <w:t>Формування</w:t>
      </w:r>
      <w:r w:rsidR="002332C6" w:rsidRPr="004D44EF">
        <w:rPr>
          <w:sz w:val="22"/>
          <w:szCs w:val="22"/>
        </w:rPr>
        <w:t xml:space="preserve"> репрезентативно</w:t>
      </w:r>
      <w:r w:rsidR="002332C6">
        <w:rPr>
          <w:sz w:val="22"/>
          <w:szCs w:val="22"/>
        </w:rPr>
        <w:t>ї</w:t>
      </w:r>
      <w:r w:rsidR="002332C6" w:rsidRPr="004D44EF">
        <w:rPr>
          <w:sz w:val="22"/>
          <w:szCs w:val="22"/>
        </w:rPr>
        <w:t xml:space="preserve"> </w:t>
      </w:r>
      <w:r w:rsidR="002332C6">
        <w:rPr>
          <w:sz w:val="22"/>
          <w:szCs w:val="22"/>
        </w:rPr>
        <w:t>вибірки</w:t>
      </w:r>
      <w:r w:rsidR="002332C6" w:rsidRPr="004D44EF">
        <w:rPr>
          <w:sz w:val="22"/>
          <w:szCs w:val="22"/>
        </w:rPr>
        <w:t xml:space="preserve">. Стаціонарні методи польових географічних досліджень. Експедиційні дослідження. Методика ландшафтних </w:t>
      </w:r>
      <w:r w:rsidR="002332C6">
        <w:rPr>
          <w:sz w:val="22"/>
          <w:szCs w:val="22"/>
        </w:rPr>
        <w:t>досліджень. Галузеві землезнавчі</w:t>
      </w:r>
      <w:r w:rsidR="002332C6" w:rsidRPr="004D44EF">
        <w:rPr>
          <w:sz w:val="22"/>
          <w:szCs w:val="22"/>
        </w:rPr>
        <w:t xml:space="preserve"> (геологічні, метеорологічні, гідрологічні, ґрунтознавчі та ін.) дослідження.</w:t>
      </w:r>
      <w:r w:rsidR="002332C6">
        <w:rPr>
          <w:sz w:val="22"/>
          <w:szCs w:val="22"/>
        </w:rPr>
        <w:t xml:space="preserve"> </w:t>
      </w:r>
      <w:r w:rsidR="002332C6" w:rsidRPr="004D44EF">
        <w:rPr>
          <w:sz w:val="22"/>
          <w:szCs w:val="22"/>
        </w:rPr>
        <w:t>Робота з респондентами. Усне опитування. Анкетування.</w:t>
      </w:r>
      <w:r w:rsidR="002332C6">
        <w:rPr>
          <w:sz w:val="22"/>
          <w:szCs w:val="22"/>
        </w:rPr>
        <w:t xml:space="preserve"> </w:t>
      </w:r>
      <w:r w:rsidR="002332C6" w:rsidRPr="004D44EF">
        <w:rPr>
          <w:sz w:val="22"/>
          <w:szCs w:val="22"/>
        </w:rPr>
        <w:t>Дистанційні методи досліджень. Лабораторний аналіз зібраного матеріалу.</w:t>
      </w:r>
      <w:r w:rsidR="002332C6">
        <w:rPr>
          <w:sz w:val="22"/>
          <w:szCs w:val="22"/>
        </w:rPr>
        <w:t xml:space="preserve"> </w:t>
      </w:r>
      <w:r w:rsidR="002332C6" w:rsidRPr="004D44EF">
        <w:rPr>
          <w:sz w:val="22"/>
          <w:szCs w:val="22"/>
        </w:rPr>
        <w:t>Географічні досліди.</w:t>
      </w:r>
    </w:p>
    <w:p w14:paraId="0C73023A" w14:textId="023AC7CB" w:rsidR="002332C6" w:rsidRPr="004D44EF" w:rsidRDefault="002332C6" w:rsidP="002332C6">
      <w:pPr>
        <w:ind w:firstLine="540"/>
        <w:jc w:val="both"/>
        <w:rPr>
          <w:sz w:val="22"/>
          <w:szCs w:val="22"/>
        </w:rPr>
      </w:pPr>
      <w:r w:rsidRPr="004D44EF">
        <w:rPr>
          <w:sz w:val="22"/>
          <w:szCs w:val="22"/>
        </w:rPr>
        <w:t xml:space="preserve">Унаочнення результатів за допомогою діаграм. Графіки і стовпові діаграми. Стрічкові діаграми, </w:t>
      </w:r>
      <w:r w:rsidR="005C5A6E" w:rsidRPr="004D44EF">
        <w:rPr>
          <w:sz w:val="22"/>
          <w:szCs w:val="22"/>
        </w:rPr>
        <w:t>статевовікова</w:t>
      </w:r>
      <w:r w:rsidRPr="004D44EF">
        <w:rPr>
          <w:sz w:val="22"/>
          <w:szCs w:val="22"/>
        </w:rPr>
        <w:t xml:space="preserve"> піраміда. Кругові діаграми. Роза вітрів. Тр</w:t>
      </w:r>
      <w:r w:rsidR="00110165">
        <w:rPr>
          <w:sz w:val="22"/>
          <w:szCs w:val="22"/>
        </w:rPr>
        <w:t>и</w:t>
      </w:r>
      <w:r w:rsidRPr="004D44EF">
        <w:rPr>
          <w:sz w:val="22"/>
          <w:szCs w:val="22"/>
        </w:rPr>
        <w:t>вимір</w:t>
      </w:r>
      <w:r w:rsidR="00110165">
        <w:rPr>
          <w:sz w:val="22"/>
          <w:szCs w:val="22"/>
        </w:rPr>
        <w:t>ні</w:t>
      </w:r>
      <w:r w:rsidRPr="004D44EF">
        <w:rPr>
          <w:sz w:val="22"/>
          <w:szCs w:val="22"/>
        </w:rPr>
        <w:t xml:space="preserve"> діаграми.</w:t>
      </w:r>
    </w:p>
    <w:p w14:paraId="33291B40" w14:textId="77777777" w:rsidR="002332C6" w:rsidRPr="004D44EF" w:rsidRDefault="002332C6" w:rsidP="002332C6">
      <w:pPr>
        <w:ind w:firstLine="540"/>
        <w:jc w:val="both"/>
        <w:rPr>
          <w:sz w:val="22"/>
          <w:szCs w:val="22"/>
        </w:rPr>
      </w:pPr>
      <w:r w:rsidRPr="004D44EF">
        <w:rPr>
          <w:sz w:val="22"/>
          <w:szCs w:val="22"/>
        </w:rPr>
        <w:t>Карта – основний продукт географічного дослідження. Основні методи картографічного зображення. Методи картограм і картодіаграм. Точковий метод зображення явищ. Методи ізоліній і псевдоізоліній. Зображення рухів векторним методом.</w:t>
      </w:r>
    </w:p>
    <w:p w14:paraId="0DA4F83B" w14:textId="2B2DBBB9" w:rsidR="00F2060D" w:rsidRPr="00F2060D" w:rsidRDefault="00110165" w:rsidP="00110165">
      <w:pPr>
        <w:ind w:firstLine="540"/>
        <w:jc w:val="both"/>
      </w:pPr>
      <w:r w:rsidRPr="004D44EF">
        <w:rPr>
          <w:sz w:val="22"/>
          <w:szCs w:val="22"/>
        </w:rPr>
        <w:t xml:space="preserve">Методика дослідження викладання географії. </w:t>
      </w:r>
      <w:r w:rsidR="002332C6" w:rsidRPr="004D44EF">
        <w:rPr>
          <w:sz w:val="22"/>
          <w:szCs w:val="22"/>
        </w:rPr>
        <w:t>Відпрацювання методів викладання, дослідження їх ефективності. Вивчення ефективності використання засобів унаочнення. Виготовлення нових наочних засобів. Вдосконалення методів перевірки знань.</w:t>
      </w:r>
      <w:r w:rsidR="002332C6">
        <w:rPr>
          <w:sz w:val="22"/>
          <w:szCs w:val="22"/>
        </w:rPr>
        <w:t xml:space="preserve"> </w:t>
      </w:r>
      <w:r w:rsidR="002332C6" w:rsidRPr="004D44EF">
        <w:rPr>
          <w:sz w:val="22"/>
          <w:szCs w:val="22"/>
        </w:rPr>
        <w:t>Метод спостережень. Анкетне опитування, тестування. Співбесіда. Використання контрольних груп. Способи публікації результатів: методичні семінари, конференції, відкриті уроки, методичні посібники, навчальні програми.</w:t>
      </w:r>
    </w:p>
    <w:p w14:paraId="0CD3A9F5" w14:textId="77777777" w:rsidR="00F2060D" w:rsidRPr="00F2060D" w:rsidRDefault="00F2060D" w:rsidP="00766DE2"/>
    <w:p w14:paraId="0D0A4E9A" w14:textId="2EF9096B" w:rsidR="00CA3257" w:rsidRPr="004413E2" w:rsidRDefault="00CA3257" w:rsidP="00CA3257">
      <w:pPr>
        <w:ind w:firstLine="567"/>
        <w:jc w:val="both"/>
        <w:rPr>
          <w:b/>
          <w:sz w:val="22"/>
          <w:szCs w:val="22"/>
        </w:rPr>
      </w:pPr>
      <w:r w:rsidRPr="00DF1F73">
        <w:rPr>
          <w:b/>
          <w:sz w:val="22"/>
          <w:szCs w:val="22"/>
        </w:rPr>
        <w:t xml:space="preserve">Змістовий модуль </w:t>
      </w:r>
      <w:r>
        <w:rPr>
          <w:b/>
          <w:sz w:val="22"/>
          <w:szCs w:val="22"/>
        </w:rPr>
        <w:t>3</w:t>
      </w:r>
      <w:r w:rsidRPr="00DF1F73">
        <w:rPr>
          <w:b/>
          <w:sz w:val="22"/>
          <w:szCs w:val="22"/>
        </w:rPr>
        <w:t>.</w:t>
      </w:r>
      <w:r w:rsidRPr="00F0765D">
        <w:rPr>
          <w:sz w:val="28"/>
          <w:szCs w:val="28"/>
        </w:rPr>
        <w:t xml:space="preserve"> </w:t>
      </w:r>
      <w:r w:rsidR="005C5A6E">
        <w:rPr>
          <w:b/>
          <w:sz w:val="22"/>
          <w:szCs w:val="22"/>
        </w:rPr>
        <w:t>Використання статистичних методів</w:t>
      </w:r>
      <w:r w:rsidRPr="00AA0F5E">
        <w:rPr>
          <w:b/>
          <w:sz w:val="22"/>
          <w:szCs w:val="22"/>
        </w:rPr>
        <w:t xml:space="preserve"> в географії</w:t>
      </w:r>
    </w:p>
    <w:p w14:paraId="51E03FAF" w14:textId="77777777" w:rsidR="00CA3257" w:rsidRPr="004D44EF" w:rsidRDefault="00CA3257" w:rsidP="00CA3257">
      <w:pPr>
        <w:ind w:firstLine="540"/>
        <w:jc w:val="both"/>
        <w:rPr>
          <w:sz w:val="22"/>
          <w:szCs w:val="22"/>
        </w:rPr>
      </w:pPr>
      <w:r w:rsidRPr="004D44EF">
        <w:rPr>
          <w:sz w:val="22"/>
          <w:szCs w:val="22"/>
        </w:rPr>
        <w:t>Систематизація бази даних. Перевірка гомогенності ряду даних.</w:t>
      </w:r>
      <w:r>
        <w:rPr>
          <w:sz w:val="22"/>
          <w:szCs w:val="22"/>
        </w:rPr>
        <w:t xml:space="preserve"> </w:t>
      </w:r>
      <w:r w:rsidRPr="004D44EF">
        <w:rPr>
          <w:sz w:val="22"/>
          <w:szCs w:val="22"/>
        </w:rPr>
        <w:t>Визначення базових статистичних величин: арифметичного та зваженого середнього, суми, медіану, амплітуди, дисперсії. Аналіз взаємозв’язку між явищами: визначення коефіцієнту кореляції, знаходження рівняння регресії. Метод інтерполяції. Класифікація об’єктів дослідження, кластерний аналіз.</w:t>
      </w:r>
      <w:r>
        <w:rPr>
          <w:sz w:val="22"/>
          <w:szCs w:val="22"/>
        </w:rPr>
        <w:t xml:space="preserve"> </w:t>
      </w:r>
      <w:r w:rsidRPr="004D44EF">
        <w:rPr>
          <w:sz w:val="22"/>
          <w:szCs w:val="22"/>
        </w:rPr>
        <w:t>Використання комп’ютерної техніки для статистичного аналізу.</w:t>
      </w:r>
    </w:p>
    <w:p w14:paraId="692F905F" w14:textId="77777777" w:rsidR="00766DE2" w:rsidRPr="00CA3257" w:rsidRDefault="00766DE2" w:rsidP="00766DE2"/>
    <w:p w14:paraId="47982AB1" w14:textId="7451E7C2" w:rsidR="008C79DB" w:rsidRDefault="00F2060D" w:rsidP="00766DE2">
      <w:r w:rsidRPr="00F2060D">
        <w:tab/>
      </w:r>
      <w:r w:rsidRPr="00F2060D">
        <w:tab/>
      </w:r>
    </w:p>
    <w:p w14:paraId="33AAA450" w14:textId="77777777" w:rsidR="008C79DB" w:rsidRPr="00766DE2" w:rsidRDefault="008C79DB" w:rsidP="00DB7399">
      <w:pPr>
        <w:jc w:val="right"/>
        <w:rPr>
          <w:b/>
        </w:rPr>
      </w:pPr>
      <w:r w:rsidRPr="00766DE2">
        <w:rPr>
          <w:b/>
        </w:rPr>
        <w:t>Додаток 2</w:t>
      </w:r>
    </w:p>
    <w:p w14:paraId="1AA5D544" w14:textId="77777777" w:rsidR="00853C05" w:rsidRDefault="00853C05" w:rsidP="00766DE2">
      <w:pPr>
        <w:rPr>
          <w:b/>
        </w:rPr>
      </w:pPr>
    </w:p>
    <w:p w14:paraId="2606A16A" w14:textId="676B1408" w:rsidR="00853C05" w:rsidRDefault="00853C05" w:rsidP="00853C05">
      <w:pPr>
        <w:ind w:firstLine="709"/>
        <w:jc w:val="both"/>
        <w:rPr>
          <w:b/>
        </w:rPr>
      </w:pPr>
      <w:r>
        <w:rPr>
          <w:b/>
        </w:rPr>
        <w:t xml:space="preserve">Дисципліна завершується заліком в кінці семестру. Оцінка за національною шкалою та шкалою </w:t>
      </w:r>
      <w:r w:rsidRPr="00EA6116">
        <w:rPr>
          <w:b/>
          <w:bCs/>
        </w:rPr>
        <w:t>ECTS</w:t>
      </w:r>
      <w:r>
        <w:rPr>
          <w:b/>
        </w:rPr>
        <w:t xml:space="preserve"> визначається на основі набраних балів відповідно до таблиці:</w:t>
      </w:r>
    </w:p>
    <w:p w14:paraId="1D55CB86" w14:textId="41B43B88" w:rsidR="00853C05" w:rsidRPr="00DB7399" w:rsidRDefault="00853C05" w:rsidP="00DB7399">
      <w:pPr>
        <w:jc w:val="center"/>
        <w:rPr>
          <w:b/>
          <w:lang w:val="hu-HU"/>
        </w:rPr>
      </w:pPr>
      <w:r w:rsidRPr="00816911">
        <w:rPr>
          <w:b/>
        </w:rPr>
        <w:t>Шкала оцінювання (національна та ECTS</w:t>
      </w:r>
      <w:r w:rsidR="00DB7399">
        <w:rPr>
          <w:b/>
        </w:rPr>
        <w:t>)</w:t>
      </w:r>
    </w:p>
    <w:tbl>
      <w:tblPr>
        <w:tblW w:w="5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58"/>
        <w:gridCol w:w="1658"/>
      </w:tblGrid>
      <w:tr w:rsidR="004B4B4A" w:rsidRPr="00EA6116" w14:paraId="466A5F72" w14:textId="77777777" w:rsidTr="004B4B4A">
        <w:trPr>
          <w:trHeight w:val="895"/>
          <w:jc w:val="center"/>
        </w:trPr>
        <w:tc>
          <w:tcPr>
            <w:tcW w:w="1940" w:type="dxa"/>
            <w:vAlign w:val="center"/>
          </w:tcPr>
          <w:p w14:paraId="7F6D977C" w14:textId="77777777" w:rsidR="004B4B4A" w:rsidRPr="00EA6116" w:rsidRDefault="004B4B4A" w:rsidP="00853C05">
            <w:pPr>
              <w:jc w:val="center"/>
            </w:pPr>
            <w:r w:rsidRPr="00EA6116">
              <w:t>Сума балів за всі види навчальної діяльності</w:t>
            </w:r>
          </w:p>
        </w:tc>
        <w:tc>
          <w:tcPr>
            <w:tcW w:w="1658" w:type="dxa"/>
            <w:vAlign w:val="center"/>
          </w:tcPr>
          <w:p w14:paraId="32CF6A98" w14:textId="4E7B2FDD" w:rsidR="004B4B4A" w:rsidRPr="00EA6116" w:rsidRDefault="004B4B4A" w:rsidP="00853C05">
            <w:pPr>
              <w:jc w:val="center"/>
            </w:pPr>
            <w:r w:rsidRPr="00EA6116">
              <w:t>Оцінка</w:t>
            </w:r>
            <w:r w:rsidRPr="00EA6116">
              <w:rPr>
                <w:b/>
              </w:rPr>
              <w:t xml:space="preserve"> </w:t>
            </w:r>
            <w:r w:rsidRPr="00EA6116">
              <w:t>ECTS</w:t>
            </w:r>
          </w:p>
        </w:tc>
        <w:tc>
          <w:tcPr>
            <w:tcW w:w="1658" w:type="dxa"/>
            <w:vAlign w:val="center"/>
          </w:tcPr>
          <w:p w14:paraId="1260AB99" w14:textId="4758DB90" w:rsidR="004B4B4A" w:rsidRPr="00EA6116" w:rsidRDefault="004B4B4A" w:rsidP="004B4B4A">
            <w:pPr>
              <w:jc w:val="center"/>
            </w:pPr>
            <w:r w:rsidRPr="00EA6116">
              <w:t>Оцінка за національною шкалою</w:t>
            </w:r>
          </w:p>
        </w:tc>
      </w:tr>
      <w:tr w:rsidR="004B4B4A" w:rsidRPr="00EA6116" w14:paraId="71486EB6" w14:textId="77777777" w:rsidTr="004B4B4A">
        <w:trPr>
          <w:jc w:val="center"/>
        </w:trPr>
        <w:tc>
          <w:tcPr>
            <w:tcW w:w="1940" w:type="dxa"/>
            <w:vAlign w:val="center"/>
          </w:tcPr>
          <w:p w14:paraId="79DC6B95" w14:textId="77777777" w:rsidR="004B4B4A" w:rsidRPr="00EA6116" w:rsidRDefault="004B4B4A" w:rsidP="004B4B4A">
            <w:pPr>
              <w:jc w:val="center"/>
              <w:rPr>
                <w:b/>
              </w:rPr>
            </w:pPr>
            <w:r w:rsidRPr="00EA6116">
              <w:t>90–100</w:t>
            </w:r>
          </w:p>
        </w:tc>
        <w:tc>
          <w:tcPr>
            <w:tcW w:w="1658" w:type="dxa"/>
            <w:vAlign w:val="center"/>
          </w:tcPr>
          <w:p w14:paraId="595C9227" w14:textId="66E80278" w:rsidR="004B4B4A" w:rsidRPr="00EA6116" w:rsidRDefault="004B4B4A" w:rsidP="004B4B4A">
            <w:pPr>
              <w:jc w:val="center"/>
            </w:pPr>
            <w:r w:rsidRPr="00EA6116">
              <w:t>А</w:t>
            </w:r>
          </w:p>
        </w:tc>
        <w:tc>
          <w:tcPr>
            <w:tcW w:w="1658" w:type="dxa"/>
          </w:tcPr>
          <w:p w14:paraId="22B8495D" w14:textId="2F803367" w:rsidR="004B4B4A" w:rsidRDefault="004B4B4A" w:rsidP="004B4B4A">
            <w:pPr>
              <w:jc w:val="center"/>
            </w:pPr>
            <w:r w:rsidRPr="00593B75">
              <w:t>зараховано</w:t>
            </w:r>
          </w:p>
        </w:tc>
      </w:tr>
      <w:tr w:rsidR="004B4B4A" w:rsidRPr="00EA6116" w14:paraId="134684B7" w14:textId="77777777" w:rsidTr="004B4B4A">
        <w:trPr>
          <w:trHeight w:val="194"/>
          <w:jc w:val="center"/>
        </w:trPr>
        <w:tc>
          <w:tcPr>
            <w:tcW w:w="1940" w:type="dxa"/>
            <w:vAlign w:val="center"/>
          </w:tcPr>
          <w:p w14:paraId="02CC3CB3" w14:textId="77777777" w:rsidR="004B4B4A" w:rsidRPr="00EA6116" w:rsidRDefault="004B4B4A" w:rsidP="004B4B4A">
            <w:pPr>
              <w:jc w:val="center"/>
            </w:pPr>
            <w:r w:rsidRPr="00EA6116">
              <w:t>82–89</w:t>
            </w:r>
          </w:p>
        </w:tc>
        <w:tc>
          <w:tcPr>
            <w:tcW w:w="1658" w:type="dxa"/>
            <w:vAlign w:val="center"/>
          </w:tcPr>
          <w:p w14:paraId="2629D0FF" w14:textId="6DB39B32" w:rsidR="004B4B4A" w:rsidRPr="00EA6116" w:rsidRDefault="004B4B4A" w:rsidP="004B4B4A">
            <w:pPr>
              <w:jc w:val="center"/>
            </w:pPr>
            <w:r w:rsidRPr="00EA6116">
              <w:t>В</w:t>
            </w:r>
          </w:p>
        </w:tc>
        <w:tc>
          <w:tcPr>
            <w:tcW w:w="1658" w:type="dxa"/>
          </w:tcPr>
          <w:p w14:paraId="32AB800F" w14:textId="6440BFEC" w:rsidR="004B4B4A" w:rsidRPr="00EA6116" w:rsidRDefault="004B4B4A" w:rsidP="004B4B4A">
            <w:pPr>
              <w:jc w:val="center"/>
            </w:pPr>
            <w:r w:rsidRPr="00593B75">
              <w:t>зараховано</w:t>
            </w:r>
          </w:p>
        </w:tc>
      </w:tr>
      <w:tr w:rsidR="004B4B4A" w:rsidRPr="00EA6116" w14:paraId="592EB9C6" w14:textId="77777777" w:rsidTr="004B4B4A">
        <w:trPr>
          <w:jc w:val="center"/>
        </w:trPr>
        <w:tc>
          <w:tcPr>
            <w:tcW w:w="1940" w:type="dxa"/>
            <w:vAlign w:val="center"/>
          </w:tcPr>
          <w:p w14:paraId="135E214C" w14:textId="77777777" w:rsidR="004B4B4A" w:rsidRPr="00EA6116" w:rsidRDefault="004B4B4A" w:rsidP="004B4B4A">
            <w:pPr>
              <w:jc w:val="center"/>
            </w:pPr>
            <w:r w:rsidRPr="00EA6116">
              <w:t>75–81</w:t>
            </w:r>
          </w:p>
        </w:tc>
        <w:tc>
          <w:tcPr>
            <w:tcW w:w="1658" w:type="dxa"/>
            <w:vAlign w:val="center"/>
          </w:tcPr>
          <w:p w14:paraId="135F7D4D" w14:textId="1E55B2B2" w:rsidR="004B4B4A" w:rsidRPr="00EA6116" w:rsidRDefault="004B4B4A" w:rsidP="004B4B4A">
            <w:pPr>
              <w:jc w:val="center"/>
            </w:pPr>
            <w:r w:rsidRPr="00EA6116">
              <w:t>С</w:t>
            </w:r>
          </w:p>
        </w:tc>
        <w:tc>
          <w:tcPr>
            <w:tcW w:w="1658" w:type="dxa"/>
          </w:tcPr>
          <w:p w14:paraId="14297548" w14:textId="29C09E88" w:rsidR="004B4B4A" w:rsidRPr="004B4B4A" w:rsidRDefault="004B4B4A" w:rsidP="004B4B4A">
            <w:pPr>
              <w:jc w:val="center"/>
            </w:pPr>
            <w:r w:rsidRPr="00593B75">
              <w:t>зараховано</w:t>
            </w:r>
          </w:p>
        </w:tc>
      </w:tr>
      <w:tr w:rsidR="004B4B4A" w:rsidRPr="00EA6116" w14:paraId="7EBCE03D" w14:textId="77777777" w:rsidTr="004B4B4A">
        <w:trPr>
          <w:jc w:val="center"/>
        </w:trPr>
        <w:tc>
          <w:tcPr>
            <w:tcW w:w="1940" w:type="dxa"/>
            <w:vAlign w:val="center"/>
          </w:tcPr>
          <w:p w14:paraId="7099CB7A" w14:textId="77777777" w:rsidR="004B4B4A" w:rsidRPr="00EA6116" w:rsidRDefault="004B4B4A" w:rsidP="004B4B4A">
            <w:pPr>
              <w:jc w:val="center"/>
            </w:pPr>
            <w:r w:rsidRPr="00EA6116">
              <w:t>64–74</w:t>
            </w:r>
          </w:p>
        </w:tc>
        <w:tc>
          <w:tcPr>
            <w:tcW w:w="1658" w:type="dxa"/>
            <w:vAlign w:val="center"/>
          </w:tcPr>
          <w:p w14:paraId="060B26A2" w14:textId="58B50EEF" w:rsidR="004B4B4A" w:rsidRPr="00EA6116" w:rsidRDefault="004B4B4A" w:rsidP="004B4B4A">
            <w:pPr>
              <w:jc w:val="center"/>
            </w:pPr>
            <w:r w:rsidRPr="00EA6116">
              <w:t>D</w:t>
            </w:r>
          </w:p>
        </w:tc>
        <w:tc>
          <w:tcPr>
            <w:tcW w:w="1658" w:type="dxa"/>
          </w:tcPr>
          <w:p w14:paraId="2AD5D6C4" w14:textId="5D8E90AF" w:rsidR="004B4B4A" w:rsidRPr="00EA6116" w:rsidRDefault="004B4B4A" w:rsidP="004B4B4A">
            <w:pPr>
              <w:jc w:val="center"/>
            </w:pPr>
            <w:r w:rsidRPr="00593B75">
              <w:t>зараховано</w:t>
            </w:r>
          </w:p>
        </w:tc>
      </w:tr>
      <w:tr w:rsidR="004B4B4A" w:rsidRPr="00EA6116" w14:paraId="0C1D21BA" w14:textId="77777777" w:rsidTr="004B4B4A">
        <w:trPr>
          <w:jc w:val="center"/>
        </w:trPr>
        <w:tc>
          <w:tcPr>
            <w:tcW w:w="1940" w:type="dxa"/>
            <w:vAlign w:val="center"/>
          </w:tcPr>
          <w:p w14:paraId="2EF38689" w14:textId="77777777" w:rsidR="004B4B4A" w:rsidRPr="00EA6116" w:rsidRDefault="004B4B4A" w:rsidP="004B4B4A">
            <w:pPr>
              <w:jc w:val="center"/>
            </w:pPr>
            <w:r w:rsidRPr="00EA6116">
              <w:t>60–63</w:t>
            </w:r>
          </w:p>
        </w:tc>
        <w:tc>
          <w:tcPr>
            <w:tcW w:w="1658" w:type="dxa"/>
            <w:vAlign w:val="center"/>
          </w:tcPr>
          <w:p w14:paraId="46AFC47E" w14:textId="0D35CA9B" w:rsidR="004B4B4A" w:rsidRPr="00EA6116" w:rsidRDefault="004B4B4A" w:rsidP="004B4B4A">
            <w:pPr>
              <w:jc w:val="center"/>
            </w:pPr>
            <w:r w:rsidRPr="00EA6116">
              <w:t>Е</w:t>
            </w:r>
          </w:p>
        </w:tc>
        <w:tc>
          <w:tcPr>
            <w:tcW w:w="1658" w:type="dxa"/>
          </w:tcPr>
          <w:p w14:paraId="661D90EE" w14:textId="41517C24" w:rsidR="004B4B4A" w:rsidRPr="00EA6116" w:rsidRDefault="004B4B4A" w:rsidP="004B4B4A">
            <w:pPr>
              <w:jc w:val="center"/>
            </w:pPr>
            <w:r w:rsidRPr="00593B75">
              <w:t>зараховано</w:t>
            </w:r>
          </w:p>
        </w:tc>
      </w:tr>
      <w:tr w:rsidR="004B4B4A" w:rsidRPr="00EA6116" w14:paraId="71CD5F63" w14:textId="77777777" w:rsidTr="004B4B4A">
        <w:trPr>
          <w:jc w:val="center"/>
        </w:trPr>
        <w:tc>
          <w:tcPr>
            <w:tcW w:w="1940" w:type="dxa"/>
            <w:vAlign w:val="center"/>
          </w:tcPr>
          <w:p w14:paraId="54A38F4C" w14:textId="77777777" w:rsidR="004B4B4A" w:rsidRPr="00EA6116" w:rsidRDefault="004B4B4A" w:rsidP="004B4B4A">
            <w:pPr>
              <w:jc w:val="center"/>
            </w:pPr>
            <w:r w:rsidRPr="00EA6116">
              <w:t>35–59</w:t>
            </w:r>
          </w:p>
        </w:tc>
        <w:tc>
          <w:tcPr>
            <w:tcW w:w="1658" w:type="dxa"/>
            <w:vAlign w:val="center"/>
          </w:tcPr>
          <w:p w14:paraId="2A4D7547" w14:textId="7AEC9023" w:rsidR="004B4B4A" w:rsidRPr="00EA6116" w:rsidRDefault="004B4B4A" w:rsidP="004B4B4A">
            <w:pPr>
              <w:jc w:val="center"/>
            </w:pPr>
            <w:r w:rsidRPr="00EA6116">
              <w:t>FX</w:t>
            </w:r>
          </w:p>
        </w:tc>
        <w:tc>
          <w:tcPr>
            <w:tcW w:w="1658" w:type="dxa"/>
            <w:vAlign w:val="center"/>
          </w:tcPr>
          <w:p w14:paraId="208E575F" w14:textId="6DACF9D6" w:rsidR="004B4B4A" w:rsidRPr="00EA6116" w:rsidRDefault="004B4B4A" w:rsidP="004B4B4A">
            <w:pPr>
              <w:jc w:val="center"/>
            </w:pPr>
            <w:r w:rsidRPr="00EA6116">
              <w:t>не</w:t>
            </w:r>
            <w:r>
              <w:t xml:space="preserve"> </w:t>
            </w:r>
            <w:r w:rsidRPr="00EA6116">
              <w:t>за</w:t>
            </w:r>
            <w:r>
              <w:t>раховано</w:t>
            </w:r>
            <w:r w:rsidRPr="00EA6116">
              <w:t xml:space="preserve"> з можливістю повторного складання</w:t>
            </w:r>
          </w:p>
        </w:tc>
      </w:tr>
      <w:tr w:rsidR="004B4B4A" w:rsidRPr="00EA6116" w14:paraId="76C042DD" w14:textId="77777777" w:rsidTr="004B4B4A">
        <w:trPr>
          <w:trHeight w:val="708"/>
          <w:jc w:val="center"/>
        </w:trPr>
        <w:tc>
          <w:tcPr>
            <w:tcW w:w="1940" w:type="dxa"/>
            <w:vAlign w:val="center"/>
          </w:tcPr>
          <w:p w14:paraId="6ED149CE" w14:textId="77777777" w:rsidR="004B4B4A" w:rsidRPr="00EA6116" w:rsidRDefault="004B4B4A" w:rsidP="004B4B4A">
            <w:pPr>
              <w:jc w:val="center"/>
            </w:pPr>
            <w:r w:rsidRPr="00EA6116">
              <w:t>0–34</w:t>
            </w:r>
          </w:p>
        </w:tc>
        <w:tc>
          <w:tcPr>
            <w:tcW w:w="1658" w:type="dxa"/>
            <w:vAlign w:val="center"/>
          </w:tcPr>
          <w:p w14:paraId="201162AA" w14:textId="60629B47" w:rsidR="004B4B4A" w:rsidRPr="00EA6116" w:rsidRDefault="004B4B4A" w:rsidP="004B4B4A">
            <w:pPr>
              <w:jc w:val="center"/>
            </w:pPr>
            <w:r w:rsidRPr="00EA6116">
              <w:t>F</w:t>
            </w:r>
          </w:p>
        </w:tc>
        <w:tc>
          <w:tcPr>
            <w:tcW w:w="1658" w:type="dxa"/>
            <w:vAlign w:val="center"/>
          </w:tcPr>
          <w:p w14:paraId="03199616" w14:textId="1FF98838" w:rsidR="004B4B4A" w:rsidRPr="00EA6116" w:rsidRDefault="004B4B4A" w:rsidP="004B4B4A">
            <w:pPr>
              <w:jc w:val="center"/>
            </w:pPr>
            <w:r w:rsidRPr="00EA6116">
              <w:t>не</w:t>
            </w:r>
            <w:r>
              <w:t xml:space="preserve"> </w:t>
            </w:r>
            <w:r w:rsidRPr="00EA6116">
              <w:t>за</w:t>
            </w:r>
            <w:r>
              <w:t>раховано</w:t>
            </w:r>
            <w:r w:rsidRPr="00EA6116">
              <w:t xml:space="preserve"> з обов’язковим повторним вивченням дисципліни</w:t>
            </w:r>
          </w:p>
        </w:tc>
      </w:tr>
    </w:tbl>
    <w:p w14:paraId="66F342C7" w14:textId="77777777" w:rsidR="00853C05" w:rsidRDefault="00853C05" w:rsidP="00766DE2">
      <w:pPr>
        <w:rPr>
          <w:b/>
        </w:rPr>
      </w:pPr>
    </w:p>
    <w:p w14:paraId="346E6D00" w14:textId="2B70699A" w:rsidR="00EA6116" w:rsidRPr="00766DE2" w:rsidRDefault="0049253F" w:rsidP="00766DE2">
      <w:pPr>
        <w:rPr>
          <w:b/>
        </w:rPr>
      </w:pPr>
      <w:r w:rsidRPr="00766DE2">
        <w:rPr>
          <w:b/>
        </w:rPr>
        <w:lastRenderedPageBreak/>
        <w:t xml:space="preserve">Розподіл </w:t>
      </w:r>
      <w:r w:rsidR="008334AF">
        <w:rPr>
          <w:b/>
        </w:rPr>
        <w:t>питань контрольної роботи та практичних завдань по модулям</w:t>
      </w:r>
      <w:r w:rsidR="009475DD" w:rsidRPr="00766DE2">
        <w:rPr>
          <w:b/>
        </w:rPr>
        <w:t>:</w:t>
      </w:r>
    </w:p>
    <w:p w14:paraId="0B586DF9" w14:textId="2A72A17C" w:rsidR="009475DD" w:rsidRPr="00CF789C" w:rsidRDefault="009475DD" w:rsidP="00766DE2">
      <w:r w:rsidRPr="00CF789C">
        <w:t xml:space="preserve">1. </w:t>
      </w:r>
      <w:r>
        <w:t>модуль</w:t>
      </w:r>
      <w:r w:rsidRPr="00CF789C">
        <w:t xml:space="preserve"> – </w:t>
      </w:r>
      <w:r w:rsidR="0003781F">
        <w:t>30</w:t>
      </w:r>
      <w:r w:rsidRPr="00CF789C">
        <w:t xml:space="preserve"> </w:t>
      </w:r>
      <w:r>
        <w:t>бал</w:t>
      </w:r>
      <w:r w:rsidR="0003781F">
        <w:t>ів</w:t>
      </w:r>
      <w:r w:rsidRPr="00CF789C">
        <w:t xml:space="preserve">, </w:t>
      </w:r>
      <w:r>
        <w:t>з них</w:t>
      </w:r>
      <w:r w:rsidRPr="00CF789C">
        <w:t>:</w:t>
      </w:r>
    </w:p>
    <w:p w14:paraId="5A7F9C2F" w14:textId="31F267D7" w:rsidR="009475DD" w:rsidRDefault="00766DE2" w:rsidP="0003781F">
      <w:pPr>
        <w:pStyle w:val="Listaszerbekezds"/>
        <w:numPr>
          <w:ilvl w:val="0"/>
          <w:numId w:val="2"/>
        </w:numPr>
      </w:pPr>
      <w:r>
        <w:t>МКР</w:t>
      </w:r>
      <w:r w:rsidR="009475DD">
        <w:t xml:space="preserve"> 1</w:t>
      </w:r>
      <w:r w:rsidR="009475DD" w:rsidRPr="00CF789C">
        <w:t xml:space="preserve">: </w:t>
      </w:r>
      <w:r w:rsidR="0003781F" w:rsidRPr="0003781F">
        <w:t xml:space="preserve">Фази виконання курсової та бакалаврської роботи </w:t>
      </w:r>
      <w:r w:rsidR="009475DD" w:rsidRPr="00CF789C">
        <w:t xml:space="preserve">– </w:t>
      </w:r>
      <w:r w:rsidR="0003781F">
        <w:t>10</w:t>
      </w:r>
      <w:r w:rsidRPr="00CF789C">
        <w:t xml:space="preserve"> </w:t>
      </w:r>
      <w:r>
        <w:t>бал</w:t>
      </w:r>
      <w:r w:rsidR="0003781F">
        <w:t>ів</w:t>
      </w:r>
      <w:r w:rsidR="009475DD" w:rsidRPr="00CF789C">
        <w:t>.</w:t>
      </w:r>
    </w:p>
    <w:p w14:paraId="6C20F5DC" w14:textId="77777777" w:rsidR="0003781F" w:rsidRPr="00B70316" w:rsidRDefault="0003781F" w:rsidP="0003781F">
      <w:pPr>
        <w:numPr>
          <w:ilvl w:val="0"/>
          <w:numId w:val="2"/>
        </w:numPr>
        <w:jc w:val="both"/>
      </w:pPr>
      <w:r>
        <w:t>Виконання практичних завдань – 20 балів</w:t>
      </w:r>
      <w:r w:rsidRPr="00B70316">
        <w:t>:</w:t>
      </w:r>
    </w:p>
    <w:p w14:paraId="4784D875" w14:textId="48E85C02" w:rsidR="0003781F" w:rsidRPr="00B70316" w:rsidRDefault="0003781F" w:rsidP="0003781F">
      <w:pPr>
        <w:numPr>
          <w:ilvl w:val="1"/>
          <w:numId w:val="2"/>
        </w:numPr>
        <w:jc w:val="both"/>
      </w:pPr>
      <w:r>
        <w:t>мікрореферат для засвоєння посилань на літературні джерела</w:t>
      </w:r>
      <w:r w:rsidRPr="00B70316">
        <w:t xml:space="preserve"> (5 </w:t>
      </w:r>
      <w:r>
        <w:t>балів</w:t>
      </w:r>
      <w:r w:rsidRPr="00B70316">
        <w:t>);</w:t>
      </w:r>
    </w:p>
    <w:p w14:paraId="4E70CAC2" w14:textId="1CAFE621" w:rsidR="0003781F" w:rsidRPr="00B70316" w:rsidRDefault="0003781F" w:rsidP="0003781F">
      <w:pPr>
        <w:numPr>
          <w:ilvl w:val="1"/>
          <w:numId w:val="2"/>
        </w:numPr>
        <w:jc w:val="both"/>
      </w:pPr>
      <w:r>
        <w:t>реферат: географічна характеристика вибраного мікрорегіону</w:t>
      </w:r>
      <w:r w:rsidRPr="00B70316">
        <w:t xml:space="preserve"> (15 </w:t>
      </w:r>
      <w:r>
        <w:t>балів</w:t>
      </w:r>
      <w:r w:rsidRPr="00B70316">
        <w:t>).</w:t>
      </w:r>
    </w:p>
    <w:p w14:paraId="0D74149F" w14:textId="77777777" w:rsidR="00A62E4A" w:rsidRPr="00CF789C" w:rsidRDefault="00A62E4A" w:rsidP="00766DE2"/>
    <w:p w14:paraId="3947E251" w14:textId="1CE9C4CF" w:rsidR="009475DD" w:rsidRPr="00CF789C" w:rsidRDefault="009475DD" w:rsidP="00766DE2">
      <w:r w:rsidRPr="00CF789C">
        <w:t xml:space="preserve">2. </w:t>
      </w:r>
      <w:r w:rsidR="00E81512">
        <w:t>модуль</w:t>
      </w:r>
      <w:r w:rsidRPr="00CF789C">
        <w:t xml:space="preserve"> – </w:t>
      </w:r>
      <w:r w:rsidR="005C5A6E">
        <w:t>45</w:t>
      </w:r>
      <w:r w:rsidR="004E5AE6" w:rsidRPr="00CF789C">
        <w:t xml:space="preserve"> </w:t>
      </w:r>
      <w:r w:rsidR="004E5AE6">
        <w:t>бал</w:t>
      </w:r>
      <w:r w:rsidR="005C5A6E">
        <w:t>ів</w:t>
      </w:r>
      <w:r w:rsidR="00617D35" w:rsidRPr="00CF789C">
        <w:t xml:space="preserve">, </w:t>
      </w:r>
      <w:r w:rsidR="00E81512">
        <w:t>з них</w:t>
      </w:r>
      <w:r w:rsidRPr="00CF789C">
        <w:t>:</w:t>
      </w:r>
    </w:p>
    <w:p w14:paraId="711A852B" w14:textId="492643A7" w:rsidR="005C5A6E" w:rsidRDefault="005C5A6E" w:rsidP="005C5A6E">
      <w:pPr>
        <w:pStyle w:val="Listaszerbekezds"/>
        <w:numPr>
          <w:ilvl w:val="0"/>
          <w:numId w:val="2"/>
        </w:numPr>
      </w:pPr>
      <w:r>
        <w:t>МКР 2</w:t>
      </w:r>
      <w:r w:rsidRPr="00CF789C">
        <w:t xml:space="preserve">: </w:t>
      </w:r>
      <w:r w:rsidRPr="005C5A6E">
        <w:t xml:space="preserve">Основи наукових досліджень в географії </w:t>
      </w:r>
      <w:r w:rsidRPr="00CF789C">
        <w:t xml:space="preserve">– </w:t>
      </w:r>
      <w:r>
        <w:t>20</w:t>
      </w:r>
      <w:r w:rsidRPr="00CF789C">
        <w:t xml:space="preserve"> </w:t>
      </w:r>
      <w:r>
        <w:t>балів</w:t>
      </w:r>
      <w:r w:rsidRPr="00CF789C">
        <w:t>.</w:t>
      </w:r>
    </w:p>
    <w:p w14:paraId="2173A6EA" w14:textId="458FA646" w:rsidR="005C5A6E" w:rsidRPr="00B70316" w:rsidRDefault="005C5A6E" w:rsidP="005C5A6E">
      <w:pPr>
        <w:numPr>
          <w:ilvl w:val="0"/>
          <w:numId w:val="2"/>
        </w:numPr>
        <w:jc w:val="both"/>
      </w:pPr>
      <w:r>
        <w:t>Виконання практичних завдань – 25 балів</w:t>
      </w:r>
      <w:r w:rsidRPr="00B70316">
        <w:t>:</w:t>
      </w:r>
    </w:p>
    <w:p w14:paraId="6CD72A9C" w14:textId="161DE31F" w:rsidR="005C5A6E" w:rsidRPr="00B70316" w:rsidRDefault="005C5A6E" w:rsidP="005C5A6E">
      <w:pPr>
        <w:numPr>
          <w:ilvl w:val="1"/>
          <w:numId w:val="2"/>
        </w:numPr>
        <w:jc w:val="both"/>
      </w:pPr>
      <w:r>
        <w:t>анкетне опитування</w:t>
      </w:r>
      <w:r w:rsidRPr="00B70316">
        <w:t xml:space="preserve"> (</w:t>
      </w:r>
      <w:r>
        <w:t>7</w:t>
      </w:r>
      <w:r w:rsidRPr="00B70316">
        <w:t xml:space="preserve"> </w:t>
      </w:r>
      <w:r>
        <w:t>балів</w:t>
      </w:r>
      <w:r w:rsidRPr="00B70316">
        <w:t>);</w:t>
      </w:r>
    </w:p>
    <w:p w14:paraId="158A8714" w14:textId="5EA806F7" w:rsidR="005C5A6E" w:rsidRDefault="005C5A6E" w:rsidP="005C5A6E">
      <w:pPr>
        <w:numPr>
          <w:ilvl w:val="1"/>
          <w:numId w:val="2"/>
        </w:numPr>
        <w:jc w:val="both"/>
      </w:pPr>
      <w:r>
        <w:t>картографічні методи дослідження (3</w:t>
      </w:r>
      <w:r w:rsidRPr="00B70316">
        <w:t xml:space="preserve"> </w:t>
      </w:r>
      <w:r>
        <w:t>бали);</w:t>
      </w:r>
    </w:p>
    <w:p w14:paraId="10B08341" w14:textId="78A1B6E8" w:rsidR="005C5A6E" w:rsidRDefault="005C5A6E" w:rsidP="005C5A6E">
      <w:pPr>
        <w:numPr>
          <w:ilvl w:val="1"/>
          <w:numId w:val="2"/>
        </w:numPr>
        <w:jc w:val="both"/>
      </w:pPr>
      <w:r>
        <w:t>побудова статевовікової піраміди (3</w:t>
      </w:r>
      <w:r w:rsidRPr="00B70316">
        <w:t xml:space="preserve"> </w:t>
      </w:r>
      <w:r>
        <w:t>бали);</w:t>
      </w:r>
    </w:p>
    <w:p w14:paraId="541EBC5E" w14:textId="779707CD" w:rsidR="005C5A6E" w:rsidRDefault="005C5A6E" w:rsidP="005C5A6E">
      <w:pPr>
        <w:numPr>
          <w:ilvl w:val="1"/>
          <w:numId w:val="2"/>
        </w:numPr>
        <w:jc w:val="both"/>
      </w:pPr>
      <w:r>
        <w:t>виготовлення перерізу на основі карт (3</w:t>
      </w:r>
      <w:r w:rsidRPr="00B70316">
        <w:t xml:space="preserve"> </w:t>
      </w:r>
      <w:r>
        <w:t>бали);</w:t>
      </w:r>
    </w:p>
    <w:p w14:paraId="3A2D4308" w14:textId="55DBE433" w:rsidR="005C5A6E" w:rsidRPr="00B70316" w:rsidRDefault="005C5A6E" w:rsidP="005C5A6E">
      <w:pPr>
        <w:numPr>
          <w:ilvl w:val="1"/>
          <w:numId w:val="2"/>
        </w:numPr>
        <w:jc w:val="both"/>
      </w:pPr>
      <w:r>
        <w:t>складання картодіаграми (3</w:t>
      </w:r>
      <w:r w:rsidRPr="00B70316">
        <w:t xml:space="preserve"> </w:t>
      </w:r>
      <w:r>
        <w:t>бали);</w:t>
      </w:r>
    </w:p>
    <w:p w14:paraId="75715E6C" w14:textId="5C318FAD" w:rsidR="005C5A6E" w:rsidRDefault="005C5A6E" w:rsidP="005C5A6E">
      <w:pPr>
        <w:numPr>
          <w:ilvl w:val="1"/>
          <w:numId w:val="2"/>
        </w:numPr>
        <w:jc w:val="both"/>
      </w:pPr>
      <w:r>
        <w:t>точковий спосіб картографічного зображення (3</w:t>
      </w:r>
      <w:r w:rsidRPr="00B70316">
        <w:t xml:space="preserve"> </w:t>
      </w:r>
      <w:r>
        <w:t>бали);</w:t>
      </w:r>
    </w:p>
    <w:p w14:paraId="1940513E" w14:textId="359A2DAC" w:rsidR="005C5A6E" w:rsidRPr="00B70316" w:rsidRDefault="005C5A6E" w:rsidP="005C5A6E">
      <w:pPr>
        <w:numPr>
          <w:ilvl w:val="1"/>
          <w:numId w:val="2"/>
        </w:numPr>
        <w:jc w:val="both"/>
      </w:pPr>
      <w:r>
        <w:t>побудова ізоліній методом лінійної інтерполяції (3</w:t>
      </w:r>
      <w:r w:rsidRPr="00B70316">
        <w:t xml:space="preserve"> </w:t>
      </w:r>
      <w:r>
        <w:t>бали)</w:t>
      </w:r>
      <w:r w:rsidR="00AF5DCD">
        <w:t>.</w:t>
      </w:r>
    </w:p>
    <w:p w14:paraId="77F1C626" w14:textId="77777777" w:rsidR="00617D35" w:rsidRPr="00617D35" w:rsidRDefault="00617D35" w:rsidP="00766DE2"/>
    <w:p w14:paraId="75D5F7AF" w14:textId="6515581A" w:rsidR="00617D35" w:rsidRPr="00CF789C" w:rsidRDefault="00617D35" w:rsidP="00766DE2">
      <w:r>
        <w:t>3</w:t>
      </w:r>
      <w:r w:rsidRPr="00CF789C">
        <w:t xml:space="preserve">. </w:t>
      </w:r>
      <w:r>
        <w:t>модуль</w:t>
      </w:r>
      <w:r w:rsidRPr="00CF789C">
        <w:t xml:space="preserve"> – </w:t>
      </w:r>
      <w:r w:rsidR="00AF5DCD">
        <w:t>25</w:t>
      </w:r>
      <w:r w:rsidRPr="00CF789C">
        <w:t xml:space="preserve"> </w:t>
      </w:r>
      <w:r>
        <w:t>балів</w:t>
      </w:r>
      <w:r w:rsidRPr="00CF789C">
        <w:t xml:space="preserve">, </w:t>
      </w:r>
      <w:r>
        <w:t>з них</w:t>
      </w:r>
      <w:r w:rsidRPr="00CF789C">
        <w:t>:</w:t>
      </w:r>
    </w:p>
    <w:p w14:paraId="67B53CC5" w14:textId="77646D63" w:rsidR="00AF5DCD" w:rsidRDefault="00AF5DCD" w:rsidP="00AF5DCD">
      <w:pPr>
        <w:pStyle w:val="Listaszerbekezds"/>
        <w:numPr>
          <w:ilvl w:val="0"/>
          <w:numId w:val="2"/>
        </w:numPr>
      </w:pPr>
      <w:r>
        <w:t>МКР 3</w:t>
      </w:r>
      <w:r w:rsidRPr="00CF789C">
        <w:t xml:space="preserve">: </w:t>
      </w:r>
      <w:r w:rsidRPr="00AF5DCD">
        <w:t>Використання статистичних методів в географії</w:t>
      </w:r>
      <w:r w:rsidRPr="005C5A6E">
        <w:t xml:space="preserve"> </w:t>
      </w:r>
      <w:r w:rsidRPr="00CF789C">
        <w:t xml:space="preserve">– </w:t>
      </w:r>
      <w:r>
        <w:t>10</w:t>
      </w:r>
      <w:r w:rsidRPr="00CF789C">
        <w:t xml:space="preserve"> </w:t>
      </w:r>
      <w:r>
        <w:t>балів</w:t>
      </w:r>
      <w:r w:rsidRPr="00CF789C">
        <w:t>.</w:t>
      </w:r>
    </w:p>
    <w:p w14:paraId="2EE936CC" w14:textId="47FC5C56" w:rsidR="00AF5DCD" w:rsidRPr="00B70316" w:rsidRDefault="00AF5DCD" w:rsidP="00AF5DCD">
      <w:pPr>
        <w:numPr>
          <w:ilvl w:val="0"/>
          <w:numId w:val="2"/>
        </w:numPr>
        <w:jc w:val="both"/>
      </w:pPr>
      <w:r>
        <w:t>Виконання практичних завдань – 15 балів</w:t>
      </w:r>
      <w:r w:rsidRPr="00B70316">
        <w:t>:</w:t>
      </w:r>
    </w:p>
    <w:p w14:paraId="345A48E9" w14:textId="3D8807D0" w:rsidR="00AF5DCD" w:rsidRDefault="00AF5DCD" w:rsidP="00AF5DCD">
      <w:pPr>
        <w:numPr>
          <w:ilvl w:val="1"/>
          <w:numId w:val="2"/>
        </w:numPr>
        <w:jc w:val="both"/>
      </w:pPr>
      <w:r>
        <w:t>визначення базових статистичних показників (3</w:t>
      </w:r>
      <w:r w:rsidRPr="00B70316">
        <w:t xml:space="preserve"> </w:t>
      </w:r>
      <w:r>
        <w:t>бали);</w:t>
      </w:r>
    </w:p>
    <w:p w14:paraId="06ABF375" w14:textId="76388EF6" w:rsidR="00AF5DCD" w:rsidRDefault="00AF5DCD" w:rsidP="00AF5DCD">
      <w:pPr>
        <w:numPr>
          <w:ilvl w:val="1"/>
          <w:numId w:val="2"/>
        </w:numPr>
        <w:jc w:val="both"/>
      </w:pPr>
      <w:r>
        <w:t>побудова гістограм (3</w:t>
      </w:r>
      <w:r w:rsidRPr="00B70316">
        <w:t xml:space="preserve"> </w:t>
      </w:r>
      <w:r>
        <w:t>бали);</w:t>
      </w:r>
    </w:p>
    <w:p w14:paraId="0DA776B2" w14:textId="672926EC" w:rsidR="00AF5DCD" w:rsidRDefault="00AF5DCD" w:rsidP="00AF5DCD">
      <w:pPr>
        <w:numPr>
          <w:ilvl w:val="1"/>
          <w:numId w:val="2"/>
        </w:numPr>
        <w:jc w:val="both"/>
      </w:pPr>
      <w:r>
        <w:t>визначення коефіцієнту кореляції та рівняння регресії (3</w:t>
      </w:r>
      <w:r w:rsidRPr="00B70316">
        <w:t xml:space="preserve"> </w:t>
      </w:r>
      <w:r>
        <w:t>бали);</w:t>
      </w:r>
    </w:p>
    <w:p w14:paraId="6C813E10" w14:textId="1994C490" w:rsidR="00AF5DCD" w:rsidRPr="00B70316" w:rsidRDefault="00AF5DCD" w:rsidP="00AF5DCD">
      <w:pPr>
        <w:numPr>
          <w:ilvl w:val="1"/>
          <w:numId w:val="2"/>
        </w:numPr>
        <w:jc w:val="both"/>
      </w:pPr>
      <w:r>
        <w:t>аналіз трендів (3</w:t>
      </w:r>
      <w:r w:rsidRPr="00B70316">
        <w:t xml:space="preserve"> </w:t>
      </w:r>
      <w:r>
        <w:t>бали);</w:t>
      </w:r>
    </w:p>
    <w:p w14:paraId="14C48154" w14:textId="074E7CA2" w:rsidR="00AF5DCD" w:rsidRPr="00B70316" w:rsidRDefault="00AF5DCD" w:rsidP="00AF5DCD">
      <w:pPr>
        <w:numPr>
          <w:ilvl w:val="1"/>
          <w:numId w:val="2"/>
        </w:numPr>
        <w:jc w:val="both"/>
      </w:pPr>
      <w:r>
        <w:t>кластерний аналіз (3</w:t>
      </w:r>
      <w:r w:rsidRPr="00B70316">
        <w:t xml:space="preserve"> </w:t>
      </w:r>
      <w:r>
        <w:t>бали).</w:t>
      </w:r>
    </w:p>
    <w:p w14:paraId="19694057" w14:textId="6911536D" w:rsidR="00617D35" w:rsidRDefault="00617D35" w:rsidP="00766DE2"/>
    <w:p w14:paraId="4075DB8A" w14:textId="254E17A2" w:rsidR="00297CD5" w:rsidRPr="00297CD5" w:rsidRDefault="00297CD5" w:rsidP="00766DE2">
      <w:r w:rsidRPr="00297CD5">
        <w:t xml:space="preserve">Умовою зарахування </w:t>
      </w:r>
      <w:r>
        <w:t>кожного модуля є отримання як мінімум 60% загальної кількості балів.</w:t>
      </w:r>
    </w:p>
    <w:p w14:paraId="05FBE749" w14:textId="77777777" w:rsidR="00011EE0" w:rsidRPr="005B1E36" w:rsidRDefault="00011EE0" w:rsidP="00766DE2"/>
    <w:p w14:paraId="09A01F11" w14:textId="60E8B13E" w:rsidR="005B1E36" w:rsidRPr="005B1E36" w:rsidRDefault="005B1E36" w:rsidP="00766DE2">
      <w:r w:rsidRPr="005B1E36">
        <w:t xml:space="preserve">Перелік питань </w:t>
      </w:r>
      <w:r w:rsidR="005C5C89">
        <w:t>МКР 1:</w:t>
      </w:r>
    </w:p>
    <w:p w14:paraId="3404F4A5" w14:textId="6C5BB364" w:rsidR="005B1E36" w:rsidRDefault="005C5C89" w:rsidP="00B40D94">
      <w:pPr>
        <w:pStyle w:val="Listaszerbekezds"/>
        <w:numPr>
          <w:ilvl w:val="0"/>
          <w:numId w:val="38"/>
        </w:numPr>
      </w:pPr>
      <w:r>
        <w:t>Вибір теми курсової роботи</w:t>
      </w:r>
    </w:p>
    <w:p w14:paraId="42E3A85D" w14:textId="0AAB6559" w:rsidR="005C5C89" w:rsidRDefault="005C5C89" w:rsidP="005C5C89">
      <w:pPr>
        <w:pStyle w:val="Listaszerbekezds"/>
        <w:numPr>
          <w:ilvl w:val="0"/>
          <w:numId w:val="38"/>
        </w:numPr>
      </w:pPr>
      <w:r>
        <w:t>Складання плану виконання курсової роботи</w:t>
      </w:r>
    </w:p>
    <w:p w14:paraId="504D78F4" w14:textId="7FE7F1A5" w:rsidR="005C5C89" w:rsidRDefault="005C5C89" w:rsidP="005C5C89">
      <w:pPr>
        <w:pStyle w:val="Listaszerbekezds"/>
        <w:numPr>
          <w:ilvl w:val="0"/>
          <w:numId w:val="38"/>
        </w:numPr>
      </w:pPr>
      <w:r>
        <w:t>Опрацювання літературних джерел</w:t>
      </w:r>
    </w:p>
    <w:p w14:paraId="1992EAD7" w14:textId="31A0C665" w:rsidR="005C5C89" w:rsidRDefault="005C5C89" w:rsidP="005C5C89">
      <w:pPr>
        <w:pStyle w:val="Listaszerbekezds"/>
        <w:numPr>
          <w:ilvl w:val="0"/>
          <w:numId w:val="38"/>
        </w:numPr>
      </w:pPr>
      <w:r>
        <w:t>Структура курсової та бакалаврської роботи</w:t>
      </w:r>
    </w:p>
    <w:p w14:paraId="2B0BFF43" w14:textId="77777777" w:rsidR="005C5C89" w:rsidRDefault="005C5C89" w:rsidP="005C5C89">
      <w:pPr>
        <w:pStyle w:val="Listaszerbekezds"/>
        <w:numPr>
          <w:ilvl w:val="0"/>
          <w:numId w:val="38"/>
        </w:numPr>
      </w:pPr>
      <w:r>
        <w:t>Вимоги щодо вступу роботи</w:t>
      </w:r>
    </w:p>
    <w:p w14:paraId="679291DB" w14:textId="77777777" w:rsidR="005C5C89" w:rsidRDefault="005C5C89" w:rsidP="005C5C89">
      <w:pPr>
        <w:pStyle w:val="Listaszerbekezds"/>
        <w:numPr>
          <w:ilvl w:val="0"/>
          <w:numId w:val="38"/>
        </w:numPr>
      </w:pPr>
      <w:r>
        <w:t>Основна частина курсової роботи</w:t>
      </w:r>
    </w:p>
    <w:p w14:paraId="0115DFEA" w14:textId="706F939A" w:rsidR="005C5C89" w:rsidRDefault="005C5C89" w:rsidP="005C5C89">
      <w:pPr>
        <w:pStyle w:val="Listaszerbekezds"/>
        <w:numPr>
          <w:ilvl w:val="0"/>
          <w:numId w:val="38"/>
        </w:numPr>
      </w:pPr>
      <w:r>
        <w:t>Підсумки курсової роботи</w:t>
      </w:r>
    </w:p>
    <w:p w14:paraId="037E6559" w14:textId="72857930" w:rsidR="005C5C89" w:rsidRDefault="005C5C89" w:rsidP="005C5C89">
      <w:pPr>
        <w:pStyle w:val="Listaszerbekezds"/>
        <w:numPr>
          <w:ilvl w:val="0"/>
          <w:numId w:val="38"/>
        </w:numPr>
      </w:pPr>
      <w:r>
        <w:t>Іншомовне резюме</w:t>
      </w:r>
    </w:p>
    <w:p w14:paraId="75776977" w14:textId="5FD27D87" w:rsidR="005C5C89" w:rsidRDefault="005C5C89" w:rsidP="005C5C89">
      <w:pPr>
        <w:pStyle w:val="Listaszerbekezds"/>
        <w:numPr>
          <w:ilvl w:val="0"/>
          <w:numId w:val="38"/>
        </w:numPr>
      </w:pPr>
      <w:r>
        <w:t>Рисунки і карти в курсовій та бакалаврській роботі. Оформлення таблиць</w:t>
      </w:r>
    </w:p>
    <w:p w14:paraId="64162E2C" w14:textId="65C7B8B3" w:rsidR="005C5C89" w:rsidRPr="005B1E36" w:rsidRDefault="005C5C89" w:rsidP="005C5C89">
      <w:pPr>
        <w:pStyle w:val="Listaszerbekezds"/>
        <w:numPr>
          <w:ilvl w:val="0"/>
          <w:numId w:val="38"/>
        </w:numPr>
      </w:pPr>
      <w:r>
        <w:t>Оформлення посилань та списку використаних джерел</w:t>
      </w:r>
    </w:p>
    <w:p w14:paraId="1C2319C3" w14:textId="77777777" w:rsidR="005B1E36" w:rsidRDefault="005B1E36" w:rsidP="00766DE2"/>
    <w:p w14:paraId="438B23E7" w14:textId="4CC4FE86" w:rsidR="00277DA2" w:rsidRPr="005B1E36" w:rsidRDefault="00277DA2" w:rsidP="00277DA2">
      <w:r w:rsidRPr="005B1E36">
        <w:t xml:space="preserve">Перелік питань </w:t>
      </w:r>
      <w:r>
        <w:t>МКР 2:</w:t>
      </w:r>
    </w:p>
    <w:p w14:paraId="1EC972A8" w14:textId="77777777" w:rsidR="00277DA2" w:rsidRDefault="00277DA2" w:rsidP="00277DA2">
      <w:pPr>
        <w:pStyle w:val="Listaszerbekezds"/>
        <w:numPr>
          <w:ilvl w:val="0"/>
          <w:numId w:val="70"/>
        </w:numPr>
      </w:pPr>
      <w:r>
        <w:t>Поняття науки та наукових досліджень</w:t>
      </w:r>
    </w:p>
    <w:p w14:paraId="31DEE235" w14:textId="77777777" w:rsidR="005A7783" w:rsidRDefault="00277DA2" w:rsidP="00277DA2">
      <w:pPr>
        <w:pStyle w:val="Listaszerbekezds"/>
        <w:numPr>
          <w:ilvl w:val="0"/>
          <w:numId w:val="70"/>
        </w:numPr>
      </w:pPr>
      <w:r>
        <w:t>Бази даних</w:t>
      </w:r>
      <w:r w:rsidR="005A7783">
        <w:t xml:space="preserve"> географічних досліджень</w:t>
      </w:r>
    </w:p>
    <w:p w14:paraId="55645084" w14:textId="383AD6C7" w:rsidR="005A7783" w:rsidRDefault="005A7783" w:rsidP="005A7783">
      <w:pPr>
        <w:pStyle w:val="Listaszerbekezds"/>
        <w:numPr>
          <w:ilvl w:val="0"/>
          <w:numId w:val="70"/>
        </w:numPr>
      </w:pPr>
      <w:r>
        <w:t>М</w:t>
      </w:r>
      <w:r w:rsidRPr="005A7783">
        <w:t>етоди польових географічних досліджень</w:t>
      </w:r>
    </w:p>
    <w:p w14:paraId="7D994D4A" w14:textId="43B61638" w:rsidR="005A7783" w:rsidRDefault="005A7783" w:rsidP="00277DA2">
      <w:pPr>
        <w:pStyle w:val="Listaszerbekezds"/>
        <w:numPr>
          <w:ilvl w:val="0"/>
          <w:numId w:val="70"/>
        </w:numPr>
      </w:pPr>
      <w:r>
        <w:t>Формування вибірки в географічних дослідженнях</w:t>
      </w:r>
    </w:p>
    <w:p w14:paraId="7A4136EC" w14:textId="77777777" w:rsidR="005A7783" w:rsidRDefault="00277DA2" w:rsidP="00277DA2">
      <w:pPr>
        <w:pStyle w:val="Listaszerbekezds"/>
        <w:numPr>
          <w:ilvl w:val="0"/>
          <w:numId w:val="70"/>
        </w:numPr>
      </w:pPr>
      <w:r>
        <w:t xml:space="preserve">Картографічні </w:t>
      </w:r>
      <w:r w:rsidR="005A7783">
        <w:t xml:space="preserve">методи </w:t>
      </w:r>
      <w:r>
        <w:t>дослідження</w:t>
      </w:r>
    </w:p>
    <w:p w14:paraId="7DC1A713" w14:textId="0E567DD6" w:rsidR="005A7783" w:rsidRDefault="005A7783" w:rsidP="00277DA2">
      <w:pPr>
        <w:pStyle w:val="Listaszerbekezds"/>
        <w:numPr>
          <w:ilvl w:val="0"/>
          <w:numId w:val="70"/>
        </w:numPr>
      </w:pPr>
      <w:r>
        <w:t>Робота з респондентами</w:t>
      </w:r>
    </w:p>
    <w:p w14:paraId="26E0C163" w14:textId="77777777" w:rsidR="005A7783" w:rsidRDefault="005A7783" w:rsidP="00277DA2">
      <w:pPr>
        <w:pStyle w:val="Listaszerbekezds"/>
        <w:numPr>
          <w:ilvl w:val="0"/>
          <w:numId w:val="70"/>
        </w:numPr>
      </w:pPr>
      <w:r>
        <w:t>Дистанційні методи досліджень</w:t>
      </w:r>
    </w:p>
    <w:p w14:paraId="2F0299FC" w14:textId="7A3EF7F8" w:rsidR="005A7783" w:rsidRDefault="00277DA2" w:rsidP="00277DA2">
      <w:pPr>
        <w:pStyle w:val="Listaszerbekezds"/>
        <w:numPr>
          <w:ilvl w:val="0"/>
          <w:numId w:val="70"/>
        </w:numPr>
      </w:pPr>
      <w:r>
        <w:t xml:space="preserve">Лабораторний аналіз </w:t>
      </w:r>
      <w:r w:rsidR="005A7783">
        <w:t>в географічних дослідженнях</w:t>
      </w:r>
    </w:p>
    <w:p w14:paraId="1A6CC6E1" w14:textId="7ED40D70" w:rsidR="00277DA2" w:rsidRDefault="005A7783" w:rsidP="00277DA2">
      <w:pPr>
        <w:pStyle w:val="Listaszerbekezds"/>
        <w:numPr>
          <w:ilvl w:val="0"/>
          <w:numId w:val="70"/>
        </w:numPr>
      </w:pPr>
      <w:r>
        <w:t>Географічні досліди</w:t>
      </w:r>
    </w:p>
    <w:p w14:paraId="2814803E" w14:textId="54E5A32A" w:rsidR="005A7783" w:rsidRDefault="005A7783" w:rsidP="00277DA2">
      <w:pPr>
        <w:pStyle w:val="Listaszerbekezds"/>
        <w:numPr>
          <w:ilvl w:val="0"/>
          <w:numId w:val="70"/>
        </w:numPr>
      </w:pPr>
      <w:r>
        <w:t>Основні типи діаграм</w:t>
      </w:r>
    </w:p>
    <w:p w14:paraId="35889C6C" w14:textId="757014F4" w:rsidR="005A7783" w:rsidRDefault="005A7783" w:rsidP="00277DA2">
      <w:pPr>
        <w:pStyle w:val="Listaszerbekezds"/>
        <w:numPr>
          <w:ilvl w:val="0"/>
          <w:numId w:val="70"/>
        </w:numPr>
      </w:pPr>
      <w:r>
        <w:lastRenderedPageBreak/>
        <w:t>Основні методи картографічного зображення</w:t>
      </w:r>
    </w:p>
    <w:p w14:paraId="67E0D930" w14:textId="156BA0EB" w:rsidR="005A7783" w:rsidRDefault="005A7783" w:rsidP="00277DA2">
      <w:pPr>
        <w:pStyle w:val="Listaszerbekezds"/>
        <w:numPr>
          <w:ilvl w:val="0"/>
          <w:numId w:val="70"/>
        </w:numPr>
      </w:pPr>
      <w:r>
        <w:t>Способи публікації результатів досліджень</w:t>
      </w:r>
    </w:p>
    <w:p w14:paraId="2F4216A6" w14:textId="6D3A9D76" w:rsidR="005A7783" w:rsidRDefault="005A7783" w:rsidP="00277DA2">
      <w:pPr>
        <w:pStyle w:val="Listaszerbekezds"/>
        <w:numPr>
          <w:ilvl w:val="0"/>
          <w:numId w:val="70"/>
        </w:numPr>
      </w:pPr>
      <w:r>
        <w:t>Методика дослідження викладання географії</w:t>
      </w:r>
    </w:p>
    <w:p w14:paraId="672CFA4C" w14:textId="77777777" w:rsidR="00277DA2" w:rsidRDefault="00277DA2" w:rsidP="00766DE2"/>
    <w:p w14:paraId="7A07F4E9" w14:textId="13A1FBBD" w:rsidR="00186FF5" w:rsidRPr="005B1E36" w:rsidRDefault="00186FF5" w:rsidP="00186FF5">
      <w:r w:rsidRPr="005B1E36">
        <w:t xml:space="preserve">Перелік питань </w:t>
      </w:r>
      <w:r>
        <w:t>МКР 3:</w:t>
      </w:r>
    </w:p>
    <w:p w14:paraId="1E4B760C" w14:textId="6AE345AC" w:rsidR="00186FF5" w:rsidRDefault="00186FF5" w:rsidP="00186FF5">
      <w:pPr>
        <w:pStyle w:val="Listaszerbekezds"/>
        <w:numPr>
          <w:ilvl w:val="0"/>
          <w:numId w:val="71"/>
        </w:numPr>
      </w:pPr>
      <w:r>
        <w:t>основні поняття математичної статистики, типи даних</w:t>
      </w:r>
    </w:p>
    <w:p w14:paraId="11B86ABB" w14:textId="69206269" w:rsidR="00186FF5" w:rsidRDefault="00186FF5" w:rsidP="00186FF5">
      <w:pPr>
        <w:pStyle w:val="Listaszerbekezds"/>
        <w:numPr>
          <w:ilvl w:val="0"/>
          <w:numId w:val="71"/>
        </w:numPr>
      </w:pPr>
      <w:r>
        <w:t>Базові статистичні показники</w:t>
      </w:r>
    </w:p>
    <w:p w14:paraId="2BF4CB1A" w14:textId="44B8B9DD" w:rsidR="00186FF5" w:rsidRDefault="00186FF5" w:rsidP="00186FF5">
      <w:pPr>
        <w:pStyle w:val="Listaszerbekezds"/>
        <w:numPr>
          <w:ilvl w:val="0"/>
          <w:numId w:val="71"/>
        </w:numPr>
      </w:pPr>
      <w:r>
        <w:t>Гістограма</w:t>
      </w:r>
    </w:p>
    <w:p w14:paraId="1A6C384E" w14:textId="7DBF2F98" w:rsidR="00186FF5" w:rsidRDefault="00186FF5" w:rsidP="00186FF5">
      <w:pPr>
        <w:pStyle w:val="Listaszerbekezds"/>
        <w:numPr>
          <w:ilvl w:val="0"/>
          <w:numId w:val="71"/>
        </w:numPr>
      </w:pPr>
      <w:r>
        <w:t>Основні типи розподілів</w:t>
      </w:r>
    </w:p>
    <w:p w14:paraId="2A91D208" w14:textId="446353CA" w:rsidR="00186FF5" w:rsidRDefault="00186FF5" w:rsidP="00186FF5">
      <w:pPr>
        <w:pStyle w:val="Listaszerbekezds"/>
        <w:numPr>
          <w:ilvl w:val="0"/>
          <w:numId w:val="71"/>
        </w:numPr>
      </w:pPr>
      <w:r>
        <w:t>Кореляційний аналіз</w:t>
      </w:r>
    </w:p>
    <w:p w14:paraId="37334177" w14:textId="4EF74E66" w:rsidR="00186FF5" w:rsidRDefault="00186FF5" w:rsidP="00186FF5">
      <w:pPr>
        <w:pStyle w:val="Listaszerbekezds"/>
        <w:numPr>
          <w:ilvl w:val="0"/>
          <w:numId w:val="71"/>
        </w:numPr>
      </w:pPr>
      <w:r>
        <w:t>Р</w:t>
      </w:r>
      <w:r w:rsidRPr="00186FF5">
        <w:t>івняння регресії</w:t>
      </w:r>
    </w:p>
    <w:p w14:paraId="00878509" w14:textId="264F4C63" w:rsidR="00186FF5" w:rsidRDefault="00186FF5" w:rsidP="00186FF5">
      <w:pPr>
        <w:pStyle w:val="Listaszerbekezds"/>
        <w:numPr>
          <w:ilvl w:val="0"/>
          <w:numId w:val="71"/>
        </w:numPr>
      </w:pPr>
      <w:r w:rsidRPr="00186FF5">
        <w:t>Класифікація об’єктів дослідження, кластерний аналіз</w:t>
      </w:r>
    </w:p>
    <w:p w14:paraId="4B323AA5" w14:textId="2B4D1F83" w:rsidR="00186FF5" w:rsidRDefault="00680139" w:rsidP="00186FF5">
      <w:pPr>
        <w:pStyle w:val="Listaszerbekezds"/>
        <w:numPr>
          <w:ilvl w:val="0"/>
          <w:numId w:val="71"/>
        </w:numPr>
      </w:pPr>
      <w:r w:rsidRPr="00186FF5">
        <w:t>Метод інтерполяції</w:t>
      </w:r>
    </w:p>
    <w:p w14:paraId="2FA19657" w14:textId="77777777" w:rsidR="005A7783" w:rsidRDefault="005A7783" w:rsidP="00766DE2"/>
    <w:p w14:paraId="5CBB6A4D" w14:textId="77777777" w:rsidR="008334AF" w:rsidRDefault="008334AF" w:rsidP="00DE5E65">
      <w:pPr>
        <w:ind w:firstLine="709"/>
        <w:jc w:val="center"/>
      </w:pPr>
    </w:p>
    <w:p w14:paraId="3BBAAD93" w14:textId="2EB7D036" w:rsidR="00DE5E65" w:rsidRPr="009A46FE" w:rsidRDefault="008334AF" w:rsidP="00DE5E65">
      <w:pPr>
        <w:ind w:firstLine="709"/>
        <w:jc w:val="center"/>
      </w:pPr>
      <w:r>
        <w:t>Зразок залікової</w:t>
      </w:r>
      <w:r w:rsidR="00DE5E65">
        <w:t xml:space="preserve"> контрольн</w:t>
      </w:r>
      <w:r>
        <w:t>ої роботи</w:t>
      </w:r>
    </w:p>
    <w:p w14:paraId="03A1C5C9" w14:textId="2F22D884" w:rsidR="00DE5E65" w:rsidRPr="009A46FE" w:rsidRDefault="00DE5E65" w:rsidP="00DE5E65">
      <w:pPr>
        <w:ind w:firstLine="709"/>
        <w:jc w:val="center"/>
        <w:rPr>
          <w:b/>
        </w:rPr>
      </w:pPr>
      <w:r>
        <w:rPr>
          <w:b/>
        </w:rPr>
        <w:t>з Основ наукових досліджень в географії</w:t>
      </w:r>
    </w:p>
    <w:p w14:paraId="702D7148" w14:textId="2EEAF302" w:rsidR="00DE5E65" w:rsidRPr="009A46FE" w:rsidRDefault="00DE5E65" w:rsidP="00DE5E65">
      <w:pPr>
        <w:pStyle w:val="Cmsor1"/>
        <w:tabs>
          <w:tab w:val="left" w:pos="567"/>
        </w:tabs>
        <w:spacing w:line="216" w:lineRule="auto"/>
        <w:ind w:firstLine="284"/>
        <w:jc w:val="center"/>
        <w:rPr>
          <w:sz w:val="24"/>
          <w:u w:val="single"/>
        </w:rPr>
      </w:pPr>
      <w:r>
        <w:rPr>
          <w:sz w:val="24"/>
          <w:u w:val="single"/>
        </w:rPr>
        <w:t>МКР 1</w:t>
      </w:r>
    </w:p>
    <w:p w14:paraId="1A5FB904" w14:textId="77D78677" w:rsidR="00DE5E65" w:rsidRPr="009A46FE" w:rsidRDefault="00DE5E65" w:rsidP="00DE5E65">
      <w:pPr>
        <w:ind w:firstLine="709"/>
        <w:jc w:val="both"/>
      </w:pPr>
      <w:r w:rsidRPr="009A46FE">
        <w:rPr>
          <w:b/>
        </w:rPr>
        <w:t>1.</w:t>
      </w:r>
      <w:r w:rsidRPr="009A46FE">
        <w:t xml:space="preserve"> </w:t>
      </w:r>
      <w:r w:rsidR="00717450">
        <w:t>Складання плану виконання курсової роботи</w:t>
      </w:r>
      <w:r w:rsidRPr="009A46FE">
        <w:t>.</w:t>
      </w:r>
    </w:p>
    <w:p w14:paraId="65498A9E" w14:textId="03C4BD0B" w:rsidR="00DE5E65" w:rsidRPr="009A46FE" w:rsidRDefault="00717450" w:rsidP="00DE5E65">
      <w:pPr>
        <w:ind w:firstLine="709"/>
        <w:jc w:val="both"/>
      </w:pPr>
      <w:r>
        <w:tab/>
      </w:r>
      <w:r>
        <w:tab/>
      </w:r>
      <w:r>
        <w:tab/>
      </w:r>
      <w:r>
        <w:tab/>
      </w:r>
      <w:r>
        <w:tab/>
      </w:r>
      <w:r>
        <w:tab/>
      </w:r>
      <w:r>
        <w:tab/>
      </w:r>
      <w:r>
        <w:tab/>
        <w:t>(5 балів</w:t>
      </w:r>
      <w:r w:rsidR="00DE5E65" w:rsidRPr="009A46FE">
        <w:t>)</w:t>
      </w:r>
    </w:p>
    <w:p w14:paraId="5157CA21" w14:textId="115DE78F" w:rsidR="00DE5E65" w:rsidRPr="009A46FE" w:rsidRDefault="00DE5E65" w:rsidP="00DE5E65">
      <w:pPr>
        <w:ind w:firstLine="709"/>
        <w:jc w:val="both"/>
      </w:pPr>
      <w:r w:rsidRPr="009A46FE">
        <w:rPr>
          <w:b/>
        </w:rPr>
        <w:t>2.</w:t>
      </w:r>
      <w:r w:rsidRPr="009A46FE">
        <w:t xml:space="preserve"> </w:t>
      </w:r>
      <w:r w:rsidR="00DB4030">
        <w:t>Іншомовне резюме</w:t>
      </w:r>
      <w:r w:rsidRPr="009A46FE">
        <w:t>.</w:t>
      </w:r>
    </w:p>
    <w:p w14:paraId="2FF2420F" w14:textId="0D6F9C0F" w:rsidR="00DE5E65" w:rsidRPr="009A46FE" w:rsidRDefault="00DE5E65" w:rsidP="00DE5E65">
      <w:pPr>
        <w:ind w:firstLine="709"/>
        <w:jc w:val="both"/>
      </w:pPr>
      <w:r w:rsidRPr="009A46FE">
        <w:tab/>
      </w:r>
      <w:r w:rsidRPr="009A46FE">
        <w:tab/>
      </w:r>
      <w:r w:rsidRPr="009A46FE">
        <w:tab/>
      </w:r>
      <w:r w:rsidRPr="009A46FE">
        <w:tab/>
      </w:r>
      <w:r w:rsidRPr="009A46FE">
        <w:tab/>
      </w:r>
      <w:r w:rsidRPr="009A46FE">
        <w:tab/>
      </w:r>
      <w:r w:rsidRPr="009A46FE">
        <w:tab/>
      </w:r>
      <w:r w:rsidRPr="009A46FE">
        <w:tab/>
        <w:t>(</w:t>
      </w:r>
      <w:r w:rsidR="00717450">
        <w:t>5 балів</w:t>
      </w:r>
      <w:r w:rsidRPr="009A46FE">
        <w:t>)</w:t>
      </w:r>
    </w:p>
    <w:p w14:paraId="7BDD0CC4" w14:textId="77777777" w:rsidR="00DE5E65" w:rsidRPr="009A46FE" w:rsidRDefault="00DE5E65" w:rsidP="00DE5E65"/>
    <w:p w14:paraId="7BC36177" w14:textId="5EC4603E" w:rsidR="00DE5E65" w:rsidRPr="009A46FE" w:rsidRDefault="00DE5E65" w:rsidP="00DE5E65">
      <w:pPr>
        <w:pStyle w:val="Cmsor1"/>
        <w:tabs>
          <w:tab w:val="left" w:pos="567"/>
        </w:tabs>
        <w:spacing w:line="216" w:lineRule="auto"/>
        <w:ind w:firstLine="284"/>
        <w:jc w:val="center"/>
        <w:rPr>
          <w:sz w:val="24"/>
          <w:u w:val="single"/>
        </w:rPr>
      </w:pPr>
      <w:r>
        <w:rPr>
          <w:sz w:val="24"/>
          <w:u w:val="single"/>
        </w:rPr>
        <w:t>МКР 2</w:t>
      </w:r>
    </w:p>
    <w:p w14:paraId="29EE5790" w14:textId="2876FAE9" w:rsidR="00DE5E65" w:rsidRPr="009A46FE" w:rsidRDefault="00DE5E65" w:rsidP="00DE5E65">
      <w:pPr>
        <w:ind w:firstLine="709"/>
        <w:jc w:val="both"/>
      </w:pPr>
      <w:r w:rsidRPr="009A46FE">
        <w:rPr>
          <w:b/>
        </w:rPr>
        <w:t>1.</w:t>
      </w:r>
      <w:r w:rsidRPr="009A46FE">
        <w:t xml:space="preserve"> </w:t>
      </w:r>
      <w:r w:rsidR="00DB4030">
        <w:t>М</w:t>
      </w:r>
      <w:r w:rsidR="00DB4030" w:rsidRPr="005A7783">
        <w:t>етоди польових географічних досліджень</w:t>
      </w:r>
      <w:r w:rsidRPr="009A46FE">
        <w:t>.</w:t>
      </w:r>
    </w:p>
    <w:p w14:paraId="37A20A47" w14:textId="7F1B32F9" w:rsidR="00DE5E65" w:rsidRPr="009A46FE" w:rsidRDefault="00DE5E65" w:rsidP="00DE5E65">
      <w:pPr>
        <w:ind w:firstLine="709"/>
        <w:jc w:val="both"/>
      </w:pPr>
      <w:r w:rsidRPr="009A46FE">
        <w:tab/>
      </w:r>
      <w:r w:rsidRPr="009A46FE">
        <w:tab/>
      </w:r>
      <w:r w:rsidRPr="009A46FE">
        <w:tab/>
      </w:r>
      <w:r w:rsidRPr="009A46FE">
        <w:tab/>
      </w:r>
      <w:r w:rsidRPr="009A46FE">
        <w:tab/>
      </w:r>
      <w:r w:rsidRPr="009A46FE">
        <w:tab/>
      </w:r>
      <w:r w:rsidRPr="009A46FE">
        <w:tab/>
      </w:r>
      <w:r w:rsidRPr="009A46FE">
        <w:tab/>
        <w:t>(</w:t>
      </w:r>
      <w:r w:rsidR="00717450">
        <w:t>5 балів</w:t>
      </w:r>
      <w:r w:rsidRPr="009A46FE">
        <w:t>)</w:t>
      </w:r>
    </w:p>
    <w:p w14:paraId="5E710CE6" w14:textId="7366B1CE" w:rsidR="00DE5E65" w:rsidRPr="009A46FE" w:rsidRDefault="00DE5E65" w:rsidP="00DE5E65">
      <w:pPr>
        <w:ind w:firstLine="709"/>
        <w:jc w:val="both"/>
      </w:pPr>
      <w:r w:rsidRPr="009A46FE">
        <w:rPr>
          <w:b/>
        </w:rPr>
        <w:t>2.</w:t>
      </w:r>
      <w:r w:rsidRPr="009A46FE">
        <w:t xml:space="preserve"> </w:t>
      </w:r>
      <w:r w:rsidR="00DB4030">
        <w:t>Основні методи картографічного зображення</w:t>
      </w:r>
      <w:r w:rsidRPr="009A46FE">
        <w:t>.</w:t>
      </w:r>
    </w:p>
    <w:p w14:paraId="3208BBDB" w14:textId="20BFCC18" w:rsidR="00DE5E65" w:rsidRPr="009A46FE" w:rsidRDefault="00DE5E65" w:rsidP="00DE5E65">
      <w:pPr>
        <w:ind w:firstLine="709"/>
        <w:jc w:val="both"/>
      </w:pPr>
      <w:r w:rsidRPr="009A46FE">
        <w:tab/>
      </w:r>
      <w:r w:rsidRPr="009A46FE">
        <w:tab/>
      </w:r>
      <w:r w:rsidRPr="009A46FE">
        <w:tab/>
      </w:r>
      <w:r w:rsidRPr="009A46FE">
        <w:tab/>
      </w:r>
      <w:r w:rsidRPr="009A46FE">
        <w:tab/>
      </w:r>
      <w:r w:rsidRPr="009A46FE">
        <w:tab/>
      </w:r>
      <w:r w:rsidRPr="009A46FE">
        <w:tab/>
      </w:r>
      <w:r w:rsidRPr="009A46FE">
        <w:tab/>
        <w:t>(</w:t>
      </w:r>
      <w:r w:rsidR="00717450">
        <w:t>5 балів</w:t>
      </w:r>
      <w:r w:rsidRPr="009A46FE">
        <w:t>)</w:t>
      </w:r>
    </w:p>
    <w:p w14:paraId="141B9468" w14:textId="237D4320" w:rsidR="00DE5E65" w:rsidRPr="009A46FE" w:rsidRDefault="00DE5E65" w:rsidP="00DE5E65">
      <w:pPr>
        <w:ind w:firstLine="709"/>
        <w:jc w:val="both"/>
      </w:pPr>
      <w:r w:rsidRPr="009A46FE">
        <w:rPr>
          <w:b/>
        </w:rPr>
        <w:t>3.</w:t>
      </w:r>
      <w:r w:rsidRPr="009A46FE">
        <w:t xml:space="preserve"> </w:t>
      </w:r>
      <w:r w:rsidR="00DB4030">
        <w:t>Наступні питання вимагають короткі відповіді обсягом одне-два речення.</w:t>
      </w:r>
    </w:p>
    <w:p w14:paraId="01191714" w14:textId="42DB89A8" w:rsidR="00DE5E65" w:rsidRPr="009A46FE" w:rsidRDefault="00DB4030" w:rsidP="00DE5E65">
      <w:pPr>
        <w:numPr>
          <w:ilvl w:val="0"/>
          <w:numId w:val="73"/>
        </w:numPr>
        <w:tabs>
          <w:tab w:val="clear" w:pos="360"/>
          <w:tab w:val="num" w:pos="1353"/>
        </w:tabs>
        <w:ind w:left="1353"/>
        <w:jc w:val="both"/>
      </w:pPr>
      <w:r>
        <w:t>Наведіть приклади використання дослідів у географічних дослідженнях.</w:t>
      </w:r>
    </w:p>
    <w:p w14:paraId="3A96FDB5" w14:textId="6626BE87" w:rsidR="00DE5E65" w:rsidRPr="009A46FE" w:rsidRDefault="00DB4030" w:rsidP="00DE5E65">
      <w:pPr>
        <w:numPr>
          <w:ilvl w:val="0"/>
          <w:numId w:val="73"/>
        </w:numPr>
        <w:tabs>
          <w:tab w:val="clear" w:pos="360"/>
          <w:tab w:val="num" w:pos="1353"/>
        </w:tabs>
        <w:ind w:left="1353"/>
        <w:jc w:val="both"/>
      </w:pPr>
      <w:r>
        <w:t>Що таке репрезентативна вибірка</w:t>
      </w:r>
      <w:r w:rsidR="00DE5E65" w:rsidRPr="009A46FE">
        <w:t>?</w:t>
      </w:r>
    </w:p>
    <w:p w14:paraId="4D8FDF5F" w14:textId="748AF6C9" w:rsidR="00DE5E65" w:rsidRPr="009A46FE" w:rsidRDefault="00DB4030" w:rsidP="00DE5E65">
      <w:pPr>
        <w:numPr>
          <w:ilvl w:val="0"/>
          <w:numId w:val="73"/>
        </w:numPr>
        <w:tabs>
          <w:tab w:val="clear" w:pos="360"/>
          <w:tab w:val="num" w:pos="1353"/>
        </w:tabs>
        <w:ind w:left="1353"/>
        <w:jc w:val="both"/>
      </w:pPr>
      <w:r>
        <w:t>Що розуміємо під поняттям інтерполяція</w:t>
      </w:r>
      <w:r w:rsidR="00DE5E65" w:rsidRPr="009A46FE">
        <w:t>?</w:t>
      </w:r>
    </w:p>
    <w:p w14:paraId="237923EB" w14:textId="5F7E3BE3" w:rsidR="00DE5E65" w:rsidRPr="009A46FE" w:rsidRDefault="00DB4030" w:rsidP="00DE5E65">
      <w:pPr>
        <w:numPr>
          <w:ilvl w:val="0"/>
          <w:numId w:val="73"/>
        </w:numPr>
        <w:tabs>
          <w:tab w:val="clear" w:pos="360"/>
          <w:tab w:val="num" w:pos="1353"/>
        </w:tabs>
        <w:ind w:left="1353"/>
        <w:jc w:val="both"/>
      </w:pPr>
      <w:r>
        <w:t xml:space="preserve">Що таке </w:t>
      </w:r>
      <w:r w:rsidR="00BE1C9B">
        <w:t>статевовікова</w:t>
      </w:r>
      <w:r>
        <w:t xml:space="preserve"> піраміда</w:t>
      </w:r>
      <w:r w:rsidR="00DE5E65" w:rsidRPr="009A46FE">
        <w:t>?</w:t>
      </w:r>
    </w:p>
    <w:p w14:paraId="7963B121" w14:textId="2787D3A3" w:rsidR="00DE5E65" w:rsidRPr="009A46FE" w:rsidRDefault="00DB4030" w:rsidP="00DE5E65">
      <w:pPr>
        <w:numPr>
          <w:ilvl w:val="0"/>
          <w:numId w:val="73"/>
        </w:numPr>
        <w:tabs>
          <w:tab w:val="clear" w:pos="360"/>
          <w:tab w:val="num" w:pos="1353"/>
        </w:tabs>
        <w:ind w:left="1353"/>
        <w:jc w:val="both"/>
      </w:pPr>
      <w:r>
        <w:t>Перечисліть кілька методів дистанційних досліджень.</w:t>
      </w:r>
    </w:p>
    <w:p w14:paraId="008F3920" w14:textId="1CD3C0E2" w:rsidR="00DE5E65" w:rsidRPr="009A46FE" w:rsidRDefault="00717450" w:rsidP="00DE5E65">
      <w:pPr>
        <w:ind w:left="5663" w:firstLine="709"/>
        <w:jc w:val="both"/>
      </w:pPr>
      <w:r>
        <w:t>(5×2 бала</w:t>
      </w:r>
      <w:r w:rsidR="00DE5E65" w:rsidRPr="009A46FE">
        <w:t>)</w:t>
      </w:r>
    </w:p>
    <w:p w14:paraId="118F371A" w14:textId="77777777" w:rsidR="00DE5E65" w:rsidRPr="009A46FE" w:rsidRDefault="00DE5E65" w:rsidP="00DE5E65">
      <w:pPr>
        <w:ind w:firstLine="709"/>
        <w:jc w:val="center"/>
        <w:rPr>
          <w:b/>
        </w:rPr>
      </w:pPr>
    </w:p>
    <w:p w14:paraId="117F0972" w14:textId="1E083605" w:rsidR="00DE5E65" w:rsidRPr="009A46FE" w:rsidRDefault="00DE5E65" w:rsidP="00DE5E65">
      <w:pPr>
        <w:pStyle w:val="Cmsor1"/>
        <w:tabs>
          <w:tab w:val="left" w:pos="567"/>
        </w:tabs>
        <w:spacing w:line="216" w:lineRule="auto"/>
        <w:ind w:firstLine="284"/>
        <w:jc w:val="center"/>
        <w:rPr>
          <w:sz w:val="24"/>
          <w:u w:val="single"/>
        </w:rPr>
      </w:pPr>
      <w:r>
        <w:rPr>
          <w:sz w:val="24"/>
          <w:u w:val="single"/>
        </w:rPr>
        <w:t>МКР 3</w:t>
      </w:r>
    </w:p>
    <w:p w14:paraId="75223E6A" w14:textId="213B5C3E" w:rsidR="00DE5E65" w:rsidRPr="009A46FE" w:rsidRDefault="00DE5E65" w:rsidP="00DE5E65">
      <w:pPr>
        <w:ind w:firstLine="709"/>
        <w:jc w:val="both"/>
      </w:pPr>
      <w:r w:rsidRPr="009A46FE">
        <w:rPr>
          <w:b/>
        </w:rPr>
        <w:t>1.</w:t>
      </w:r>
      <w:r w:rsidRPr="009A46FE">
        <w:t xml:space="preserve"> </w:t>
      </w:r>
      <w:r w:rsidR="00DB4030">
        <w:t>Наступні питання вимагають короткі відповіді обсягом одне-два речення.</w:t>
      </w:r>
    </w:p>
    <w:p w14:paraId="3DC15468" w14:textId="2479A2CD" w:rsidR="00DE5E65" w:rsidRPr="009A46FE" w:rsidRDefault="00561242" w:rsidP="00DE5E65">
      <w:pPr>
        <w:numPr>
          <w:ilvl w:val="0"/>
          <w:numId w:val="74"/>
        </w:numPr>
        <w:ind w:left="1353"/>
        <w:jc w:val="both"/>
      </w:pPr>
      <w:r>
        <w:t>Що називаємо гістограмою</w:t>
      </w:r>
      <w:r w:rsidR="00DE5E65" w:rsidRPr="009A46FE">
        <w:t>?</w:t>
      </w:r>
    </w:p>
    <w:p w14:paraId="3CCFE2D6" w14:textId="3AFBC10D" w:rsidR="00DE5E65" w:rsidRPr="009A46FE" w:rsidRDefault="00561242" w:rsidP="00DE5E65">
      <w:pPr>
        <w:numPr>
          <w:ilvl w:val="0"/>
          <w:numId w:val="74"/>
        </w:numPr>
        <w:ind w:left="1353"/>
        <w:jc w:val="both"/>
      </w:pPr>
      <w:r>
        <w:t>Перечисліть основні типи даних.</w:t>
      </w:r>
    </w:p>
    <w:p w14:paraId="0E3E0968" w14:textId="5C57D3F5" w:rsidR="00DE5E65" w:rsidRPr="009A46FE" w:rsidRDefault="00561242" w:rsidP="00DE5E65">
      <w:pPr>
        <w:numPr>
          <w:ilvl w:val="0"/>
          <w:numId w:val="74"/>
        </w:numPr>
        <w:ind w:left="1353"/>
        <w:jc w:val="both"/>
      </w:pPr>
      <w:r>
        <w:t>Що Вам відомо про формулу</w:t>
      </w:r>
      <w:r w:rsidR="00DE5E65" w:rsidRPr="009A46FE">
        <w:t xml:space="preserve"> </w:t>
      </w:r>
      <w:r w:rsidR="00DE5E65" w:rsidRPr="009A46FE">
        <w:rPr>
          <w:position w:val="-10"/>
        </w:rPr>
        <w:object w:dxaOrig="1040" w:dyaOrig="320" w14:anchorId="02777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15.55pt" o:ole="">
            <v:imagedata r:id="rId10" o:title=""/>
          </v:shape>
          <o:OLEObject Type="Embed" ProgID="Equation.3" ShapeID="_x0000_i1025" DrawAspect="Content" ObjectID="_1799081147" r:id="rId11"/>
        </w:object>
      </w:r>
      <w:r w:rsidR="00DE5E65" w:rsidRPr="009A46FE">
        <w:t>?</w:t>
      </w:r>
    </w:p>
    <w:p w14:paraId="7CFB9034" w14:textId="2D93CA82" w:rsidR="00DE5E65" w:rsidRPr="009A46FE" w:rsidRDefault="00A85662" w:rsidP="00DE5E65">
      <w:pPr>
        <w:numPr>
          <w:ilvl w:val="0"/>
          <w:numId w:val="74"/>
        </w:numPr>
        <w:ind w:left="1353"/>
        <w:jc w:val="both"/>
      </w:pPr>
      <w:r>
        <w:t>Що вважаєте головною перевагою кластерного аналізу відносно інших методів класифікації</w:t>
      </w:r>
      <w:r w:rsidR="00DE5E65" w:rsidRPr="009A46FE">
        <w:t>?</w:t>
      </w:r>
    </w:p>
    <w:p w14:paraId="59D80849" w14:textId="594DCA40" w:rsidR="00DE5E65" w:rsidRPr="009A46FE" w:rsidRDefault="00A85662" w:rsidP="00DE5E65">
      <w:pPr>
        <w:numPr>
          <w:ilvl w:val="0"/>
          <w:numId w:val="74"/>
        </w:numPr>
        <w:ind w:left="1353"/>
        <w:jc w:val="both"/>
      </w:pPr>
      <w:r>
        <w:t>Що означає, якщо коефіцієнт кореляції дорівнює -1</w:t>
      </w:r>
      <w:r w:rsidR="00DE5E65" w:rsidRPr="009A46FE">
        <w:t>?</w:t>
      </w:r>
    </w:p>
    <w:p w14:paraId="4FC2B9DA" w14:textId="3C42074A" w:rsidR="00DE5E65" w:rsidRPr="009A46FE" w:rsidRDefault="00DE5E65" w:rsidP="00DE5E65">
      <w:pPr>
        <w:ind w:left="5663" w:firstLine="709"/>
        <w:jc w:val="both"/>
      </w:pPr>
      <w:r w:rsidRPr="009A46FE">
        <w:t>(</w:t>
      </w:r>
      <w:r w:rsidR="00717450">
        <w:t>5×2 бала</w:t>
      </w:r>
      <w:r w:rsidRPr="009A46FE">
        <w:t>)</w:t>
      </w:r>
    </w:p>
    <w:p w14:paraId="0D48E961" w14:textId="77777777" w:rsidR="00A5066E" w:rsidRDefault="00A5066E" w:rsidP="00766DE2">
      <w:pPr>
        <w:rPr>
          <w:lang w:val="hu-HU"/>
        </w:rPr>
      </w:pPr>
    </w:p>
    <w:p w14:paraId="37423852" w14:textId="2E39C711" w:rsidR="00BE1C9B" w:rsidRDefault="00BE1C9B">
      <w:pPr>
        <w:spacing w:after="160" w:line="259" w:lineRule="auto"/>
        <w:rPr>
          <w:lang w:val="hu-HU"/>
        </w:rPr>
      </w:pPr>
      <w:r>
        <w:rPr>
          <w:lang w:val="hu-HU"/>
        </w:rPr>
        <w:br w:type="page"/>
      </w:r>
    </w:p>
    <w:p w14:paraId="7996B4AF" w14:textId="77777777" w:rsidR="00DE5E65" w:rsidRPr="00DE5E65" w:rsidRDefault="00DE5E65" w:rsidP="00766DE2">
      <w:pPr>
        <w:rPr>
          <w:lang w:val="hu-HU"/>
        </w:rPr>
      </w:pPr>
    </w:p>
    <w:p w14:paraId="70B57B03" w14:textId="174F167D" w:rsidR="00982E03" w:rsidRPr="00816911" w:rsidRDefault="00982E03" w:rsidP="00374806">
      <w:pPr>
        <w:jc w:val="right"/>
        <w:rPr>
          <w:b/>
        </w:rPr>
      </w:pPr>
      <w:r w:rsidRPr="00816911">
        <w:rPr>
          <w:b/>
        </w:rPr>
        <w:t>Додаток 3</w:t>
      </w:r>
    </w:p>
    <w:p w14:paraId="7D3D1972" w14:textId="0F5B7B55" w:rsidR="00982E03" w:rsidRPr="00816911" w:rsidRDefault="00982E03" w:rsidP="00374806">
      <w:pPr>
        <w:jc w:val="center"/>
        <w:rPr>
          <w:b/>
          <w:caps/>
        </w:rPr>
      </w:pPr>
      <w:r w:rsidRPr="00816911">
        <w:rPr>
          <w:b/>
        </w:rPr>
        <w:t xml:space="preserve">Допоміжна література з </w:t>
      </w:r>
      <w:r w:rsidR="00ED6EDF">
        <w:rPr>
          <w:b/>
        </w:rPr>
        <w:t>Основ наукових досліджень</w:t>
      </w:r>
      <w:r w:rsidR="00230C85">
        <w:rPr>
          <w:b/>
        </w:rPr>
        <w:t xml:space="preserve"> </w:t>
      </w:r>
      <w:r w:rsidR="00374806">
        <w:rPr>
          <w:b/>
        </w:rPr>
        <w:t>в</w:t>
      </w:r>
      <w:r w:rsidR="00230C85">
        <w:rPr>
          <w:b/>
        </w:rPr>
        <w:t xml:space="preserve"> географії</w:t>
      </w:r>
    </w:p>
    <w:p w14:paraId="7FDE5A5D" w14:textId="77777777" w:rsidR="001E267F" w:rsidRPr="003D5201" w:rsidRDefault="001E267F" w:rsidP="001E267F">
      <w:pPr>
        <w:pStyle w:val="Listaszerbekezds"/>
        <w:numPr>
          <w:ilvl w:val="0"/>
          <w:numId w:val="4"/>
        </w:numPr>
        <w:jc w:val="both"/>
      </w:pPr>
      <w:r w:rsidRPr="003D5201">
        <w:t>Keveiné Bárány I., Farsang A.: Terep- és laborvizsgálati módszerek a természeti földrajzban. JATEPress. Szeged, 1996.</w:t>
      </w:r>
    </w:p>
    <w:p w14:paraId="103D8F55" w14:textId="77777777" w:rsidR="001E267F" w:rsidRPr="003D5201" w:rsidRDefault="001E267F" w:rsidP="001E267F">
      <w:pPr>
        <w:pStyle w:val="Listaszerbekezds"/>
        <w:numPr>
          <w:ilvl w:val="0"/>
          <w:numId w:val="4"/>
        </w:numPr>
        <w:jc w:val="both"/>
      </w:pPr>
      <w:r w:rsidRPr="003D5201">
        <w:t>Dr. Abonyiné Dr. Palotás J.: Általános statisztika alkalmazása a társadalmi–gazdasági földrajzban. JATEPress. Szeged, 1999.</w:t>
      </w:r>
    </w:p>
    <w:p w14:paraId="10990838" w14:textId="7DFC7545" w:rsidR="00ED6EDF" w:rsidRPr="006854A0" w:rsidRDefault="00ED6EDF" w:rsidP="00ED6EDF">
      <w:pPr>
        <w:numPr>
          <w:ilvl w:val="0"/>
          <w:numId w:val="4"/>
        </w:numPr>
        <w:autoSpaceDE w:val="0"/>
        <w:autoSpaceDN w:val="0"/>
        <w:adjustRightInd w:val="0"/>
        <w:jc w:val="both"/>
      </w:pPr>
      <w:r w:rsidRPr="006854A0">
        <w:t>Majoros P.: Kutatásmódszertan, avagy: hogyan írjunk könnyen, gyorsan jó diplomamunkát? Nemzeti Tankönyvkiadó. Budapest, 1997.</w:t>
      </w:r>
    </w:p>
    <w:p w14:paraId="59DD0DE8" w14:textId="77777777" w:rsidR="00ED6EDF" w:rsidRPr="006854A0" w:rsidRDefault="00ED6EDF" w:rsidP="00ED6EDF">
      <w:pPr>
        <w:numPr>
          <w:ilvl w:val="0"/>
          <w:numId w:val="4"/>
        </w:numPr>
        <w:autoSpaceDE w:val="0"/>
        <w:autoSpaceDN w:val="0"/>
        <w:adjustRightInd w:val="0"/>
        <w:jc w:val="both"/>
      </w:pPr>
      <w:r w:rsidRPr="006854A0">
        <w:t>Грищенко І. М., Григоренко О. М., Борисейко В. А.: Основи наукових досліджень. Навчальний посібник. К.: Київ. нац. торг.-ек. ун-т, 2001.</w:t>
      </w:r>
    </w:p>
    <w:p w14:paraId="106B54A7" w14:textId="77777777" w:rsidR="00ED6EDF" w:rsidRPr="006854A0" w:rsidRDefault="00ED6EDF" w:rsidP="00ED6EDF">
      <w:pPr>
        <w:numPr>
          <w:ilvl w:val="0"/>
          <w:numId w:val="4"/>
        </w:numPr>
        <w:autoSpaceDE w:val="0"/>
        <w:autoSpaceDN w:val="0"/>
        <w:adjustRightInd w:val="0"/>
        <w:jc w:val="both"/>
      </w:pPr>
      <w:r w:rsidRPr="006854A0">
        <w:t>Eco, U.: Hogyan írjunk szakdolgozatot? Gondolat. Budapest, 1991.</w:t>
      </w:r>
    </w:p>
    <w:p w14:paraId="009B3635" w14:textId="77777777" w:rsidR="00ED6EDF" w:rsidRPr="006854A0" w:rsidRDefault="00ED6EDF" w:rsidP="00ED6EDF">
      <w:pPr>
        <w:numPr>
          <w:ilvl w:val="0"/>
          <w:numId w:val="4"/>
        </w:numPr>
        <w:autoSpaceDE w:val="0"/>
        <w:autoSpaceDN w:val="0"/>
        <w:adjustRightInd w:val="0"/>
        <w:jc w:val="both"/>
      </w:pPr>
      <w:r w:rsidRPr="006854A0">
        <w:t>Hornyacsek J.: A tudományos kutatás elmélete és módszertana. Nemzeti Közszolgálati Egyetem Hadtudományi és Honvédtisztképző Kar. Budapest, 2014.</w:t>
      </w:r>
    </w:p>
    <w:p w14:paraId="5D7B30D2" w14:textId="77777777" w:rsidR="00ED6EDF" w:rsidRPr="006854A0" w:rsidRDefault="00ED6EDF" w:rsidP="00ED6EDF">
      <w:pPr>
        <w:numPr>
          <w:ilvl w:val="0"/>
          <w:numId w:val="4"/>
        </w:numPr>
        <w:autoSpaceDE w:val="0"/>
        <w:autoSpaceDN w:val="0"/>
        <w:adjustRightInd w:val="0"/>
        <w:jc w:val="both"/>
      </w:pPr>
      <w:r w:rsidRPr="006854A0">
        <w:t>Kecső I.: A kutatási folyamat az ismeretlentől a hasznosításig. Akadémiai Kiadó. Budapest, 1980.</w:t>
      </w:r>
    </w:p>
    <w:p w14:paraId="5A0CD084" w14:textId="77777777" w:rsidR="00ED6EDF" w:rsidRPr="006854A0" w:rsidRDefault="00ED6EDF" w:rsidP="00ED6EDF">
      <w:pPr>
        <w:numPr>
          <w:ilvl w:val="0"/>
          <w:numId w:val="4"/>
        </w:numPr>
        <w:autoSpaceDE w:val="0"/>
        <w:autoSpaceDN w:val="0"/>
        <w:adjustRightInd w:val="0"/>
        <w:jc w:val="both"/>
      </w:pPr>
      <w:r w:rsidRPr="006854A0">
        <w:t>Majoros P.: Kutatásmódszertan. Külkereskedelmi Főiskola. Budapest, 1994.</w:t>
      </w:r>
    </w:p>
    <w:p w14:paraId="38A8304B" w14:textId="77777777" w:rsidR="00ED6EDF" w:rsidRPr="006854A0" w:rsidRDefault="00ED6EDF" w:rsidP="00ED6EDF">
      <w:pPr>
        <w:numPr>
          <w:ilvl w:val="0"/>
          <w:numId w:val="4"/>
        </w:numPr>
        <w:autoSpaceDE w:val="0"/>
        <w:autoSpaceDN w:val="0"/>
        <w:adjustRightInd w:val="0"/>
        <w:jc w:val="both"/>
      </w:pPr>
      <w:r w:rsidRPr="006854A0">
        <w:t>Z. Karvalics L., Zsoldos A., Demmler W.: Tanulás, kutatás, írás egyetemi szinten (Egységes proszemináriumi háttéranyag). Marx Károly Közgazdaságtudományi Egyetem. Budapest, 1989.</w:t>
      </w:r>
    </w:p>
    <w:p w14:paraId="27518D02" w14:textId="77777777" w:rsidR="00ED6EDF" w:rsidRPr="006854A0" w:rsidRDefault="00ED6EDF" w:rsidP="00ED6EDF">
      <w:pPr>
        <w:numPr>
          <w:ilvl w:val="0"/>
          <w:numId w:val="4"/>
        </w:numPr>
        <w:autoSpaceDE w:val="0"/>
        <w:autoSpaceDN w:val="0"/>
        <w:adjustRightInd w:val="0"/>
        <w:jc w:val="both"/>
      </w:pPr>
      <w:r w:rsidRPr="006854A0">
        <w:t>Péczely Gy.: Éghajlattan. Nemzeti Tankönyvkiadó. Budapest, 1979, utánnyomás 1996.</w:t>
      </w:r>
    </w:p>
    <w:p w14:paraId="7E9B3E72" w14:textId="77777777" w:rsidR="00ED6EDF" w:rsidRPr="006854A0" w:rsidRDefault="00ED6EDF" w:rsidP="00ED6EDF">
      <w:pPr>
        <w:numPr>
          <w:ilvl w:val="0"/>
          <w:numId w:val="4"/>
        </w:numPr>
        <w:autoSpaceDE w:val="0"/>
        <w:autoSpaceDN w:val="0"/>
        <w:adjustRightInd w:val="0"/>
        <w:jc w:val="both"/>
      </w:pPr>
      <w:r w:rsidRPr="006854A0">
        <w:t>Steiner F.: A geostatisztika alapjai. Tankönyvkiadó. Budapest, 1990.</w:t>
      </w:r>
    </w:p>
    <w:p w14:paraId="24B78883" w14:textId="77777777" w:rsidR="00ED6EDF" w:rsidRPr="006854A0" w:rsidRDefault="00ED6EDF" w:rsidP="00ED6EDF">
      <w:pPr>
        <w:numPr>
          <w:ilvl w:val="0"/>
          <w:numId w:val="4"/>
        </w:numPr>
        <w:autoSpaceDE w:val="0"/>
        <w:autoSpaceDN w:val="0"/>
        <w:adjustRightInd w:val="0"/>
        <w:jc w:val="both"/>
      </w:pPr>
      <w:r w:rsidRPr="006854A0">
        <w:t>Dévényi D., Gulyás O.: Matematikai statisztikai módszerek a meteorológiában. Tankönyvkiadó. Budapest, 1988.</w:t>
      </w:r>
    </w:p>
    <w:p w14:paraId="2FFCCF0D" w14:textId="77777777" w:rsidR="00ED6EDF" w:rsidRPr="006854A0" w:rsidRDefault="00ED6EDF" w:rsidP="00ED6EDF">
      <w:pPr>
        <w:numPr>
          <w:ilvl w:val="0"/>
          <w:numId w:val="4"/>
        </w:numPr>
        <w:autoSpaceDE w:val="0"/>
        <w:autoSpaceDN w:val="0"/>
        <w:adjustRightInd w:val="0"/>
        <w:jc w:val="both"/>
      </w:pPr>
      <w:r w:rsidRPr="006854A0">
        <w:t>Vuics T. (szerk.): A társadalomföldrajz számítási és ábrázolási módszerei (feladatgyűjtemény). Nemzeti Tankönyvkiadó. Budapest, 199?.</w:t>
      </w:r>
    </w:p>
    <w:p w14:paraId="109FE7D0" w14:textId="77777777" w:rsidR="00ED6EDF" w:rsidRPr="006854A0" w:rsidRDefault="00ED6EDF" w:rsidP="00ED6EDF">
      <w:pPr>
        <w:numPr>
          <w:ilvl w:val="0"/>
          <w:numId w:val="4"/>
        </w:numPr>
        <w:autoSpaceDE w:val="0"/>
        <w:autoSpaceDN w:val="0"/>
        <w:adjustRightInd w:val="0"/>
        <w:jc w:val="both"/>
      </w:pPr>
      <w:r w:rsidRPr="006854A0">
        <w:t>Unger J., Horváth J. (szerk.): Földtudományi és földrajzi számítási feladatok. JATEPress. Szeged, 2006.</w:t>
      </w:r>
    </w:p>
    <w:p w14:paraId="618CD1FB" w14:textId="77777777" w:rsidR="00ED6EDF" w:rsidRPr="006854A0" w:rsidRDefault="00ED6EDF" w:rsidP="00ED6EDF">
      <w:pPr>
        <w:numPr>
          <w:ilvl w:val="0"/>
          <w:numId w:val="4"/>
        </w:numPr>
        <w:autoSpaceDE w:val="0"/>
        <w:autoSpaceDN w:val="0"/>
        <w:adjustRightInd w:val="0"/>
        <w:jc w:val="both"/>
      </w:pPr>
      <w:r w:rsidRPr="006854A0">
        <w:t>Móricz F., Abonyi Gy.: Matematikai módszerek a földrajzban. Nemzeti Tankönyvkiadó. Budapest, 1994.</w:t>
      </w:r>
    </w:p>
    <w:p w14:paraId="7FF5A43F" w14:textId="7F580961" w:rsidR="00982E03" w:rsidRDefault="00ED6EDF" w:rsidP="00ED6EDF">
      <w:pPr>
        <w:numPr>
          <w:ilvl w:val="0"/>
          <w:numId w:val="4"/>
        </w:numPr>
        <w:autoSpaceDE w:val="0"/>
        <w:autoSpaceDN w:val="0"/>
        <w:adjustRightInd w:val="0"/>
        <w:jc w:val="both"/>
      </w:pPr>
      <w:r w:rsidRPr="006854A0">
        <w:t>Ralph, B.: How to write a research pape</w:t>
      </w:r>
      <w:r>
        <w:t>r? Pergamon Press. Oxford, 1989</w:t>
      </w:r>
      <w:r w:rsidR="00FC450D" w:rsidRPr="00FC450D">
        <w:t>.</w:t>
      </w:r>
    </w:p>
    <w:p w14:paraId="76A895D7" w14:textId="77777777" w:rsidR="008E78EE" w:rsidRDefault="008E78EE" w:rsidP="008E78EE">
      <w:pPr>
        <w:numPr>
          <w:ilvl w:val="0"/>
          <w:numId w:val="4"/>
        </w:numPr>
        <w:autoSpaceDE w:val="0"/>
        <w:autoSpaceDN w:val="0"/>
        <w:adjustRightInd w:val="0"/>
        <w:jc w:val="both"/>
      </w:pPr>
      <w:r>
        <w:t>Molnár József, Tátrai Patrik, Kovály Katalin: A kárpátaljai magyarok felekezeti megoszlása a Summa 2017 felmérés eredményeinek tükrében = Конфесійний склад угорців Закарпаття в дзеркалі результатів дослідження «SUMMA 2017». In: Acta Academiae Beregsasiensis: Geographica et Recreatio 2024 (2). 18–32. DOI: https://doi.org/10.32782/2786-5843/2023-2-2</w:t>
      </w:r>
    </w:p>
    <w:p w14:paraId="3C89502B" w14:textId="77777777" w:rsidR="008E78EE" w:rsidRDefault="008E78EE" w:rsidP="008E78EE">
      <w:pPr>
        <w:numPr>
          <w:ilvl w:val="0"/>
          <w:numId w:val="4"/>
        </w:numPr>
        <w:autoSpaceDE w:val="0"/>
        <w:autoSpaceDN w:val="0"/>
        <w:adjustRightInd w:val="0"/>
        <w:jc w:val="both"/>
      </w:pPr>
      <w:r>
        <w:t>Dnistrianskyi, Myroslav, Molnár, József, Chaika, Iryna: Natural reduction of Ukraine’s population: Regional dimensions of the national threat. In: Hungarian Geographical Bulletin 70 (4), 2021. 293–310.</w:t>
      </w:r>
    </w:p>
    <w:p w14:paraId="7AD54D38" w14:textId="77777777" w:rsidR="008E78EE" w:rsidRDefault="008E78EE" w:rsidP="008E78EE">
      <w:pPr>
        <w:numPr>
          <w:ilvl w:val="0"/>
          <w:numId w:val="4"/>
        </w:numPr>
        <w:autoSpaceDE w:val="0"/>
        <w:autoSpaceDN w:val="0"/>
        <w:adjustRightInd w:val="0"/>
        <w:jc w:val="both"/>
      </w:pPr>
      <w:r>
        <w:t>Molnár József: Módszerek a népesség elhelyezkedése, illetve a népsűrűség térképi ábrázolására – Kárpátalja példáján. In: Human geographical processes in East Central Europe: problems, tendencies and trends. International Geographical Conference. Selected papers. Ferenc Rákoczi II Transcarpathian Hungarian College of Higher Education – “RIK-U” LLC, Berehove–Uzhhorod, 2020. 147–155.</w:t>
      </w:r>
    </w:p>
    <w:p w14:paraId="6400681C" w14:textId="77777777" w:rsidR="008E78EE" w:rsidRDefault="008E78EE" w:rsidP="008E78EE">
      <w:pPr>
        <w:numPr>
          <w:ilvl w:val="0"/>
          <w:numId w:val="4"/>
        </w:numPr>
        <w:autoSpaceDE w:val="0"/>
        <w:autoSpaceDN w:val="0"/>
        <w:adjustRightInd w:val="0"/>
        <w:jc w:val="both"/>
      </w:pPr>
      <w:r>
        <w:t>Tátrai, Patrik, Molnár, József, Kovály, Katalin, Erőss, Ágnes: Changes in the Number of Hungarians in Transcarpathia Based on the Survey ‘SUMMA 2017’. In: Hungarian Journal of Minority Studies. Volume II, 2018. 103–135.</w:t>
      </w:r>
    </w:p>
    <w:p w14:paraId="7EA6E34B" w14:textId="77777777" w:rsidR="008E78EE" w:rsidRDefault="008E78EE" w:rsidP="008E78EE">
      <w:pPr>
        <w:numPr>
          <w:ilvl w:val="0"/>
          <w:numId w:val="4"/>
        </w:numPr>
        <w:autoSpaceDE w:val="0"/>
        <w:autoSpaceDN w:val="0"/>
        <w:adjustRightInd w:val="0"/>
        <w:jc w:val="both"/>
      </w:pPr>
      <w:r>
        <w:t>Ferenc Viktória, Molnár József: A TANDEM 2016 kutatás általános bemutatása és mintavételi eljárása. In: Kisebbségi Szemle, II. évfolyam, 2. szám. Budapest, 2017. 7–19.</w:t>
      </w:r>
    </w:p>
    <w:p w14:paraId="636AAE61" w14:textId="77777777" w:rsidR="008E78EE" w:rsidRDefault="008E78EE" w:rsidP="008E78EE">
      <w:pPr>
        <w:numPr>
          <w:ilvl w:val="0"/>
          <w:numId w:val="4"/>
        </w:numPr>
        <w:autoSpaceDE w:val="0"/>
        <w:autoSpaceDN w:val="0"/>
        <w:adjustRightInd w:val="0"/>
        <w:jc w:val="both"/>
      </w:pPr>
      <w:r>
        <w:lastRenderedPageBreak/>
        <w:t>Molnár József, Izsák Tibor: Trendek és töréspontok a léghőmérséklet kárpátaljai idősoraiban. In: Légkör. 56. évfolyam 2011/2. szám. Országos Meteorológiai Szolgálat–Magyar Meteorológiai Társaság, Budapest, 2012. 49–54.</w:t>
      </w:r>
    </w:p>
    <w:p w14:paraId="0DAAF189" w14:textId="77777777" w:rsidR="00982E03" w:rsidRPr="00DB4292" w:rsidRDefault="00982E03" w:rsidP="00766DE2">
      <w:bookmarkStart w:id="4" w:name="_GoBack"/>
      <w:bookmarkEnd w:id="4"/>
    </w:p>
    <w:p w14:paraId="7200D6EE" w14:textId="411F9932" w:rsidR="00982E03" w:rsidRPr="00374806" w:rsidRDefault="00982E03" w:rsidP="00374806">
      <w:pPr>
        <w:jc w:val="center"/>
        <w:rPr>
          <w:b/>
        </w:rPr>
      </w:pPr>
      <w:r w:rsidRPr="00374806">
        <w:rPr>
          <w:b/>
        </w:rPr>
        <w:t>Інформаційні ресурси з</w:t>
      </w:r>
      <w:r w:rsidRPr="00374806">
        <w:rPr>
          <w:b/>
          <w:caps/>
        </w:rPr>
        <w:t xml:space="preserve"> </w:t>
      </w:r>
      <w:r w:rsidR="00230C85" w:rsidRPr="00374806">
        <w:rPr>
          <w:b/>
        </w:rPr>
        <w:t xml:space="preserve">Основ наукових досліджень </w:t>
      </w:r>
      <w:r w:rsidR="00374806">
        <w:rPr>
          <w:b/>
        </w:rPr>
        <w:t>в</w:t>
      </w:r>
      <w:r w:rsidR="00230C85" w:rsidRPr="00374806">
        <w:rPr>
          <w:b/>
        </w:rPr>
        <w:t xml:space="preserve"> географії</w:t>
      </w:r>
    </w:p>
    <w:p w14:paraId="3FCAD954" w14:textId="77777777" w:rsidR="00230C85" w:rsidRPr="006854A0" w:rsidRDefault="00230C85" w:rsidP="00230C85">
      <w:pPr>
        <w:numPr>
          <w:ilvl w:val="0"/>
          <w:numId w:val="72"/>
        </w:numPr>
        <w:autoSpaceDE w:val="0"/>
        <w:autoSpaceDN w:val="0"/>
        <w:adjustRightInd w:val="0"/>
        <w:jc w:val="both"/>
      </w:pPr>
      <w:r>
        <w:t>GoogleEarthPro</w:t>
      </w:r>
    </w:p>
    <w:p w14:paraId="64004A39" w14:textId="77777777" w:rsidR="00230C85" w:rsidRPr="00DB4292" w:rsidRDefault="00230C85" w:rsidP="00230C85">
      <w:pPr>
        <w:numPr>
          <w:ilvl w:val="0"/>
          <w:numId w:val="72"/>
        </w:numPr>
        <w:autoSpaceDE w:val="0"/>
        <w:autoSpaceDN w:val="0"/>
        <w:adjustRightInd w:val="0"/>
        <w:jc w:val="both"/>
      </w:pPr>
      <w:r w:rsidRPr="006854A0">
        <w:t>map.land.gov.ua/kadastrova-karta</w:t>
      </w:r>
    </w:p>
    <w:p w14:paraId="53066731" w14:textId="115DB182" w:rsidR="00982E03" w:rsidRPr="00AB1E88" w:rsidRDefault="006A7540" w:rsidP="00766DE2">
      <w:pPr>
        <w:numPr>
          <w:ilvl w:val="0"/>
          <w:numId w:val="72"/>
        </w:numPr>
        <w:autoSpaceDE w:val="0"/>
        <w:autoSpaceDN w:val="0"/>
        <w:adjustRightInd w:val="0"/>
        <w:jc w:val="both"/>
      </w:pPr>
      <w:r w:rsidRPr="006A7540">
        <w:t>population.un.org/wpp/Download/Standard/MostUsed/</w:t>
      </w:r>
    </w:p>
    <w:p w14:paraId="37B1ADB7" w14:textId="77777777" w:rsidR="00982E03" w:rsidRPr="008C79DB" w:rsidRDefault="00982E03" w:rsidP="00766DE2"/>
    <w:sectPr w:rsidR="00982E03" w:rsidRPr="008C79DB" w:rsidSect="00DC592E">
      <w:footerReference w:type="even" r:id="rId12"/>
      <w:footerReference w:type="default" r:id="rId13"/>
      <w:type w:val="continuous"/>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D29D" w14:textId="77777777" w:rsidR="00324988" w:rsidRDefault="00324988">
      <w:r>
        <w:separator/>
      </w:r>
    </w:p>
  </w:endnote>
  <w:endnote w:type="continuationSeparator" w:id="0">
    <w:p w14:paraId="508A7E14" w14:textId="77777777" w:rsidR="00324988" w:rsidRDefault="0032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11C3" w14:textId="77777777" w:rsidR="00277DA2" w:rsidRDefault="00277DA2" w:rsidP="000C125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566344A" w14:textId="77777777" w:rsidR="00277DA2" w:rsidRDefault="00277DA2" w:rsidP="000C125C">
    <w:pPr>
      <w:pStyle w:val="llb"/>
      <w:ind w:right="360"/>
    </w:pPr>
  </w:p>
  <w:p w14:paraId="7180A4EB" w14:textId="77777777" w:rsidR="00277DA2" w:rsidRDefault="00277D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231C" w14:textId="37D03861" w:rsidR="00277DA2" w:rsidRDefault="00277DA2" w:rsidP="000C125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8E78EE">
      <w:rPr>
        <w:rStyle w:val="Oldalszm"/>
        <w:noProof/>
      </w:rPr>
      <w:t>5</w:t>
    </w:r>
    <w:r>
      <w:rPr>
        <w:rStyle w:val="Oldalszm"/>
      </w:rPr>
      <w:fldChar w:fldCharType="end"/>
    </w:r>
  </w:p>
  <w:p w14:paraId="1206CB2E" w14:textId="77777777" w:rsidR="00277DA2" w:rsidRDefault="00277DA2" w:rsidP="000C125C">
    <w:pPr>
      <w:pStyle w:val="llb"/>
      <w:ind w:right="360"/>
    </w:pPr>
  </w:p>
  <w:p w14:paraId="3B0D71DE" w14:textId="77777777" w:rsidR="00277DA2" w:rsidRDefault="00277D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8A132" w14:textId="77777777" w:rsidR="00324988" w:rsidRDefault="00324988">
      <w:r>
        <w:separator/>
      </w:r>
    </w:p>
  </w:footnote>
  <w:footnote w:type="continuationSeparator" w:id="0">
    <w:p w14:paraId="203B283E" w14:textId="77777777" w:rsidR="00324988" w:rsidRDefault="00324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20B3"/>
    <w:multiLevelType w:val="singleLevel"/>
    <w:tmpl w:val="040E000F"/>
    <w:lvl w:ilvl="0">
      <w:start w:val="1"/>
      <w:numFmt w:val="decimal"/>
      <w:lvlText w:val="%1."/>
      <w:lvlJc w:val="left"/>
      <w:pPr>
        <w:tabs>
          <w:tab w:val="num" w:pos="360"/>
        </w:tabs>
        <w:ind w:left="360" w:hanging="360"/>
      </w:pPr>
    </w:lvl>
  </w:abstractNum>
  <w:abstractNum w:abstractNumId="1" w15:restartNumberingAfterBreak="0">
    <w:nsid w:val="1797237E"/>
    <w:multiLevelType w:val="hybridMultilevel"/>
    <w:tmpl w:val="18FAA9C8"/>
    <w:lvl w:ilvl="0" w:tplc="040E000F">
      <w:start w:val="1"/>
      <w:numFmt w:val="decimal"/>
      <w:lvlText w:val="%1."/>
      <w:lvlJc w:val="left"/>
      <w:pPr>
        <w:tabs>
          <w:tab w:val="num" w:pos="720"/>
        </w:tabs>
        <w:ind w:left="720" w:hanging="360"/>
      </w:pPr>
      <w:rPr>
        <w:rFonts w:ascii="Times New Roman" w:hAnsi="Times New Roman"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BBC4227"/>
    <w:multiLevelType w:val="hybridMultilevel"/>
    <w:tmpl w:val="0B1690F8"/>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26D44E67"/>
    <w:multiLevelType w:val="hybridMultilevel"/>
    <w:tmpl w:val="F438A1CA"/>
    <w:lvl w:ilvl="0" w:tplc="AE207A78">
      <w:start w:val="1"/>
      <w:numFmt w:val="decimal"/>
      <w:lvlText w:val="%1."/>
      <w:lvlJc w:val="left"/>
      <w:pPr>
        <w:ind w:left="1491" w:hanging="705"/>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 w15:restartNumberingAfterBreak="0">
    <w:nsid w:val="2C05676E"/>
    <w:multiLevelType w:val="hybridMultilevel"/>
    <w:tmpl w:val="7FF09B7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05289"/>
    <w:multiLevelType w:val="hybridMultilevel"/>
    <w:tmpl w:val="5252A24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363E3620"/>
    <w:multiLevelType w:val="hybridMultilevel"/>
    <w:tmpl w:val="2ACC4422"/>
    <w:lvl w:ilvl="0" w:tplc="4330FC92">
      <w:start w:val="1"/>
      <w:numFmt w:val="decimal"/>
      <w:lvlText w:val="%1."/>
      <w:legacy w:legacy="1" w:legacySpace="0" w:legacyIndent="283"/>
      <w:lvlJc w:val="left"/>
      <w:pPr>
        <w:ind w:left="283" w:hanging="283"/>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C6411F8"/>
    <w:multiLevelType w:val="singleLevel"/>
    <w:tmpl w:val="4330FC92"/>
    <w:lvl w:ilvl="0">
      <w:start w:val="1"/>
      <w:numFmt w:val="decimal"/>
      <w:lvlText w:val="%1."/>
      <w:legacy w:legacy="1" w:legacySpace="0" w:legacyIndent="283"/>
      <w:lvlJc w:val="left"/>
      <w:pPr>
        <w:ind w:left="283" w:hanging="283"/>
      </w:pPr>
    </w:lvl>
  </w:abstractNum>
  <w:abstractNum w:abstractNumId="8" w15:restartNumberingAfterBreak="0">
    <w:nsid w:val="48425600"/>
    <w:multiLevelType w:val="hybridMultilevel"/>
    <w:tmpl w:val="2ACC4422"/>
    <w:lvl w:ilvl="0" w:tplc="4330FC92">
      <w:start w:val="1"/>
      <w:numFmt w:val="decimal"/>
      <w:lvlText w:val="%1."/>
      <w:legacy w:legacy="1" w:legacySpace="0" w:legacyIndent="283"/>
      <w:lvlJc w:val="left"/>
      <w:pPr>
        <w:ind w:left="283" w:hanging="283"/>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CA5840"/>
    <w:multiLevelType w:val="singleLevel"/>
    <w:tmpl w:val="040E000F"/>
    <w:lvl w:ilvl="0">
      <w:start w:val="1"/>
      <w:numFmt w:val="decimal"/>
      <w:lvlText w:val="%1."/>
      <w:lvlJc w:val="left"/>
      <w:pPr>
        <w:tabs>
          <w:tab w:val="num" w:pos="360"/>
        </w:tabs>
        <w:ind w:left="360" w:hanging="360"/>
      </w:pPr>
    </w:lvl>
  </w:abstractNum>
  <w:abstractNum w:abstractNumId="10" w15:restartNumberingAfterBreak="0">
    <w:nsid w:val="502F53B6"/>
    <w:multiLevelType w:val="hybridMultilevel"/>
    <w:tmpl w:val="49D017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6B823D0"/>
    <w:multiLevelType w:val="singleLevel"/>
    <w:tmpl w:val="040E000F"/>
    <w:lvl w:ilvl="0">
      <w:start w:val="1"/>
      <w:numFmt w:val="decimal"/>
      <w:lvlText w:val="%1."/>
      <w:lvlJc w:val="left"/>
      <w:pPr>
        <w:tabs>
          <w:tab w:val="num" w:pos="360"/>
        </w:tabs>
        <w:ind w:left="360" w:hanging="360"/>
      </w:pPr>
    </w:lvl>
  </w:abstractNum>
  <w:abstractNum w:abstractNumId="12" w15:restartNumberingAfterBreak="0">
    <w:nsid w:val="5DAE1DB3"/>
    <w:multiLevelType w:val="hybridMultilevel"/>
    <w:tmpl w:val="3AC28846"/>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E966507"/>
    <w:multiLevelType w:val="hybridMultilevel"/>
    <w:tmpl w:val="AA029F38"/>
    <w:lvl w:ilvl="0" w:tplc="5E185516">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86E1B5D"/>
    <w:multiLevelType w:val="singleLevel"/>
    <w:tmpl w:val="4330FC92"/>
    <w:lvl w:ilvl="0">
      <w:start w:val="1"/>
      <w:numFmt w:val="decimal"/>
      <w:lvlText w:val="%1."/>
      <w:legacy w:legacy="1" w:legacySpace="0" w:legacyIndent="283"/>
      <w:lvlJc w:val="left"/>
      <w:pPr>
        <w:ind w:left="283" w:hanging="283"/>
      </w:pPr>
    </w:lvl>
  </w:abstractNum>
  <w:abstractNum w:abstractNumId="15" w15:restartNumberingAfterBreak="0">
    <w:nsid w:val="781F0A15"/>
    <w:multiLevelType w:val="singleLevel"/>
    <w:tmpl w:val="4330FC92"/>
    <w:lvl w:ilvl="0">
      <w:start w:val="1"/>
      <w:numFmt w:val="decimal"/>
      <w:lvlText w:val="%1."/>
      <w:legacy w:legacy="1" w:legacySpace="0" w:legacyIndent="283"/>
      <w:lvlJc w:val="left"/>
      <w:pPr>
        <w:ind w:left="283" w:hanging="283"/>
      </w:pPr>
    </w:lvl>
  </w:abstractNum>
  <w:num w:numId="1">
    <w:abstractNumId w:val="12"/>
  </w:num>
  <w:num w:numId="2">
    <w:abstractNumId w:val="4"/>
  </w:num>
  <w:num w:numId="3">
    <w:abstractNumId w:val="5"/>
  </w:num>
  <w:num w:numId="4">
    <w:abstractNumId w:val="1"/>
  </w:num>
  <w:num w:numId="5">
    <w:abstractNumId w:val="13"/>
  </w:num>
  <w:num w:numId="6">
    <w:abstractNumId w:val="15"/>
  </w:num>
  <w:num w:numId="7">
    <w:abstractNumId w:val="15"/>
    <w:lvlOverride w:ilvl="0">
      <w:lvl w:ilvl="0">
        <w:start w:val="1"/>
        <w:numFmt w:val="decimal"/>
        <w:lvlText w:val="%1."/>
        <w:legacy w:legacy="1" w:legacySpace="0" w:legacyIndent="283"/>
        <w:lvlJc w:val="left"/>
        <w:pPr>
          <w:ind w:left="283" w:hanging="283"/>
        </w:pPr>
      </w:lvl>
    </w:lvlOverride>
  </w:num>
  <w:num w:numId="8">
    <w:abstractNumId w:val="15"/>
    <w:lvlOverride w:ilvl="0">
      <w:lvl w:ilvl="0">
        <w:start w:val="1"/>
        <w:numFmt w:val="decimal"/>
        <w:lvlText w:val="%1."/>
        <w:legacy w:legacy="1" w:legacySpace="0" w:legacyIndent="283"/>
        <w:lvlJc w:val="left"/>
        <w:pPr>
          <w:ind w:left="283" w:hanging="283"/>
        </w:pPr>
      </w:lvl>
    </w:lvlOverride>
  </w:num>
  <w:num w:numId="9">
    <w:abstractNumId w:val="15"/>
    <w:lvlOverride w:ilvl="0">
      <w:lvl w:ilvl="0">
        <w:start w:val="1"/>
        <w:numFmt w:val="decimal"/>
        <w:lvlText w:val="%1."/>
        <w:legacy w:legacy="1" w:legacySpace="0" w:legacyIndent="283"/>
        <w:lvlJc w:val="left"/>
        <w:pPr>
          <w:ind w:left="283" w:hanging="283"/>
        </w:pPr>
      </w:lvl>
    </w:lvlOverride>
  </w:num>
  <w:num w:numId="10">
    <w:abstractNumId w:val="15"/>
    <w:lvlOverride w:ilvl="0">
      <w:lvl w:ilvl="0">
        <w:start w:val="1"/>
        <w:numFmt w:val="decimal"/>
        <w:lvlText w:val="%1."/>
        <w:legacy w:legacy="1" w:legacySpace="0" w:legacyIndent="283"/>
        <w:lvlJc w:val="left"/>
        <w:pPr>
          <w:ind w:left="283" w:hanging="283"/>
        </w:pPr>
      </w:lvl>
    </w:lvlOverride>
  </w:num>
  <w:num w:numId="11">
    <w:abstractNumId w:val="15"/>
    <w:lvlOverride w:ilvl="0">
      <w:lvl w:ilvl="0">
        <w:start w:val="1"/>
        <w:numFmt w:val="decimal"/>
        <w:lvlText w:val="%1."/>
        <w:legacy w:legacy="1" w:legacySpace="0" w:legacyIndent="283"/>
        <w:lvlJc w:val="left"/>
        <w:pPr>
          <w:ind w:left="283" w:hanging="283"/>
        </w:pPr>
      </w:lvl>
    </w:lvlOverride>
  </w:num>
  <w:num w:numId="12">
    <w:abstractNumId w:val="15"/>
    <w:lvlOverride w:ilvl="0">
      <w:lvl w:ilvl="0">
        <w:start w:val="1"/>
        <w:numFmt w:val="decimal"/>
        <w:lvlText w:val="%1."/>
        <w:legacy w:legacy="1" w:legacySpace="0" w:legacyIndent="283"/>
        <w:lvlJc w:val="left"/>
        <w:pPr>
          <w:ind w:left="283" w:hanging="283"/>
        </w:pPr>
      </w:lvl>
    </w:lvlOverride>
  </w:num>
  <w:num w:numId="13">
    <w:abstractNumId w:val="15"/>
    <w:lvlOverride w:ilvl="0">
      <w:lvl w:ilvl="0">
        <w:start w:val="1"/>
        <w:numFmt w:val="decimal"/>
        <w:lvlText w:val="%1."/>
        <w:legacy w:legacy="1" w:legacySpace="0" w:legacyIndent="283"/>
        <w:lvlJc w:val="left"/>
        <w:pPr>
          <w:ind w:left="283" w:hanging="283"/>
        </w:pPr>
      </w:lvl>
    </w:lvlOverride>
  </w:num>
  <w:num w:numId="14">
    <w:abstractNumId w:val="15"/>
    <w:lvlOverride w:ilvl="0">
      <w:lvl w:ilvl="0">
        <w:start w:val="1"/>
        <w:numFmt w:val="decimal"/>
        <w:lvlText w:val="%1."/>
        <w:legacy w:legacy="1" w:legacySpace="0" w:legacyIndent="283"/>
        <w:lvlJc w:val="left"/>
        <w:pPr>
          <w:ind w:left="283" w:hanging="283"/>
        </w:pPr>
      </w:lvl>
    </w:lvlOverride>
  </w:num>
  <w:num w:numId="15">
    <w:abstractNumId w:val="15"/>
    <w:lvlOverride w:ilvl="0">
      <w:lvl w:ilvl="0">
        <w:start w:val="1"/>
        <w:numFmt w:val="decimal"/>
        <w:lvlText w:val="%1."/>
        <w:legacy w:legacy="1" w:legacySpace="0" w:legacyIndent="283"/>
        <w:lvlJc w:val="left"/>
        <w:pPr>
          <w:ind w:left="283" w:hanging="283"/>
        </w:pPr>
      </w:lvl>
    </w:lvlOverride>
  </w:num>
  <w:num w:numId="16">
    <w:abstractNumId w:val="15"/>
    <w:lvlOverride w:ilvl="0">
      <w:lvl w:ilvl="0">
        <w:start w:val="1"/>
        <w:numFmt w:val="decimal"/>
        <w:lvlText w:val="%1."/>
        <w:legacy w:legacy="1" w:legacySpace="0" w:legacyIndent="283"/>
        <w:lvlJc w:val="left"/>
        <w:pPr>
          <w:ind w:left="283" w:hanging="283"/>
        </w:pPr>
      </w:lvl>
    </w:lvlOverride>
  </w:num>
  <w:num w:numId="17">
    <w:abstractNumId w:val="15"/>
    <w:lvlOverride w:ilvl="0">
      <w:lvl w:ilvl="0">
        <w:start w:val="1"/>
        <w:numFmt w:val="decimal"/>
        <w:lvlText w:val="%1."/>
        <w:legacy w:legacy="1" w:legacySpace="0" w:legacyIndent="283"/>
        <w:lvlJc w:val="left"/>
        <w:pPr>
          <w:ind w:left="283" w:hanging="283"/>
        </w:pPr>
      </w:lvl>
    </w:lvlOverride>
  </w:num>
  <w:num w:numId="18">
    <w:abstractNumId w:val="15"/>
    <w:lvlOverride w:ilvl="0">
      <w:lvl w:ilvl="0">
        <w:start w:val="1"/>
        <w:numFmt w:val="decimal"/>
        <w:lvlText w:val="%1."/>
        <w:legacy w:legacy="1" w:legacySpace="0" w:legacyIndent="283"/>
        <w:lvlJc w:val="left"/>
        <w:pPr>
          <w:ind w:left="283" w:hanging="283"/>
        </w:pPr>
      </w:lvl>
    </w:lvlOverride>
  </w:num>
  <w:num w:numId="19">
    <w:abstractNumId w:val="15"/>
    <w:lvlOverride w:ilvl="0">
      <w:lvl w:ilvl="0">
        <w:start w:val="1"/>
        <w:numFmt w:val="decimal"/>
        <w:lvlText w:val="%1."/>
        <w:legacy w:legacy="1" w:legacySpace="0" w:legacyIndent="283"/>
        <w:lvlJc w:val="left"/>
        <w:pPr>
          <w:ind w:left="283" w:hanging="283"/>
        </w:pPr>
      </w:lvl>
    </w:lvlOverride>
  </w:num>
  <w:num w:numId="20">
    <w:abstractNumId w:val="15"/>
    <w:lvlOverride w:ilvl="0">
      <w:lvl w:ilvl="0">
        <w:start w:val="1"/>
        <w:numFmt w:val="decimal"/>
        <w:lvlText w:val="%1."/>
        <w:legacy w:legacy="1" w:legacySpace="0" w:legacyIndent="283"/>
        <w:lvlJc w:val="left"/>
        <w:pPr>
          <w:ind w:left="283" w:hanging="283"/>
        </w:pPr>
      </w:lvl>
    </w:lvlOverride>
  </w:num>
  <w:num w:numId="21">
    <w:abstractNumId w:val="15"/>
    <w:lvlOverride w:ilvl="0">
      <w:lvl w:ilvl="0">
        <w:start w:val="1"/>
        <w:numFmt w:val="decimal"/>
        <w:lvlText w:val="%1."/>
        <w:legacy w:legacy="1" w:legacySpace="0" w:legacyIndent="283"/>
        <w:lvlJc w:val="left"/>
        <w:pPr>
          <w:ind w:left="283" w:hanging="283"/>
        </w:pPr>
      </w:lvl>
    </w:lvlOverride>
  </w:num>
  <w:num w:numId="22">
    <w:abstractNumId w:val="15"/>
    <w:lvlOverride w:ilvl="0">
      <w:lvl w:ilvl="0">
        <w:start w:val="1"/>
        <w:numFmt w:val="decimal"/>
        <w:lvlText w:val="%1."/>
        <w:legacy w:legacy="1" w:legacySpace="0" w:legacyIndent="283"/>
        <w:lvlJc w:val="left"/>
        <w:pPr>
          <w:ind w:left="283" w:hanging="283"/>
        </w:pPr>
      </w:lvl>
    </w:lvlOverride>
  </w:num>
  <w:num w:numId="23">
    <w:abstractNumId w:val="15"/>
    <w:lvlOverride w:ilvl="0">
      <w:lvl w:ilvl="0">
        <w:start w:val="1"/>
        <w:numFmt w:val="decimal"/>
        <w:lvlText w:val="%1."/>
        <w:legacy w:legacy="1" w:legacySpace="0" w:legacyIndent="283"/>
        <w:lvlJc w:val="left"/>
        <w:pPr>
          <w:ind w:left="283" w:hanging="283"/>
        </w:pPr>
      </w:lvl>
    </w:lvlOverride>
  </w:num>
  <w:num w:numId="24">
    <w:abstractNumId w:val="15"/>
    <w:lvlOverride w:ilvl="0">
      <w:lvl w:ilvl="0">
        <w:start w:val="1"/>
        <w:numFmt w:val="decimal"/>
        <w:lvlText w:val="%1."/>
        <w:legacy w:legacy="1" w:legacySpace="0" w:legacyIndent="283"/>
        <w:lvlJc w:val="left"/>
        <w:pPr>
          <w:ind w:left="283" w:hanging="283"/>
        </w:pPr>
      </w:lvl>
    </w:lvlOverride>
  </w:num>
  <w:num w:numId="25">
    <w:abstractNumId w:val="15"/>
    <w:lvlOverride w:ilvl="0">
      <w:lvl w:ilvl="0">
        <w:start w:val="1"/>
        <w:numFmt w:val="decimal"/>
        <w:lvlText w:val="%1."/>
        <w:legacy w:legacy="1" w:legacySpace="0" w:legacyIndent="283"/>
        <w:lvlJc w:val="left"/>
        <w:pPr>
          <w:ind w:left="283" w:hanging="283"/>
        </w:pPr>
      </w:lvl>
    </w:lvlOverride>
  </w:num>
  <w:num w:numId="26">
    <w:abstractNumId w:val="15"/>
    <w:lvlOverride w:ilvl="0">
      <w:lvl w:ilvl="0">
        <w:start w:val="1"/>
        <w:numFmt w:val="decimal"/>
        <w:lvlText w:val="%1."/>
        <w:legacy w:legacy="1" w:legacySpace="0" w:legacyIndent="283"/>
        <w:lvlJc w:val="left"/>
        <w:pPr>
          <w:ind w:left="283" w:hanging="283"/>
        </w:pPr>
      </w:lvl>
    </w:lvlOverride>
  </w:num>
  <w:num w:numId="27">
    <w:abstractNumId w:val="15"/>
    <w:lvlOverride w:ilvl="0">
      <w:lvl w:ilvl="0">
        <w:start w:val="1"/>
        <w:numFmt w:val="decimal"/>
        <w:lvlText w:val="%1."/>
        <w:legacy w:legacy="1" w:legacySpace="0" w:legacyIndent="283"/>
        <w:lvlJc w:val="left"/>
        <w:pPr>
          <w:ind w:left="283" w:hanging="283"/>
        </w:pPr>
      </w:lvl>
    </w:lvlOverride>
  </w:num>
  <w:num w:numId="28">
    <w:abstractNumId w:val="15"/>
    <w:lvlOverride w:ilvl="0">
      <w:lvl w:ilvl="0">
        <w:start w:val="1"/>
        <w:numFmt w:val="decimal"/>
        <w:lvlText w:val="%1."/>
        <w:legacy w:legacy="1" w:legacySpace="0" w:legacyIndent="283"/>
        <w:lvlJc w:val="left"/>
        <w:pPr>
          <w:ind w:left="283" w:hanging="283"/>
        </w:pPr>
      </w:lvl>
    </w:lvlOverride>
  </w:num>
  <w:num w:numId="29">
    <w:abstractNumId w:val="15"/>
    <w:lvlOverride w:ilvl="0">
      <w:lvl w:ilvl="0">
        <w:start w:val="1"/>
        <w:numFmt w:val="decimal"/>
        <w:lvlText w:val="%1."/>
        <w:legacy w:legacy="1" w:legacySpace="0" w:legacyIndent="283"/>
        <w:lvlJc w:val="left"/>
        <w:pPr>
          <w:ind w:left="283" w:hanging="283"/>
        </w:pPr>
      </w:lvl>
    </w:lvlOverride>
  </w:num>
  <w:num w:numId="30">
    <w:abstractNumId w:val="15"/>
    <w:lvlOverride w:ilvl="0">
      <w:lvl w:ilvl="0">
        <w:start w:val="1"/>
        <w:numFmt w:val="decimal"/>
        <w:lvlText w:val="%1."/>
        <w:legacy w:legacy="1" w:legacySpace="0" w:legacyIndent="283"/>
        <w:lvlJc w:val="left"/>
        <w:pPr>
          <w:ind w:left="283" w:hanging="283"/>
        </w:pPr>
      </w:lvl>
    </w:lvlOverride>
  </w:num>
  <w:num w:numId="31">
    <w:abstractNumId w:val="15"/>
    <w:lvlOverride w:ilvl="0">
      <w:lvl w:ilvl="0">
        <w:start w:val="1"/>
        <w:numFmt w:val="decimal"/>
        <w:lvlText w:val="%1."/>
        <w:legacy w:legacy="1" w:legacySpace="0" w:legacyIndent="283"/>
        <w:lvlJc w:val="left"/>
        <w:pPr>
          <w:ind w:left="283" w:hanging="283"/>
        </w:pPr>
      </w:lvl>
    </w:lvlOverride>
  </w:num>
  <w:num w:numId="32">
    <w:abstractNumId w:val="15"/>
    <w:lvlOverride w:ilvl="0">
      <w:lvl w:ilvl="0">
        <w:start w:val="1"/>
        <w:numFmt w:val="decimal"/>
        <w:lvlText w:val="%1."/>
        <w:legacy w:legacy="1" w:legacySpace="0" w:legacyIndent="283"/>
        <w:lvlJc w:val="left"/>
        <w:pPr>
          <w:ind w:left="283" w:hanging="283"/>
        </w:pPr>
      </w:lvl>
    </w:lvlOverride>
  </w:num>
  <w:num w:numId="33">
    <w:abstractNumId w:val="15"/>
    <w:lvlOverride w:ilvl="0">
      <w:lvl w:ilvl="0">
        <w:start w:val="1"/>
        <w:numFmt w:val="decimal"/>
        <w:lvlText w:val="%1."/>
        <w:legacy w:legacy="1" w:legacySpace="0" w:legacyIndent="283"/>
        <w:lvlJc w:val="left"/>
        <w:pPr>
          <w:ind w:left="283" w:hanging="283"/>
        </w:pPr>
      </w:lvl>
    </w:lvlOverride>
  </w:num>
  <w:num w:numId="34">
    <w:abstractNumId w:val="15"/>
    <w:lvlOverride w:ilvl="0">
      <w:lvl w:ilvl="0">
        <w:start w:val="1"/>
        <w:numFmt w:val="decimal"/>
        <w:lvlText w:val="%1."/>
        <w:legacy w:legacy="1" w:legacySpace="0" w:legacyIndent="283"/>
        <w:lvlJc w:val="left"/>
        <w:pPr>
          <w:ind w:left="283" w:hanging="283"/>
        </w:pPr>
      </w:lvl>
    </w:lvlOverride>
  </w:num>
  <w:num w:numId="35">
    <w:abstractNumId w:val="15"/>
    <w:lvlOverride w:ilvl="0">
      <w:lvl w:ilvl="0">
        <w:start w:val="1"/>
        <w:numFmt w:val="decimal"/>
        <w:lvlText w:val="%1."/>
        <w:legacy w:legacy="1" w:legacySpace="0" w:legacyIndent="283"/>
        <w:lvlJc w:val="left"/>
        <w:pPr>
          <w:ind w:left="283" w:hanging="283"/>
        </w:pPr>
      </w:lvl>
    </w:lvlOverride>
  </w:num>
  <w:num w:numId="36">
    <w:abstractNumId w:val="15"/>
    <w:lvlOverride w:ilvl="0">
      <w:lvl w:ilvl="0">
        <w:start w:val="1"/>
        <w:numFmt w:val="decimal"/>
        <w:lvlText w:val="%1."/>
        <w:legacy w:legacy="1" w:legacySpace="0" w:legacyIndent="283"/>
        <w:lvlJc w:val="left"/>
        <w:pPr>
          <w:ind w:left="283" w:hanging="283"/>
        </w:pPr>
      </w:lvl>
    </w:lvlOverride>
  </w:num>
  <w:num w:numId="37">
    <w:abstractNumId w:val="15"/>
    <w:lvlOverride w:ilvl="0">
      <w:lvl w:ilvl="0">
        <w:start w:val="1"/>
        <w:numFmt w:val="decimal"/>
        <w:lvlText w:val="%1."/>
        <w:legacy w:legacy="1" w:legacySpace="0" w:legacyIndent="283"/>
        <w:lvlJc w:val="left"/>
        <w:pPr>
          <w:ind w:left="283" w:hanging="283"/>
        </w:pPr>
      </w:lvl>
    </w:lvlOverride>
  </w:num>
  <w:num w:numId="38">
    <w:abstractNumId w:val="15"/>
    <w:lvlOverride w:ilvl="0">
      <w:lvl w:ilvl="0">
        <w:start w:val="1"/>
        <w:numFmt w:val="decimal"/>
        <w:lvlText w:val="%1."/>
        <w:legacy w:legacy="1" w:legacySpace="0" w:legacyIndent="283"/>
        <w:lvlJc w:val="left"/>
        <w:pPr>
          <w:ind w:left="283" w:hanging="283"/>
        </w:pPr>
      </w:lvl>
    </w:lvlOverride>
  </w:num>
  <w:num w:numId="39">
    <w:abstractNumId w:val="3"/>
  </w:num>
  <w:num w:numId="40">
    <w:abstractNumId w:val="14"/>
  </w:num>
  <w:num w:numId="41">
    <w:abstractNumId w:val="14"/>
    <w:lvlOverride w:ilvl="0">
      <w:lvl w:ilvl="0">
        <w:start w:val="1"/>
        <w:numFmt w:val="decimal"/>
        <w:lvlText w:val="%1."/>
        <w:legacy w:legacy="1" w:legacySpace="0" w:legacyIndent="283"/>
        <w:lvlJc w:val="left"/>
        <w:pPr>
          <w:ind w:left="283" w:hanging="283"/>
        </w:pPr>
      </w:lvl>
    </w:lvlOverride>
  </w:num>
  <w:num w:numId="42">
    <w:abstractNumId w:val="14"/>
    <w:lvlOverride w:ilvl="0">
      <w:lvl w:ilvl="0">
        <w:start w:val="1"/>
        <w:numFmt w:val="decimal"/>
        <w:lvlText w:val="%1."/>
        <w:legacy w:legacy="1" w:legacySpace="0" w:legacyIndent="283"/>
        <w:lvlJc w:val="left"/>
        <w:pPr>
          <w:ind w:left="283" w:hanging="283"/>
        </w:pPr>
      </w:lvl>
    </w:lvlOverride>
  </w:num>
  <w:num w:numId="43">
    <w:abstractNumId w:val="14"/>
    <w:lvlOverride w:ilvl="0">
      <w:lvl w:ilvl="0">
        <w:start w:val="1"/>
        <w:numFmt w:val="decimal"/>
        <w:lvlText w:val="%1."/>
        <w:legacy w:legacy="1" w:legacySpace="0" w:legacyIndent="283"/>
        <w:lvlJc w:val="left"/>
        <w:pPr>
          <w:ind w:left="283" w:hanging="283"/>
        </w:pPr>
      </w:lvl>
    </w:lvlOverride>
  </w:num>
  <w:num w:numId="44">
    <w:abstractNumId w:val="14"/>
    <w:lvlOverride w:ilvl="0">
      <w:lvl w:ilvl="0">
        <w:start w:val="1"/>
        <w:numFmt w:val="decimal"/>
        <w:lvlText w:val="%1."/>
        <w:legacy w:legacy="1" w:legacySpace="0" w:legacyIndent="283"/>
        <w:lvlJc w:val="left"/>
        <w:pPr>
          <w:ind w:left="283" w:hanging="283"/>
        </w:pPr>
      </w:lvl>
    </w:lvlOverride>
  </w:num>
  <w:num w:numId="45">
    <w:abstractNumId w:val="14"/>
    <w:lvlOverride w:ilvl="0">
      <w:lvl w:ilvl="0">
        <w:start w:val="1"/>
        <w:numFmt w:val="decimal"/>
        <w:lvlText w:val="%1."/>
        <w:legacy w:legacy="1" w:legacySpace="0" w:legacyIndent="283"/>
        <w:lvlJc w:val="left"/>
        <w:pPr>
          <w:ind w:left="283" w:hanging="283"/>
        </w:pPr>
      </w:lvl>
    </w:lvlOverride>
  </w:num>
  <w:num w:numId="46">
    <w:abstractNumId w:val="14"/>
    <w:lvlOverride w:ilvl="0">
      <w:lvl w:ilvl="0">
        <w:start w:val="1"/>
        <w:numFmt w:val="decimal"/>
        <w:lvlText w:val="%1."/>
        <w:legacy w:legacy="1" w:legacySpace="0" w:legacyIndent="283"/>
        <w:lvlJc w:val="left"/>
        <w:pPr>
          <w:ind w:left="283" w:hanging="283"/>
        </w:pPr>
      </w:lvl>
    </w:lvlOverride>
  </w:num>
  <w:num w:numId="47">
    <w:abstractNumId w:val="14"/>
    <w:lvlOverride w:ilvl="0">
      <w:lvl w:ilvl="0">
        <w:start w:val="1"/>
        <w:numFmt w:val="decimal"/>
        <w:lvlText w:val="%1."/>
        <w:legacy w:legacy="1" w:legacySpace="0" w:legacyIndent="283"/>
        <w:lvlJc w:val="left"/>
        <w:pPr>
          <w:ind w:left="283" w:hanging="283"/>
        </w:pPr>
      </w:lvl>
    </w:lvlOverride>
  </w:num>
  <w:num w:numId="48">
    <w:abstractNumId w:val="14"/>
    <w:lvlOverride w:ilvl="0">
      <w:lvl w:ilvl="0">
        <w:start w:val="1"/>
        <w:numFmt w:val="decimal"/>
        <w:lvlText w:val="%1."/>
        <w:legacy w:legacy="1" w:legacySpace="0" w:legacyIndent="283"/>
        <w:lvlJc w:val="left"/>
        <w:pPr>
          <w:ind w:left="283" w:hanging="283"/>
        </w:pPr>
      </w:lvl>
    </w:lvlOverride>
  </w:num>
  <w:num w:numId="49">
    <w:abstractNumId w:val="14"/>
    <w:lvlOverride w:ilvl="0">
      <w:lvl w:ilvl="0">
        <w:start w:val="1"/>
        <w:numFmt w:val="decimal"/>
        <w:lvlText w:val="%1."/>
        <w:legacy w:legacy="1" w:legacySpace="0" w:legacyIndent="283"/>
        <w:lvlJc w:val="left"/>
        <w:pPr>
          <w:ind w:left="283" w:hanging="283"/>
        </w:pPr>
      </w:lvl>
    </w:lvlOverride>
  </w:num>
  <w:num w:numId="50">
    <w:abstractNumId w:val="14"/>
    <w:lvlOverride w:ilvl="0">
      <w:lvl w:ilvl="0">
        <w:start w:val="1"/>
        <w:numFmt w:val="decimal"/>
        <w:lvlText w:val="%1."/>
        <w:legacy w:legacy="1" w:legacySpace="0" w:legacyIndent="283"/>
        <w:lvlJc w:val="left"/>
        <w:pPr>
          <w:ind w:left="283" w:hanging="283"/>
        </w:pPr>
      </w:lvl>
    </w:lvlOverride>
  </w:num>
  <w:num w:numId="51">
    <w:abstractNumId w:val="14"/>
    <w:lvlOverride w:ilvl="0">
      <w:lvl w:ilvl="0">
        <w:start w:val="1"/>
        <w:numFmt w:val="decimal"/>
        <w:lvlText w:val="%1."/>
        <w:legacy w:legacy="1" w:legacySpace="0" w:legacyIndent="283"/>
        <w:lvlJc w:val="left"/>
        <w:pPr>
          <w:ind w:left="283" w:hanging="283"/>
        </w:pPr>
      </w:lvl>
    </w:lvlOverride>
  </w:num>
  <w:num w:numId="52">
    <w:abstractNumId w:val="14"/>
    <w:lvlOverride w:ilvl="0">
      <w:lvl w:ilvl="0">
        <w:start w:val="1"/>
        <w:numFmt w:val="decimal"/>
        <w:lvlText w:val="%1."/>
        <w:legacy w:legacy="1" w:legacySpace="0" w:legacyIndent="283"/>
        <w:lvlJc w:val="left"/>
        <w:pPr>
          <w:ind w:left="283" w:hanging="283"/>
        </w:pPr>
      </w:lvl>
    </w:lvlOverride>
  </w:num>
  <w:num w:numId="53">
    <w:abstractNumId w:val="14"/>
    <w:lvlOverride w:ilvl="0">
      <w:lvl w:ilvl="0">
        <w:start w:val="1"/>
        <w:numFmt w:val="decimal"/>
        <w:lvlText w:val="%1."/>
        <w:legacy w:legacy="1" w:legacySpace="0" w:legacyIndent="283"/>
        <w:lvlJc w:val="left"/>
        <w:pPr>
          <w:ind w:left="283" w:hanging="283"/>
        </w:pPr>
      </w:lvl>
    </w:lvlOverride>
  </w:num>
  <w:num w:numId="54">
    <w:abstractNumId w:val="14"/>
    <w:lvlOverride w:ilvl="0">
      <w:lvl w:ilvl="0">
        <w:start w:val="1"/>
        <w:numFmt w:val="decimal"/>
        <w:lvlText w:val="%1."/>
        <w:legacy w:legacy="1" w:legacySpace="0" w:legacyIndent="283"/>
        <w:lvlJc w:val="left"/>
        <w:pPr>
          <w:ind w:left="283" w:hanging="283"/>
        </w:pPr>
      </w:lvl>
    </w:lvlOverride>
  </w:num>
  <w:num w:numId="55">
    <w:abstractNumId w:val="14"/>
    <w:lvlOverride w:ilvl="0">
      <w:lvl w:ilvl="0">
        <w:start w:val="1"/>
        <w:numFmt w:val="decimal"/>
        <w:lvlText w:val="%1."/>
        <w:legacy w:legacy="1" w:legacySpace="0" w:legacyIndent="283"/>
        <w:lvlJc w:val="left"/>
        <w:pPr>
          <w:ind w:left="283" w:hanging="283"/>
        </w:pPr>
      </w:lvl>
    </w:lvlOverride>
  </w:num>
  <w:num w:numId="56">
    <w:abstractNumId w:val="14"/>
    <w:lvlOverride w:ilvl="0">
      <w:lvl w:ilvl="0">
        <w:start w:val="1"/>
        <w:numFmt w:val="decimal"/>
        <w:lvlText w:val="%1."/>
        <w:legacy w:legacy="1" w:legacySpace="0" w:legacyIndent="283"/>
        <w:lvlJc w:val="left"/>
        <w:pPr>
          <w:ind w:left="283" w:hanging="283"/>
        </w:pPr>
      </w:lvl>
    </w:lvlOverride>
  </w:num>
  <w:num w:numId="57">
    <w:abstractNumId w:val="14"/>
    <w:lvlOverride w:ilvl="0">
      <w:lvl w:ilvl="0">
        <w:start w:val="1"/>
        <w:numFmt w:val="decimal"/>
        <w:lvlText w:val="%1."/>
        <w:legacy w:legacy="1" w:legacySpace="0" w:legacyIndent="283"/>
        <w:lvlJc w:val="left"/>
        <w:pPr>
          <w:ind w:left="283" w:hanging="283"/>
        </w:pPr>
      </w:lvl>
    </w:lvlOverride>
  </w:num>
  <w:num w:numId="58">
    <w:abstractNumId w:val="14"/>
    <w:lvlOverride w:ilvl="0">
      <w:lvl w:ilvl="0">
        <w:start w:val="1"/>
        <w:numFmt w:val="decimal"/>
        <w:lvlText w:val="%1."/>
        <w:legacy w:legacy="1" w:legacySpace="0" w:legacyIndent="283"/>
        <w:lvlJc w:val="left"/>
        <w:pPr>
          <w:ind w:left="283" w:hanging="283"/>
        </w:pPr>
      </w:lvl>
    </w:lvlOverride>
  </w:num>
  <w:num w:numId="59">
    <w:abstractNumId w:val="14"/>
    <w:lvlOverride w:ilvl="0">
      <w:lvl w:ilvl="0">
        <w:start w:val="1"/>
        <w:numFmt w:val="decimal"/>
        <w:lvlText w:val="%1."/>
        <w:legacy w:legacy="1" w:legacySpace="0" w:legacyIndent="283"/>
        <w:lvlJc w:val="left"/>
        <w:pPr>
          <w:ind w:left="283" w:hanging="283"/>
        </w:pPr>
      </w:lvl>
    </w:lvlOverride>
  </w:num>
  <w:num w:numId="60">
    <w:abstractNumId w:val="14"/>
    <w:lvlOverride w:ilvl="0">
      <w:lvl w:ilvl="0">
        <w:start w:val="1"/>
        <w:numFmt w:val="decimal"/>
        <w:lvlText w:val="%1."/>
        <w:legacy w:legacy="1" w:legacySpace="0" w:legacyIndent="283"/>
        <w:lvlJc w:val="left"/>
        <w:pPr>
          <w:ind w:left="283" w:hanging="283"/>
        </w:pPr>
      </w:lvl>
    </w:lvlOverride>
  </w:num>
  <w:num w:numId="61">
    <w:abstractNumId w:val="14"/>
    <w:lvlOverride w:ilvl="0">
      <w:lvl w:ilvl="0">
        <w:start w:val="1"/>
        <w:numFmt w:val="decimal"/>
        <w:lvlText w:val="%1."/>
        <w:legacy w:legacy="1" w:legacySpace="0" w:legacyIndent="283"/>
        <w:lvlJc w:val="left"/>
        <w:pPr>
          <w:ind w:left="283" w:hanging="283"/>
        </w:pPr>
      </w:lvl>
    </w:lvlOverride>
  </w:num>
  <w:num w:numId="62">
    <w:abstractNumId w:val="14"/>
    <w:lvlOverride w:ilvl="0">
      <w:lvl w:ilvl="0">
        <w:start w:val="1"/>
        <w:numFmt w:val="decimal"/>
        <w:lvlText w:val="%1."/>
        <w:legacy w:legacy="1" w:legacySpace="0" w:legacyIndent="283"/>
        <w:lvlJc w:val="left"/>
        <w:pPr>
          <w:ind w:left="283" w:hanging="283"/>
        </w:pPr>
      </w:lvl>
    </w:lvlOverride>
  </w:num>
  <w:num w:numId="63">
    <w:abstractNumId w:val="14"/>
    <w:lvlOverride w:ilvl="0">
      <w:lvl w:ilvl="0">
        <w:start w:val="1"/>
        <w:numFmt w:val="decimal"/>
        <w:lvlText w:val="%1."/>
        <w:legacy w:legacy="1" w:legacySpace="0" w:legacyIndent="283"/>
        <w:lvlJc w:val="left"/>
        <w:pPr>
          <w:ind w:left="283" w:hanging="283"/>
        </w:pPr>
      </w:lvl>
    </w:lvlOverride>
  </w:num>
  <w:num w:numId="64">
    <w:abstractNumId w:val="14"/>
    <w:lvlOverride w:ilvl="0">
      <w:lvl w:ilvl="0">
        <w:start w:val="1"/>
        <w:numFmt w:val="decimal"/>
        <w:lvlText w:val="%1."/>
        <w:legacy w:legacy="1" w:legacySpace="0" w:legacyIndent="283"/>
        <w:lvlJc w:val="left"/>
        <w:pPr>
          <w:ind w:left="283" w:hanging="283"/>
        </w:pPr>
      </w:lvl>
    </w:lvlOverride>
  </w:num>
  <w:num w:numId="65">
    <w:abstractNumId w:val="14"/>
    <w:lvlOverride w:ilvl="0">
      <w:lvl w:ilvl="0">
        <w:start w:val="1"/>
        <w:numFmt w:val="decimal"/>
        <w:lvlText w:val="%1."/>
        <w:legacy w:legacy="1" w:legacySpace="0" w:legacyIndent="283"/>
        <w:lvlJc w:val="left"/>
        <w:pPr>
          <w:ind w:left="283" w:hanging="283"/>
        </w:pPr>
      </w:lvl>
    </w:lvlOverride>
  </w:num>
  <w:num w:numId="66">
    <w:abstractNumId w:val="14"/>
    <w:lvlOverride w:ilvl="0">
      <w:lvl w:ilvl="0">
        <w:start w:val="1"/>
        <w:numFmt w:val="decimal"/>
        <w:lvlText w:val="%1."/>
        <w:legacy w:legacy="1" w:legacySpace="0" w:legacyIndent="283"/>
        <w:lvlJc w:val="left"/>
        <w:pPr>
          <w:ind w:left="283" w:hanging="283"/>
        </w:pPr>
      </w:lvl>
    </w:lvlOverride>
  </w:num>
  <w:num w:numId="67">
    <w:abstractNumId w:val="11"/>
  </w:num>
  <w:num w:numId="68">
    <w:abstractNumId w:val="10"/>
  </w:num>
  <w:num w:numId="69">
    <w:abstractNumId w:val="7"/>
  </w:num>
  <w:num w:numId="70">
    <w:abstractNumId w:val="6"/>
  </w:num>
  <w:num w:numId="71">
    <w:abstractNumId w:val="8"/>
  </w:num>
  <w:num w:numId="72">
    <w:abstractNumId w:val="2"/>
  </w:num>
  <w:num w:numId="73">
    <w:abstractNumId w:val="9"/>
  </w:num>
  <w:num w:numId="74">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115CD"/>
    <w:rsid w:val="00011EE0"/>
    <w:rsid w:val="00016B39"/>
    <w:rsid w:val="00032B36"/>
    <w:rsid w:val="0003781F"/>
    <w:rsid w:val="00070E0F"/>
    <w:rsid w:val="000C125C"/>
    <w:rsid w:val="000C763E"/>
    <w:rsid w:val="000D4400"/>
    <w:rsid w:val="000F144B"/>
    <w:rsid w:val="00110165"/>
    <w:rsid w:val="00125F88"/>
    <w:rsid w:val="001425FD"/>
    <w:rsid w:val="00174B3C"/>
    <w:rsid w:val="00186FF5"/>
    <w:rsid w:val="001953E7"/>
    <w:rsid w:val="001A4404"/>
    <w:rsid w:val="001B010E"/>
    <w:rsid w:val="001B2B47"/>
    <w:rsid w:val="001E267F"/>
    <w:rsid w:val="002244E7"/>
    <w:rsid w:val="00230C85"/>
    <w:rsid w:val="002332C6"/>
    <w:rsid w:val="00243FB6"/>
    <w:rsid w:val="002642C7"/>
    <w:rsid w:val="0026776C"/>
    <w:rsid w:val="00277DA2"/>
    <w:rsid w:val="00280281"/>
    <w:rsid w:val="0028088A"/>
    <w:rsid w:val="00295510"/>
    <w:rsid w:val="00297CD5"/>
    <w:rsid w:val="002B1FD1"/>
    <w:rsid w:val="002C40AD"/>
    <w:rsid w:val="002D156F"/>
    <w:rsid w:val="00302C18"/>
    <w:rsid w:val="00324988"/>
    <w:rsid w:val="00325876"/>
    <w:rsid w:val="00330A0A"/>
    <w:rsid w:val="00353D66"/>
    <w:rsid w:val="00374806"/>
    <w:rsid w:val="00376275"/>
    <w:rsid w:val="00392D23"/>
    <w:rsid w:val="003940B1"/>
    <w:rsid w:val="003B63F7"/>
    <w:rsid w:val="003C4985"/>
    <w:rsid w:val="003C7776"/>
    <w:rsid w:val="003D470F"/>
    <w:rsid w:val="00402BCE"/>
    <w:rsid w:val="00403479"/>
    <w:rsid w:val="00422552"/>
    <w:rsid w:val="0049253F"/>
    <w:rsid w:val="004A7468"/>
    <w:rsid w:val="004B4B4A"/>
    <w:rsid w:val="004B7818"/>
    <w:rsid w:val="004E2C2F"/>
    <w:rsid w:val="004E5AE6"/>
    <w:rsid w:val="004F0CF1"/>
    <w:rsid w:val="005003F4"/>
    <w:rsid w:val="00526D7D"/>
    <w:rsid w:val="00550222"/>
    <w:rsid w:val="00553802"/>
    <w:rsid w:val="00561242"/>
    <w:rsid w:val="00570320"/>
    <w:rsid w:val="005A7783"/>
    <w:rsid w:val="005B1E36"/>
    <w:rsid w:val="005C0456"/>
    <w:rsid w:val="005C5A6E"/>
    <w:rsid w:val="005C5C89"/>
    <w:rsid w:val="00617D35"/>
    <w:rsid w:val="00642661"/>
    <w:rsid w:val="006618B7"/>
    <w:rsid w:val="006776AB"/>
    <w:rsid w:val="00680139"/>
    <w:rsid w:val="00687132"/>
    <w:rsid w:val="0069606C"/>
    <w:rsid w:val="006A7540"/>
    <w:rsid w:val="006B7F6F"/>
    <w:rsid w:val="006C7603"/>
    <w:rsid w:val="006E29D9"/>
    <w:rsid w:val="006E2E64"/>
    <w:rsid w:val="00705681"/>
    <w:rsid w:val="00717450"/>
    <w:rsid w:val="00755E5C"/>
    <w:rsid w:val="0076510C"/>
    <w:rsid w:val="007660B7"/>
    <w:rsid w:val="00766DE2"/>
    <w:rsid w:val="00780F1F"/>
    <w:rsid w:val="007B1F80"/>
    <w:rsid w:val="007C2A4F"/>
    <w:rsid w:val="007E3FBF"/>
    <w:rsid w:val="008100E5"/>
    <w:rsid w:val="00816911"/>
    <w:rsid w:val="008246A0"/>
    <w:rsid w:val="008334AF"/>
    <w:rsid w:val="00853C05"/>
    <w:rsid w:val="00876287"/>
    <w:rsid w:val="008842E1"/>
    <w:rsid w:val="0089694D"/>
    <w:rsid w:val="008A059F"/>
    <w:rsid w:val="008A7C86"/>
    <w:rsid w:val="008B5B21"/>
    <w:rsid w:val="008C46CA"/>
    <w:rsid w:val="008C79DB"/>
    <w:rsid w:val="008D0C50"/>
    <w:rsid w:val="008E78EE"/>
    <w:rsid w:val="008F1408"/>
    <w:rsid w:val="008F1802"/>
    <w:rsid w:val="008F555A"/>
    <w:rsid w:val="009475DD"/>
    <w:rsid w:val="009706E1"/>
    <w:rsid w:val="009756B4"/>
    <w:rsid w:val="00982E03"/>
    <w:rsid w:val="00994568"/>
    <w:rsid w:val="009B54D9"/>
    <w:rsid w:val="009B727A"/>
    <w:rsid w:val="009C76D5"/>
    <w:rsid w:val="009E7868"/>
    <w:rsid w:val="009F35CB"/>
    <w:rsid w:val="00A02960"/>
    <w:rsid w:val="00A202ED"/>
    <w:rsid w:val="00A26453"/>
    <w:rsid w:val="00A34718"/>
    <w:rsid w:val="00A4142E"/>
    <w:rsid w:val="00A434B2"/>
    <w:rsid w:val="00A5066E"/>
    <w:rsid w:val="00A606D1"/>
    <w:rsid w:val="00A62E4A"/>
    <w:rsid w:val="00A72D68"/>
    <w:rsid w:val="00A75922"/>
    <w:rsid w:val="00A85662"/>
    <w:rsid w:val="00AA22DC"/>
    <w:rsid w:val="00AB1D40"/>
    <w:rsid w:val="00AB1E88"/>
    <w:rsid w:val="00AF5DCD"/>
    <w:rsid w:val="00B30933"/>
    <w:rsid w:val="00B40D94"/>
    <w:rsid w:val="00B46DB5"/>
    <w:rsid w:val="00B60D3D"/>
    <w:rsid w:val="00B64A4D"/>
    <w:rsid w:val="00B7079E"/>
    <w:rsid w:val="00B73BDA"/>
    <w:rsid w:val="00BE1C9B"/>
    <w:rsid w:val="00C2093F"/>
    <w:rsid w:val="00C44B82"/>
    <w:rsid w:val="00C463CB"/>
    <w:rsid w:val="00C93794"/>
    <w:rsid w:val="00CA1D21"/>
    <w:rsid w:val="00CA3257"/>
    <w:rsid w:val="00CB1343"/>
    <w:rsid w:val="00CE4CCE"/>
    <w:rsid w:val="00CF1C3A"/>
    <w:rsid w:val="00D0732F"/>
    <w:rsid w:val="00D23D7D"/>
    <w:rsid w:val="00D3343D"/>
    <w:rsid w:val="00D61A84"/>
    <w:rsid w:val="00D77642"/>
    <w:rsid w:val="00D81CD9"/>
    <w:rsid w:val="00D953DA"/>
    <w:rsid w:val="00DA1DE2"/>
    <w:rsid w:val="00DA3F3F"/>
    <w:rsid w:val="00DA538F"/>
    <w:rsid w:val="00DB4030"/>
    <w:rsid w:val="00DB7399"/>
    <w:rsid w:val="00DC592E"/>
    <w:rsid w:val="00DD0FE9"/>
    <w:rsid w:val="00DE5E65"/>
    <w:rsid w:val="00E237EC"/>
    <w:rsid w:val="00E41F89"/>
    <w:rsid w:val="00E47EA8"/>
    <w:rsid w:val="00E60CAB"/>
    <w:rsid w:val="00E75D7B"/>
    <w:rsid w:val="00E81512"/>
    <w:rsid w:val="00E93013"/>
    <w:rsid w:val="00E960EB"/>
    <w:rsid w:val="00EA6116"/>
    <w:rsid w:val="00EB3EFA"/>
    <w:rsid w:val="00ED3C37"/>
    <w:rsid w:val="00ED6EDF"/>
    <w:rsid w:val="00EE6953"/>
    <w:rsid w:val="00F2060D"/>
    <w:rsid w:val="00F25DCC"/>
    <w:rsid w:val="00F51A66"/>
    <w:rsid w:val="00F73682"/>
    <w:rsid w:val="00F97CF8"/>
    <w:rsid w:val="00FC45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0B85"/>
  <w15:docId w15:val="{C533C38A-A3E8-4D0E-9ABD-E8CAB285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6DE2"/>
    <w:pPr>
      <w:spacing w:after="0" w:line="240" w:lineRule="auto"/>
    </w:pPr>
    <w:rPr>
      <w:rFonts w:ascii="Times New Roman" w:hAnsi="Times New Roman" w:cs="Times New Roman"/>
      <w:sz w:val="24"/>
      <w:szCs w:val="24"/>
      <w:lang w:val="uk-UA"/>
    </w:rPr>
  </w:style>
  <w:style w:type="paragraph" w:styleId="Cmsor1">
    <w:name w:val="heading 1"/>
    <w:basedOn w:val="Norml"/>
    <w:next w:val="Norml"/>
    <w:link w:val="Cmsor1Char"/>
    <w:qFormat/>
    <w:rsid w:val="00016B39"/>
    <w:pPr>
      <w:keepNext/>
      <w:outlineLvl w:val="0"/>
    </w:pPr>
    <w:rPr>
      <w:rFonts w:eastAsia="Times New Roman"/>
      <w:sz w:val="32"/>
      <w:lang w:eastAsia="ru-R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982E03"/>
    <w:rPr>
      <w:color w:val="0000FF"/>
      <w:u w:val="single"/>
    </w:rPr>
  </w:style>
  <w:style w:type="paragraph" w:styleId="Listaszerbekezds">
    <w:name w:val="List Paragraph"/>
    <w:basedOn w:val="Norml"/>
    <w:uiPriority w:val="34"/>
    <w:qFormat/>
    <w:rsid w:val="002244E7"/>
    <w:pPr>
      <w:ind w:left="720"/>
      <w:contextualSpacing/>
    </w:pPr>
  </w:style>
  <w:style w:type="character" w:customStyle="1" w:styleId="Cmsor1Char">
    <w:name w:val="Címsor 1 Char"/>
    <w:basedOn w:val="Bekezdsalapbettpusa"/>
    <w:link w:val="Cmsor1"/>
    <w:rsid w:val="00016B39"/>
    <w:rPr>
      <w:rFonts w:ascii="Times New Roman" w:eastAsia="Times New Roman" w:hAnsi="Times New Roman" w:cs="Times New Roman"/>
      <w:sz w:val="32"/>
      <w:szCs w:val="24"/>
      <w:lang w:val="uk-UA" w:eastAsia="ru-RU"/>
    </w:rPr>
  </w:style>
  <w:style w:type="paragraph" w:styleId="Cm">
    <w:name w:val="Title"/>
    <w:basedOn w:val="Norml"/>
    <w:link w:val="CmChar"/>
    <w:qFormat/>
    <w:rsid w:val="00016B39"/>
    <w:pPr>
      <w:jc w:val="center"/>
    </w:pPr>
    <w:rPr>
      <w:rFonts w:eastAsia="Times New Roman"/>
      <w:b/>
      <w:sz w:val="28"/>
      <w:szCs w:val="20"/>
      <w:lang w:eastAsia="hu-HU"/>
    </w:rPr>
  </w:style>
  <w:style w:type="character" w:customStyle="1" w:styleId="CmChar">
    <w:name w:val="Cím Char"/>
    <w:basedOn w:val="Bekezdsalapbettpusa"/>
    <w:link w:val="Cm"/>
    <w:rsid w:val="00016B39"/>
    <w:rPr>
      <w:rFonts w:ascii="Times New Roman" w:eastAsia="Times New Roman" w:hAnsi="Times New Roman" w:cs="Times New Roman"/>
      <w:b/>
      <w:sz w:val="28"/>
      <w:szCs w:val="20"/>
      <w:lang w:eastAsia="hu-HU"/>
    </w:rPr>
  </w:style>
  <w:style w:type="paragraph" w:styleId="llb">
    <w:name w:val="footer"/>
    <w:basedOn w:val="Norml"/>
    <w:link w:val="llbChar"/>
    <w:rsid w:val="00DC592E"/>
    <w:pPr>
      <w:tabs>
        <w:tab w:val="center" w:pos="4536"/>
        <w:tab w:val="right" w:pos="9072"/>
      </w:tabs>
    </w:pPr>
    <w:rPr>
      <w:rFonts w:eastAsia="Times New Roman"/>
      <w:lang w:val="hu-HU" w:eastAsia="hu-HU"/>
    </w:rPr>
  </w:style>
  <w:style w:type="character" w:customStyle="1" w:styleId="llbChar">
    <w:name w:val="Élőláb Char"/>
    <w:basedOn w:val="Bekezdsalapbettpusa"/>
    <w:link w:val="llb"/>
    <w:rsid w:val="00DC592E"/>
    <w:rPr>
      <w:rFonts w:ascii="Times New Roman" w:eastAsia="Times New Roman" w:hAnsi="Times New Roman" w:cs="Times New Roman"/>
      <w:sz w:val="24"/>
      <w:szCs w:val="24"/>
      <w:lang w:eastAsia="hu-HU"/>
    </w:rPr>
  </w:style>
  <w:style w:type="character" w:styleId="Oldalszm">
    <w:name w:val="page number"/>
    <w:basedOn w:val="Bekezdsalapbettpusa"/>
    <w:rsid w:val="00DC592E"/>
  </w:style>
  <w:style w:type="character" w:customStyle="1" w:styleId="UnresolvedMention">
    <w:name w:val="Unresolved Mention"/>
    <w:basedOn w:val="Bekezdsalapbettpusa"/>
    <w:uiPriority w:val="99"/>
    <w:semiHidden/>
    <w:unhideWhenUsed/>
    <w:rsid w:val="002B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nar.jozsef@kmf.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szekely.marianna@kmf.org.ua"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3C24-117E-4143-AEF7-19C7F9D1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1679</Words>
  <Characters>14611</Characters>
  <Application>Microsoft Office Word</Application>
  <DocSecurity>0</DocSecurity>
  <Lines>218</Lines>
  <Paragraphs>79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tanar</cp:lastModifiedBy>
  <cp:revision>8</cp:revision>
  <dcterms:created xsi:type="dcterms:W3CDTF">2024-08-16T18:19:00Z</dcterms:created>
  <dcterms:modified xsi:type="dcterms:W3CDTF">2025-01-22T18:58:00Z</dcterms:modified>
</cp:coreProperties>
</file>