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C837" w14:textId="77777777" w:rsidR="00FB6DA2" w:rsidRPr="00FB6DA2" w:rsidRDefault="00FB6DA2" w:rsidP="00FB6D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6DA2">
        <w:rPr>
          <w:rFonts w:ascii="Times New Roman" w:eastAsia="Calibri" w:hAnsi="Times New Roman" w:cs="Times New Roman"/>
          <w:b/>
          <w:sz w:val="24"/>
          <w:szCs w:val="24"/>
        </w:rPr>
        <w:t>II. Rákóci Ferenc Kárpátaljai Magyar Főiskola</w:t>
      </w:r>
    </w:p>
    <w:p w14:paraId="5A6F9350" w14:textId="77777777" w:rsidR="00FB6DA2" w:rsidRPr="00FB6DA2" w:rsidRDefault="00FB6DA2" w:rsidP="00FB6DA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B6DA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3B50CF" w14:paraId="25621380" w14:textId="77777777" w:rsidTr="00A26453">
        <w:trPr>
          <w:trHeight w:val="1453"/>
        </w:trPr>
        <w:tc>
          <w:tcPr>
            <w:tcW w:w="1819" w:type="dxa"/>
          </w:tcPr>
          <w:p w14:paraId="057339C9" w14:textId="77777777" w:rsidR="003B50CF" w:rsidRPr="003142EA" w:rsidRDefault="003B50CF" w:rsidP="00C81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307C7FB4" w14:textId="77777777" w:rsidR="003B50CF" w:rsidRPr="003142EA" w:rsidRDefault="003B50CF" w:rsidP="00C81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3BF242" w14:textId="77777777" w:rsidR="003B50CF" w:rsidRPr="003142EA" w:rsidRDefault="003B50CF" w:rsidP="00C81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1DC9ADF6" w14:textId="77777777" w:rsidR="003B50CF" w:rsidRDefault="003B50CF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</w:p>
          <w:p w14:paraId="5D2383FE" w14:textId="77777777" w:rsidR="00FB6DA2" w:rsidRPr="003142EA" w:rsidRDefault="00FB6DA2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MSc</w:t>
            </w:r>
          </w:p>
        </w:tc>
        <w:tc>
          <w:tcPr>
            <w:tcW w:w="1672" w:type="dxa"/>
          </w:tcPr>
          <w:p w14:paraId="368B8802" w14:textId="77777777" w:rsidR="003B50CF" w:rsidRPr="003142EA" w:rsidRDefault="003B50CF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21ED7B50" w14:textId="77777777" w:rsidR="003B50CF" w:rsidRPr="003142EA" w:rsidRDefault="003B50CF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06396" w14:textId="77777777" w:rsidR="003B50CF" w:rsidRPr="003142EA" w:rsidRDefault="003B50CF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5A193BD2" w14:textId="77777777" w:rsidR="003B50CF" w:rsidRDefault="003B50CF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  <w:r w:rsidR="00B819F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518C853" w14:textId="0BB9BC0A" w:rsidR="00B819F8" w:rsidRPr="00B819F8" w:rsidRDefault="00B819F8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14:paraId="72C9D43E" w14:textId="77777777" w:rsidR="003B50CF" w:rsidRPr="003142EA" w:rsidRDefault="003B50CF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43E0424A" w14:textId="77777777" w:rsidR="003B50CF" w:rsidRPr="003142EA" w:rsidRDefault="003B50CF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5BDCCA" w14:textId="77777777" w:rsidR="003B50CF" w:rsidRPr="003142EA" w:rsidRDefault="003B50CF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</w:tcPr>
          <w:p w14:paraId="1831E4F0" w14:textId="7E24CEF6" w:rsidR="00C27FF2" w:rsidRDefault="003B50CF" w:rsidP="0085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24525">
              <w:rPr>
                <w:rFonts w:ascii="Times New Roman" w:hAnsi="Times New Roman" w:cs="Times New Roman"/>
                <w:b/>
                <w:sz w:val="24"/>
                <w:szCs w:val="24"/>
              </w:rPr>
              <w:t>5/</w:t>
            </w:r>
            <w:r w:rsidRPr="003142E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245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4D287D77" w14:textId="77777777" w:rsidR="003B50CF" w:rsidRPr="003142EA" w:rsidRDefault="003B50CF" w:rsidP="0085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219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3E92E41A" w14:textId="77777777" w:rsidR="00FB6DA2" w:rsidRDefault="00FB6DA2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81AE" w14:textId="77777777" w:rsidR="00526D7D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C5D06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618" w:type="dxa"/>
        <w:tblLook w:val="04A0" w:firstRow="1" w:lastRow="0" w:firstColumn="1" w:lastColumn="0" w:noHBand="0" w:noVBand="1"/>
      </w:tblPr>
      <w:tblGrid>
        <w:gridCol w:w="3471"/>
        <w:gridCol w:w="6147"/>
      </w:tblGrid>
      <w:tr w:rsidR="00392D23" w14:paraId="30B78461" w14:textId="77777777" w:rsidTr="00C53971">
        <w:tc>
          <w:tcPr>
            <w:tcW w:w="3471" w:type="dxa"/>
            <w:shd w:val="clear" w:color="auto" w:fill="D9D9D9" w:themeFill="background1" w:themeFillShade="D9"/>
          </w:tcPr>
          <w:p w14:paraId="198CA796" w14:textId="77777777" w:rsidR="00392D23" w:rsidRPr="00B46DB5" w:rsidRDefault="00392D23" w:rsidP="003B50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</w:tc>
        <w:tc>
          <w:tcPr>
            <w:tcW w:w="6147" w:type="dxa"/>
          </w:tcPr>
          <w:p w14:paraId="4405E1E2" w14:textId="77777777" w:rsidR="00392D23" w:rsidRPr="003B50CF" w:rsidRDefault="003B50CF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0CF">
              <w:rPr>
                <w:rFonts w:ascii="Times New Roman" w:hAnsi="Times New Roman" w:cs="Times New Roman"/>
                <w:sz w:val="24"/>
                <w:szCs w:val="24"/>
              </w:rPr>
              <w:t>Vallásföldrajz</w:t>
            </w:r>
          </w:p>
        </w:tc>
      </w:tr>
      <w:tr w:rsidR="003B50CF" w14:paraId="732A5613" w14:textId="77777777" w:rsidTr="00C53971">
        <w:tc>
          <w:tcPr>
            <w:tcW w:w="3471" w:type="dxa"/>
            <w:shd w:val="clear" w:color="auto" w:fill="D9D9D9" w:themeFill="background1" w:themeFillShade="D9"/>
          </w:tcPr>
          <w:p w14:paraId="0B5E3896" w14:textId="77777777" w:rsidR="003B50CF" w:rsidRPr="00B46DB5" w:rsidRDefault="003B50CF" w:rsidP="003B50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6147" w:type="dxa"/>
          </w:tcPr>
          <w:p w14:paraId="38AD8093" w14:textId="77777777" w:rsidR="003B50CF" w:rsidRPr="003B50CF" w:rsidRDefault="00FB6DA2" w:rsidP="00C8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Földrajz és Turizmus Tanszék</w:t>
            </w:r>
          </w:p>
        </w:tc>
      </w:tr>
      <w:tr w:rsidR="003B50CF" w14:paraId="54ABC378" w14:textId="77777777" w:rsidTr="00C53971">
        <w:tc>
          <w:tcPr>
            <w:tcW w:w="3471" w:type="dxa"/>
            <w:shd w:val="clear" w:color="auto" w:fill="D9D9D9" w:themeFill="background1" w:themeFillShade="D9"/>
          </w:tcPr>
          <w:p w14:paraId="3A350C77" w14:textId="77777777" w:rsidR="003B50CF" w:rsidRPr="00B46DB5" w:rsidRDefault="003B50CF" w:rsidP="003B50C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6147" w:type="dxa"/>
          </w:tcPr>
          <w:p w14:paraId="202C0AEC" w14:textId="77777777" w:rsidR="003B50CF" w:rsidRPr="003B50CF" w:rsidRDefault="003B50CF" w:rsidP="00C81F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0CF" w14:paraId="0BC0D384" w14:textId="77777777" w:rsidTr="00C53971">
        <w:trPr>
          <w:trHeight w:val="1859"/>
        </w:trPr>
        <w:tc>
          <w:tcPr>
            <w:tcW w:w="3471" w:type="dxa"/>
            <w:shd w:val="clear" w:color="auto" w:fill="D9D9D9" w:themeFill="background1" w:themeFillShade="D9"/>
          </w:tcPr>
          <w:p w14:paraId="5C76B439" w14:textId="77777777" w:rsidR="003B50CF" w:rsidRPr="00B46DB5" w:rsidRDefault="003B50CF" w:rsidP="003B50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</w:tc>
        <w:tc>
          <w:tcPr>
            <w:tcW w:w="6147" w:type="dxa"/>
          </w:tcPr>
          <w:p w14:paraId="50ECE28C" w14:textId="77777777" w:rsidR="00FB6DA2" w:rsidRPr="00444424" w:rsidRDefault="00FB6DA2" w:rsidP="00FB6DA2">
            <w:pPr>
              <w:rPr>
                <w:rFonts w:ascii="Times New Roman" w:hAnsi="Times New Roman"/>
                <w:sz w:val="24"/>
                <w:szCs w:val="24"/>
              </w:rPr>
            </w:pPr>
            <w:r w:rsidRPr="00444424">
              <w:rPr>
                <w:rFonts w:ascii="Times New Roman" w:hAnsi="Times New Roman"/>
                <w:b/>
                <w:sz w:val="24"/>
                <w:szCs w:val="24"/>
              </w:rPr>
              <w:t>Típus (kötelező vagy választható):</w:t>
            </w:r>
            <w:r w:rsidRPr="00444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választható</w:t>
            </w:r>
          </w:p>
          <w:p w14:paraId="2ABBE7A8" w14:textId="77777777" w:rsidR="00FB6DA2" w:rsidRPr="00444424" w:rsidRDefault="00FB6DA2" w:rsidP="00FB6DA2">
            <w:pPr>
              <w:rPr>
                <w:rFonts w:ascii="Times New Roman" w:hAnsi="Times New Roman"/>
                <w:sz w:val="24"/>
                <w:szCs w:val="24"/>
              </w:rPr>
            </w:pPr>
            <w:r w:rsidRPr="00444424">
              <w:rPr>
                <w:rFonts w:ascii="Times New Roman" w:hAnsi="Times New Roman"/>
                <w:b/>
                <w:sz w:val="24"/>
                <w:szCs w:val="24"/>
              </w:rPr>
              <w:t>Kreditérték</w:t>
            </w:r>
            <w:r w:rsidRPr="0044442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5B2E6DC" w14:textId="7F36C99D" w:rsidR="00FB6DA2" w:rsidRPr="00444424" w:rsidRDefault="00FB6DA2" w:rsidP="00FB6DA2">
            <w:pPr>
              <w:rPr>
                <w:rFonts w:ascii="Times New Roman" w:hAnsi="Times New Roman"/>
                <w:sz w:val="24"/>
                <w:szCs w:val="24"/>
              </w:rPr>
            </w:pPr>
            <w:r w:rsidRPr="00444424">
              <w:rPr>
                <w:rFonts w:ascii="Times New Roman" w:hAnsi="Times New Roman"/>
                <w:b/>
                <w:sz w:val="24"/>
                <w:szCs w:val="24"/>
              </w:rPr>
              <w:t>Előadás</w:t>
            </w:r>
            <w:r w:rsidRPr="0044442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F360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3B4F3CB2" w14:textId="30911D87" w:rsidR="00FB6DA2" w:rsidRPr="00444424" w:rsidRDefault="00FB6DA2" w:rsidP="00FB6DA2">
            <w:pPr>
              <w:rPr>
                <w:rFonts w:ascii="Times New Roman" w:hAnsi="Times New Roman"/>
                <w:sz w:val="24"/>
                <w:szCs w:val="24"/>
              </w:rPr>
            </w:pPr>
            <w:r w:rsidRPr="00444424">
              <w:rPr>
                <w:rFonts w:ascii="Times New Roman" w:hAnsi="Times New Roman"/>
                <w:b/>
                <w:sz w:val="24"/>
                <w:szCs w:val="24"/>
              </w:rPr>
              <w:t>Szeminárium/gyakorlat</w:t>
            </w:r>
            <w:r w:rsidRPr="0044442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F360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9D84A09" w14:textId="473BB07F" w:rsidR="00FB6DA2" w:rsidRPr="00444424" w:rsidRDefault="00FB6DA2" w:rsidP="00FB6DA2">
            <w:pPr>
              <w:rPr>
                <w:rFonts w:ascii="Times New Roman" w:hAnsi="Times New Roman"/>
                <w:sz w:val="24"/>
                <w:szCs w:val="24"/>
              </w:rPr>
            </w:pPr>
            <w:r w:rsidRPr="00444424">
              <w:rPr>
                <w:rFonts w:ascii="Times New Roman" w:hAnsi="Times New Roman"/>
                <w:b/>
                <w:sz w:val="24"/>
                <w:szCs w:val="24"/>
              </w:rPr>
              <w:t>Laboratóriumi munka</w:t>
            </w:r>
            <w:r w:rsidRPr="0044442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F360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99D1F27" w14:textId="2A3AD13F" w:rsidR="003B50CF" w:rsidRPr="00705681" w:rsidRDefault="00FB6DA2" w:rsidP="00FB6DA2">
            <w:r w:rsidRPr="00444424">
              <w:rPr>
                <w:rFonts w:ascii="Times New Roman" w:hAnsi="Times New Roman"/>
                <w:b/>
                <w:sz w:val="24"/>
                <w:szCs w:val="24"/>
              </w:rPr>
              <w:t>Önálló munka</w:t>
            </w:r>
            <w:r w:rsidRPr="0044442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F360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3B50CF" w14:paraId="6E464075" w14:textId="77777777" w:rsidTr="00C53971">
        <w:tc>
          <w:tcPr>
            <w:tcW w:w="3471" w:type="dxa"/>
            <w:shd w:val="clear" w:color="auto" w:fill="D9D9D9" w:themeFill="background1" w:themeFillShade="D9"/>
          </w:tcPr>
          <w:p w14:paraId="7F7F3934" w14:textId="77777777" w:rsidR="003B50CF" w:rsidRPr="00B46DB5" w:rsidRDefault="003B50CF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ktató(k) (név, tudományos fokozat, tudományos cím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EC28051" w14:textId="77777777" w:rsidR="003B50CF" w:rsidRPr="00B46DB5" w:rsidRDefault="003B50CF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7" w:type="dxa"/>
          </w:tcPr>
          <w:p w14:paraId="16C18A28" w14:textId="77777777" w:rsidR="00FB6DA2" w:rsidRPr="00444424" w:rsidRDefault="00FB6DA2" w:rsidP="00FB6DA2">
            <w:pPr>
              <w:rPr>
                <w:rFonts w:ascii="Times New Roman" w:hAnsi="Times New Roman"/>
                <w:sz w:val="24"/>
                <w:szCs w:val="24"/>
              </w:rPr>
            </w:pPr>
            <w:r w:rsidRPr="00444424">
              <w:rPr>
                <w:rFonts w:ascii="Times New Roman" w:hAnsi="Times New Roman"/>
                <w:sz w:val="24"/>
                <w:szCs w:val="24"/>
              </w:rPr>
              <w:t xml:space="preserve">Molnár D. István, Ph.D, a Földtudományi és Turizmus Tanszék docense, </w:t>
            </w:r>
            <w:hyperlink r:id="rId6" w:history="1">
              <w:r w:rsidRPr="00444424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molnar.d.istvan@kmf.org.ua</w:t>
              </w:r>
            </w:hyperlink>
          </w:p>
          <w:p w14:paraId="19DDD522" w14:textId="77777777" w:rsidR="003B50CF" w:rsidRPr="003142EA" w:rsidRDefault="003B50CF" w:rsidP="00C8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DA2" w14:paraId="10C49E75" w14:textId="77777777" w:rsidTr="00C53971">
        <w:tc>
          <w:tcPr>
            <w:tcW w:w="3471" w:type="dxa"/>
            <w:shd w:val="clear" w:color="auto" w:fill="D9D9D9" w:themeFill="background1" w:themeFillShade="D9"/>
          </w:tcPr>
          <w:p w14:paraId="1823B0CF" w14:textId="77777777" w:rsidR="00FB6DA2" w:rsidRPr="00B46DB5" w:rsidRDefault="00FB6DA2" w:rsidP="00FB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  <w:p w14:paraId="2C42A2AF" w14:textId="77777777" w:rsidR="00FB6DA2" w:rsidRPr="00B46DB5" w:rsidRDefault="00FB6DA2" w:rsidP="00FB6DA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7" w:type="dxa"/>
          </w:tcPr>
          <w:p w14:paraId="1367D0DE" w14:textId="77777777" w:rsidR="00FB6DA2" w:rsidRPr="00444424" w:rsidRDefault="00FB6DA2" w:rsidP="00FB6D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Középiskolai földrajz </w:t>
            </w:r>
          </w:p>
        </w:tc>
      </w:tr>
      <w:tr w:rsidR="00FB6DA2" w14:paraId="7C93E9DF" w14:textId="77777777" w:rsidTr="00C53971">
        <w:trPr>
          <w:trHeight w:val="976"/>
        </w:trPr>
        <w:tc>
          <w:tcPr>
            <w:tcW w:w="3471" w:type="dxa"/>
            <w:shd w:val="clear" w:color="auto" w:fill="D9D9D9" w:themeFill="background1" w:themeFillShade="D9"/>
          </w:tcPr>
          <w:p w14:paraId="61FF9EC2" w14:textId="77777777" w:rsidR="00FB6DA2" w:rsidRPr="003C4985" w:rsidRDefault="00FB6DA2" w:rsidP="00FB6DA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14:paraId="267A516B" w14:textId="77777777" w:rsidR="00FB6DA2" w:rsidRPr="00E237EC" w:rsidRDefault="00FB6DA2" w:rsidP="00FB6DA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7" w:type="dxa"/>
          </w:tcPr>
          <w:p w14:paraId="3D9240A6" w14:textId="77777777" w:rsidR="00FB6DA2" w:rsidRPr="006F670F" w:rsidRDefault="00FB6DA2" w:rsidP="00FB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6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"Vallásföldrajz" tudományág tanításának </w:t>
            </w:r>
            <w:r w:rsidRPr="00FB6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célja,</w:t>
            </w:r>
            <w:r w:rsidRPr="006F6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hogy megismertesse a hallgatókat a világ vallásosságának jelenlegi állásával. A hallgatók tudás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</w:t>
            </w:r>
            <w:r w:rsidRPr="006F6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r w:rsidRPr="006F6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tágítása</w:t>
            </w:r>
            <w:r w:rsidRPr="006F6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vallási jelenségekről, a világvallások (kereszténység, iszlám, buddhizmus,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</w:t>
            </w:r>
            <w:r w:rsidRPr="006F6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</w:t>
            </w:r>
            <w:r w:rsidRPr="006F6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uizmus, hagyományos kínai vallás) és nemzeti vallások (judaizmus, taoizmus, sintó stb.)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történetéről, azok tanulmányozásáról</w:t>
            </w:r>
            <w:r w:rsidRPr="006F6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2EC704C9" w14:textId="77777777" w:rsidR="00FB6DA2" w:rsidRDefault="00FB6DA2" w:rsidP="00FB6DA2">
            <w:pPr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F">
              <w:rPr>
                <w:rFonts w:ascii="Times New Roman" w:hAnsi="Times New Roman" w:cs="Times New Roman"/>
                <w:sz w:val="24"/>
                <w:szCs w:val="24"/>
              </w:rPr>
              <w:t xml:space="preserve">A "Vallásföldrajz" tanulmányozásának </w:t>
            </w:r>
            <w:r w:rsidRPr="00FB6DA2">
              <w:rPr>
                <w:rFonts w:ascii="Times New Roman" w:hAnsi="Times New Roman" w:cs="Times New Roman"/>
                <w:b/>
                <w:sz w:val="24"/>
                <w:szCs w:val="24"/>
              </w:rPr>
              <w:t>fő feladatai</w:t>
            </w:r>
            <w:r w:rsidRPr="00FB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70F">
              <w:rPr>
                <w:rFonts w:ascii="Times New Roman" w:hAnsi="Times New Roman" w:cs="Times New Roman"/>
                <w:sz w:val="24"/>
                <w:szCs w:val="24"/>
              </w:rPr>
              <w:t>a diákok általános spirituális és kulturális panorámájának kialakítása Európáról és a világról. Feltárni a keresztény hit értékeit és főbb dogmáit.</w:t>
            </w:r>
          </w:p>
          <w:p w14:paraId="240F5CC0" w14:textId="77777777" w:rsidR="00FB6DA2" w:rsidRDefault="00FB6DA2" w:rsidP="00FB6DA2">
            <w:pPr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60165" w14:textId="77777777" w:rsidR="00FB6DA2" w:rsidRPr="00B1587C" w:rsidRDefault="00FB6DA2" w:rsidP="00FB6DA2">
            <w:pPr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87C">
              <w:rPr>
                <w:rFonts w:ascii="Times New Roman" w:hAnsi="Times New Roman" w:cs="Times New Roman"/>
                <w:sz w:val="24"/>
                <w:szCs w:val="24"/>
              </w:rPr>
              <w:t>Főbb témakörök:</w:t>
            </w:r>
          </w:p>
          <w:p w14:paraId="7050831D" w14:textId="77777777" w:rsid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lang w:val="uk-UA"/>
              </w:rPr>
            </w:pPr>
            <w:r w:rsidRPr="00FB6DA2">
              <w:rPr>
                <w:lang w:val="uk-UA"/>
              </w:rPr>
              <w:t xml:space="preserve">A vallás fogalma. Vallások kialakulása és fejlődése. </w:t>
            </w:r>
          </w:p>
          <w:p w14:paraId="5BC2E073" w14:textId="77777777" w:rsidR="00FB6DA2" w:rsidRP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lang w:val="uk-UA"/>
              </w:rPr>
            </w:pPr>
            <w:r w:rsidRPr="00FB6DA2">
              <w:rPr>
                <w:lang w:val="uk-UA"/>
              </w:rPr>
              <w:t xml:space="preserve">A történelem előtti ember vallási hiedelmei. Mágia, fetisizmus, totemizmus, animizmus, halottkultusz, sámánizmus. </w:t>
            </w:r>
          </w:p>
          <w:p w14:paraId="5E2991CA" w14:textId="77777777" w:rsidR="00FB6DA2" w:rsidRP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r w:rsidRPr="00FB6DA2">
              <w:rPr>
                <w:lang w:val="uk-UA"/>
              </w:rPr>
              <w:t>Ókori vallások. A politeizmus, henoteizmus, monoteizmus. Az ókori Egyiptom vallási felfogása. A sumerok, a babiloniak és az asszírok vallása. A kánaániták és a föníciaiak vallása. Zarahusztrizmus, párszizmus, manicheizmus, gnoszticizmus.</w:t>
            </w:r>
            <w:r w:rsidRPr="00FB6DA2">
              <w:t xml:space="preserve"> </w:t>
            </w:r>
          </w:p>
          <w:p w14:paraId="7BCACF71" w14:textId="77777777" w:rsid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lang w:val="uk-UA"/>
              </w:rPr>
            </w:pPr>
            <w:r w:rsidRPr="00FB6DA2">
              <w:rPr>
                <w:lang w:val="uk-UA"/>
              </w:rPr>
              <w:t xml:space="preserve">Az ókori Európa vallásai. A görögök, rómaiak, kelták, germánok, szlávok és magyarok vallása. </w:t>
            </w:r>
            <w:r w:rsidRPr="00FB6DA2">
              <w:rPr>
                <w:lang w:val="uk-UA"/>
              </w:rPr>
              <w:lastRenderedPageBreak/>
              <w:t xml:space="preserve">Misztériumvallások. Prekolumbián indián és ősi afrikai vallások. </w:t>
            </w:r>
          </w:p>
          <w:p w14:paraId="2E8512D2" w14:textId="77777777" w:rsidR="00FB6DA2" w:rsidRP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lang w:val="uk-UA"/>
              </w:rPr>
            </w:pPr>
            <w:r w:rsidRPr="00FB6DA2">
              <w:rPr>
                <w:lang w:val="uk-UA"/>
              </w:rPr>
              <w:t xml:space="preserve">Kelet-Ázsiai vallások. Kínai univerzizmus, konfucianizmus, taoizmus és sintoizmus. </w:t>
            </w:r>
          </w:p>
          <w:p w14:paraId="422FC400" w14:textId="77777777" w:rsidR="00FB6DA2" w:rsidRP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lang w:val="uk-UA"/>
              </w:rPr>
            </w:pPr>
            <w:r w:rsidRPr="00FB6DA2">
              <w:rPr>
                <w:lang w:val="uk-UA"/>
              </w:rPr>
              <w:t>Hinduizmus, dzsainizmus</w:t>
            </w:r>
            <w:r>
              <w:t>.</w:t>
            </w:r>
          </w:p>
          <w:p w14:paraId="3D7F194E" w14:textId="77777777" w:rsidR="00FB6DA2" w:rsidRP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lang w:val="uk-UA"/>
              </w:rPr>
            </w:pPr>
            <w:r w:rsidRPr="00FB6DA2">
              <w:t>B</w:t>
            </w:r>
            <w:r w:rsidRPr="00FB6DA2">
              <w:rPr>
                <w:lang w:val="uk-UA"/>
              </w:rPr>
              <w:t xml:space="preserve">uddhizmus és a szikh vallás. </w:t>
            </w:r>
          </w:p>
          <w:p w14:paraId="4FFA8EFD" w14:textId="77777777" w:rsidR="00FB6DA2" w:rsidRP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r w:rsidRPr="00FB6DA2">
              <w:t>Judaizmus</w:t>
            </w:r>
            <w:r>
              <w:t>.</w:t>
            </w:r>
          </w:p>
          <w:p w14:paraId="5A4C6EF4" w14:textId="77777777" w:rsidR="00FB6DA2" w:rsidRP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r w:rsidRPr="00FB6DA2">
              <w:t>Kereszténység</w:t>
            </w:r>
            <w:r>
              <w:t>.</w:t>
            </w:r>
          </w:p>
          <w:p w14:paraId="414967D3" w14:textId="77777777" w:rsidR="00FB6DA2" w:rsidRP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lang w:val="uk-UA"/>
              </w:rPr>
            </w:pPr>
            <w:r w:rsidRPr="00FB6DA2">
              <w:t>Az Iszlám</w:t>
            </w:r>
            <w:r w:rsidRPr="00FB6DA2">
              <w:rPr>
                <w:lang w:val="uk-UA"/>
              </w:rPr>
              <w:t xml:space="preserve">. </w:t>
            </w:r>
          </w:p>
          <w:p w14:paraId="3820D3AF" w14:textId="77777777" w:rsid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lang w:val="uk-UA"/>
              </w:rPr>
            </w:pPr>
            <w:r w:rsidRPr="00FB6DA2">
              <w:rPr>
                <w:lang w:val="uk-UA"/>
              </w:rPr>
              <w:t>Európa vallásföldrajza. Ázsia vallásföldrajza.</w:t>
            </w:r>
            <w:r w:rsidRPr="00FB6DA2">
              <w:t xml:space="preserve"> </w:t>
            </w:r>
            <w:r w:rsidRPr="00FB6DA2">
              <w:rPr>
                <w:lang w:val="uk-UA"/>
              </w:rPr>
              <w:t xml:space="preserve">Afrika vallásföldrajza. Amerika, Ausztrália és Óceánia vallásföldrajza. </w:t>
            </w:r>
          </w:p>
          <w:p w14:paraId="65F6F604" w14:textId="77777777" w:rsid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lang w:val="uk-UA"/>
              </w:rPr>
            </w:pPr>
            <w:r w:rsidRPr="00FB6DA2">
              <w:rPr>
                <w:lang w:val="uk-UA"/>
              </w:rPr>
              <w:t xml:space="preserve">Ukrajna és Kárpátalja vallásföldrajza. </w:t>
            </w:r>
          </w:p>
          <w:p w14:paraId="5DAE3818" w14:textId="77777777" w:rsidR="00A33688" w:rsidRDefault="00A33688" w:rsidP="00A33688">
            <w:pPr>
              <w:pStyle w:val="Listaszerbekezds"/>
              <w:spacing w:line="240" w:lineRule="auto"/>
              <w:ind w:left="612"/>
              <w:jc w:val="both"/>
              <w:rPr>
                <w:lang w:val="uk-UA"/>
              </w:rPr>
            </w:pPr>
          </w:p>
          <w:p w14:paraId="5E65A5BB" w14:textId="4E48E60C" w:rsidR="00A33688" w:rsidRPr="00FB6DA2" w:rsidRDefault="00A33688" w:rsidP="00A33688">
            <w:pPr>
              <w:pStyle w:val="Listaszerbekezds"/>
              <w:spacing w:line="240" w:lineRule="auto"/>
              <w:ind w:left="612"/>
              <w:jc w:val="both"/>
              <w:rPr>
                <w:lang w:val="uk-UA"/>
              </w:rPr>
            </w:pPr>
          </w:p>
        </w:tc>
      </w:tr>
      <w:tr w:rsidR="00224525" w:rsidRPr="00CF789C" w14:paraId="29056FB7" w14:textId="77777777" w:rsidTr="00C53971">
        <w:tc>
          <w:tcPr>
            <w:tcW w:w="9618" w:type="dxa"/>
            <w:gridSpan w:val="2"/>
            <w:shd w:val="clear" w:color="auto" w:fill="FFFFFF" w:themeFill="background1"/>
          </w:tcPr>
          <w:p w14:paraId="362D801C" w14:textId="77777777" w:rsidR="00224525" w:rsidRDefault="00224525" w:rsidP="00234D14">
            <w:pPr>
              <w:shd w:val="clear" w:color="auto" w:fill="D0CECE" w:themeFill="background2" w:themeFillShade="E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14:paraId="0A987323" w14:textId="77777777" w:rsidR="00224525" w:rsidRDefault="00224525" w:rsidP="00234D14">
            <w:pPr>
              <w:shd w:val="clear" w:color="auto" w:fill="D0CECE" w:themeFill="background2" w:themeFillShade="E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CBB3" w14:textId="67523A5E" w:rsidR="00224525" w:rsidRPr="00CF789C" w:rsidRDefault="00224525" w:rsidP="00234D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A tárgy beszámolóval zárul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> félév végén. A beszámoló jegye az összpontszámnak megfelelően az alábbiak szerint alakul:</w:t>
            </w:r>
          </w:p>
          <w:p w14:paraId="48E45E87" w14:textId="77777777" w:rsidR="00224525" w:rsidRPr="00CF789C" w:rsidRDefault="00224525" w:rsidP="00234D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7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82"/>
              <w:gridCol w:w="1582"/>
              <w:gridCol w:w="1583"/>
            </w:tblGrid>
            <w:tr w:rsidR="00224525" w:rsidRPr="00CF789C" w14:paraId="2923D122" w14:textId="77777777" w:rsidTr="00234D14">
              <w:trPr>
                <w:trHeight w:val="567"/>
                <w:jc w:val="center"/>
              </w:trPr>
              <w:tc>
                <w:tcPr>
                  <w:tcW w:w="1582" w:type="dxa"/>
                  <w:shd w:val="clear" w:color="auto" w:fill="auto"/>
                </w:tcPr>
                <w:p w14:paraId="7C0B4C56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 100 pontos skálán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587C83A4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ECTS érdemjegy</w:t>
                  </w:r>
                </w:p>
              </w:tc>
              <w:tc>
                <w:tcPr>
                  <w:tcW w:w="1583" w:type="dxa"/>
                </w:tcPr>
                <w:p w14:paraId="3BD302EB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Ér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tékelés </w:t>
                  </w:r>
                  <w:r w:rsidRPr="00CF78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az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ukrajnai skála szerint</w:t>
                  </w:r>
                </w:p>
              </w:tc>
            </w:tr>
            <w:tr w:rsidR="00224525" w:rsidRPr="00CF789C" w14:paraId="3AB265EF" w14:textId="77777777" w:rsidTr="00234D14">
              <w:trPr>
                <w:trHeight w:val="576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5E1ABE12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90–100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42FAA5A3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jeles</w:t>
                  </w:r>
                </w:p>
              </w:tc>
              <w:tc>
                <w:tcPr>
                  <w:tcW w:w="1583" w:type="dxa"/>
                  <w:vMerge w:val="restart"/>
                  <w:vAlign w:val="center"/>
                </w:tcPr>
                <w:p w14:paraId="24B123AD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megfelelt</w:t>
                  </w:r>
                </w:p>
              </w:tc>
            </w:tr>
            <w:tr w:rsidR="00224525" w:rsidRPr="00CF789C" w14:paraId="35740B6A" w14:textId="77777777" w:rsidTr="00234D14">
              <w:trPr>
                <w:trHeight w:val="525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68FD639A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82–89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5BE30CB8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nagyon jó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306BDFC3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4525" w:rsidRPr="00CF789C" w14:paraId="497FC233" w14:textId="77777777" w:rsidTr="00234D14">
              <w:trPr>
                <w:trHeight w:val="494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3FE6B79A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–81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111E5D79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jó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54F4AC38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4525" w:rsidRPr="00CF789C" w14:paraId="101E3C8E" w14:textId="77777777" w:rsidTr="00234D14">
              <w:trPr>
                <w:trHeight w:val="488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454A00E8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64–7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4311B114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közepes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18C31C38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4525" w:rsidRPr="00CF789C" w14:paraId="06A1905B" w14:textId="77777777" w:rsidTr="00234D14">
              <w:trPr>
                <w:trHeight w:val="567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7305CD81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60–63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40A9B75D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elégséges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49EC3B08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4525" w:rsidRPr="00CF789C" w14:paraId="611B891B" w14:textId="77777777" w:rsidTr="00234D14">
              <w:trPr>
                <w:trHeight w:val="567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7F2B9C7E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35–59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471F78C5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Fx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elégtelen, javítható</w:t>
                  </w:r>
                </w:p>
              </w:tc>
              <w:tc>
                <w:tcPr>
                  <w:tcW w:w="1583" w:type="dxa"/>
                  <w:vAlign w:val="center"/>
                </w:tcPr>
                <w:p w14:paraId="1D690618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 felelt meg, javítható</w:t>
                  </w:r>
                </w:p>
              </w:tc>
            </w:tr>
            <w:tr w:rsidR="00224525" w:rsidRPr="00CF789C" w14:paraId="2C3499F3" w14:textId="77777777" w:rsidTr="00234D14">
              <w:trPr>
                <w:trHeight w:val="659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7867A819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0–34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3BA8B860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elégtelen, újra felveendő</w:t>
                  </w:r>
                </w:p>
              </w:tc>
              <w:tc>
                <w:tcPr>
                  <w:tcW w:w="1583" w:type="dxa"/>
                  <w:vAlign w:val="center"/>
                </w:tcPr>
                <w:p w14:paraId="52B606ED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nem felelt meg, 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újra felveendő</w:t>
                  </w:r>
                </w:p>
              </w:tc>
            </w:tr>
          </w:tbl>
          <w:p w14:paraId="7902CFAC" w14:textId="77777777" w:rsidR="00224525" w:rsidRPr="00CF789C" w:rsidRDefault="00224525" w:rsidP="00234D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5F5DD" w14:textId="77777777" w:rsidR="00224525" w:rsidRPr="00CF789C" w:rsidRDefault="00224525" w:rsidP="00234D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A tárgy egyes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részfeladatainak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 a teljesítéséért az alábbi maximális pontszám adható:</w:t>
            </w:r>
          </w:p>
          <w:p w14:paraId="40160D35" w14:textId="77777777" w:rsidR="00224525" w:rsidRPr="00CF789C" w:rsidRDefault="00224525" w:rsidP="0023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25" w:rsidRPr="00CF789C" w14:paraId="287EA8D4" w14:textId="77777777" w:rsidTr="00C53971">
        <w:trPr>
          <w:trHeight w:val="562"/>
        </w:trPr>
        <w:tc>
          <w:tcPr>
            <w:tcW w:w="9618" w:type="dxa"/>
            <w:gridSpan w:val="2"/>
            <w:shd w:val="clear" w:color="auto" w:fill="FFFFFF" w:themeFill="background1"/>
          </w:tcPr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224525" w14:paraId="1A15F9ED" w14:textId="77777777" w:rsidTr="00234D14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509B8191" w14:textId="77777777" w:rsidR="00224525" w:rsidRDefault="00224525" w:rsidP="00234D1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8C67974" w14:textId="77777777" w:rsidR="00224525" w:rsidRDefault="00224525" w:rsidP="00234D1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712E58EA" w14:textId="77777777" w:rsidR="00224525" w:rsidRDefault="00224525" w:rsidP="00234D1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Értékelés szempontjai</w:t>
                  </w:r>
                </w:p>
              </w:tc>
            </w:tr>
            <w:tr w:rsidR="00224525" w14:paraId="56E73EB6" w14:textId="77777777" w:rsidTr="00234D14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5821C8BF" w14:textId="091BA86A" w:rsidR="00224525" w:rsidRPr="00CE67F4" w:rsidRDefault="00A33688" w:rsidP="00234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Teszt</w:t>
                  </w:r>
                  <w:r w:rsidR="00C539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dolgozat</w:t>
                  </w:r>
                  <w:r w:rsidR="002245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A33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vallások kialakulása és fejlődése. Fontosabb vallási irányzatok a Földön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31F2473" w14:textId="148574A1" w:rsidR="00224525" w:rsidRDefault="00A33688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="00224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7CC61A2E" w14:textId="0E40BD53" w:rsidR="00224525" w:rsidRPr="00C67FB3" w:rsidRDefault="00A33688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Minden tesztkérdés 2 pontot ér</w:t>
                  </w:r>
                </w:p>
              </w:tc>
            </w:tr>
            <w:tr w:rsidR="00224525" w14:paraId="0FA373BD" w14:textId="77777777" w:rsidTr="00234D14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B88C006" w14:textId="74C7FD5C" w:rsidR="00224525" w:rsidRPr="00CE67F4" w:rsidRDefault="00C53971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="00A33688" w:rsidRPr="00A336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Szeminárium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előadás</w:t>
                  </w:r>
                  <w:r w:rsidR="00A33688" w:rsidRPr="00A336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egy választott ország vallási összetételéből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83B9E37" w14:textId="5CE87FAC" w:rsidR="00224525" w:rsidRPr="00CE67F4" w:rsidRDefault="00C53971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224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2317D5F" w14:textId="157AB4A1" w:rsidR="00224525" w:rsidRPr="00CE67F4" w:rsidRDefault="00A33688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szemináriumi munka terjedelme 8-10 dia, amit </w:t>
                  </w:r>
                  <w:r w:rsidR="004F3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fel kell tölteni a classroomba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és max. </w:t>
                  </w:r>
                  <w:r w:rsidR="00C539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pont kapható érte.</w:t>
                  </w:r>
                </w:p>
              </w:tc>
            </w:tr>
            <w:tr w:rsidR="00224525" w14:paraId="31EA16FB" w14:textId="77777777" w:rsidTr="00234D14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0C9BE56B" w14:textId="20E49005" w:rsidR="00224525" w:rsidRDefault="00C53971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r w:rsidRPr="00A336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referátum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egy választott ország vallási összetételéből (Ugyanaz az ország)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3BCDF7C" w14:textId="747230A2" w:rsidR="00224525" w:rsidRDefault="00C53971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A336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224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0FD678EF" w14:textId="666B7BE3" w:rsidR="00224525" w:rsidRDefault="00C53971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referátum terjedelme 6-8 oldal és max.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pont kapható </w:t>
                  </w:r>
                  <w:r w:rsidR="004F3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érte,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ha fel van töltve a classroomba.  </w:t>
                  </w:r>
                </w:p>
              </w:tc>
            </w:tr>
          </w:tbl>
          <w:p w14:paraId="1166F9B8" w14:textId="77777777" w:rsidR="00224525" w:rsidRDefault="00224525" w:rsidP="00234D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6B134" w14:textId="77777777" w:rsidR="00224525" w:rsidRDefault="00224525" w:rsidP="00234D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A tantárgy sikeres teljesítésének feltétele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mindegyik feladat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 teljesítése.</w:t>
            </w:r>
          </w:p>
          <w:p w14:paraId="6848FBEB" w14:textId="6693BACB" w:rsidR="00224525" w:rsidRPr="00CF789C" w:rsidRDefault="00224525" w:rsidP="00234D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feladatok részletezését 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lásd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 mellékletben!</w:t>
            </w:r>
          </w:p>
          <w:p w14:paraId="52F55304" w14:textId="77777777" w:rsidR="00224525" w:rsidRPr="00123EC8" w:rsidRDefault="00224525" w:rsidP="00234D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6DA2" w14:paraId="6BC80185" w14:textId="77777777" w:rsidTr="00C53971">
        <w:tc>
          <w:tcPr>
            <w:tcW w:w="3471" w:type="dxa"/>
            <w:shd w:val="clear" w:color="auto" w:fill="D9D9D9" w:themeFill="background1" w:themeFillShade="D9"/>
          </w:tcPr>
          <w:p w14:paraId="7795572D" w14:textId="77777777" w:rsidR="00FB6DA2" w:rsidRPr="00DA3F3F" w:rsidRDefault="00FB6DA2" w:rsidP="00FB6DA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tantárggyal kapcsolatos egyéb tudnivalók, követelmények</w:t>
            </w:r>
          </w:p>
        </w:tc>
        <w:tc>
          <w:tcPr>
            <w:tcW w:w="6147" w:type="dxa"/>
          </w:tcPr>
          <w:p w14:paraId="373E4ACA" w14:textId="77777777" w:rsidR="00FB6DA2" w:rsidRPr="000C0F31" w:rsidRDefault="00FB6DA2" w:rsidP="00FB6DA2">
            <w:pPr>
              <w:rPr>
                <w:lang w:val="uk-UA"/>
              </w:rPr>
            </w:pPr>
          </w:p>
        </w:tc>
      </w:tr>
      <w:tr w:rsidR="00FB6DA2" w14:paraId="11177BA7" w14:textId="77777777" w:rsidTr="00C53971">
        <w:tc>
          <w:tcPr>
            <w:tcW w:w="3471" w:type="dxa"/>
            <w:shd w:val="clear" w:color="auto" w:fill="D9D9D9" w:themeFill="background1" w:themeFillShade="D9"/>
          </w:tcPr>
          <w:p w14:paraId="72EF38DC" w14:textId="77777777" w:rsidR="00FB6DA2" w:rsidRPr="00B46DB5" w:rsidRDefault="00FB6DA2" w:rsidP="00FB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14:paraId="5E653F57" w14:textId="77777777" w:rsidR="00FB6DA2" w:rsidRPr="00B46DB5" w:rsidRDefault="00FB6DA2" w:rsidP="00FB6DA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D3BCA57" w14:textId="77777777" w:rsidR="00FB6DA2" w:rsidRPr="00B46DB5" w:rsidRDefault="00FB6DA2" w:rsidP="00FB6DA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7" w:type="dxa"/>
          </w:tcPr>
          <w:p w14:paraId="576C76A2" w14:textId="77777777" w:rsidR="00345577" w:rsidRPr="00345577" w:rsidRDefault="00345577" w:rsidP="0034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Павлов С. Мезенцев К., Любіцева О. Географія релігій. − Київ: АртЕк, 1998. − 504 с.</w:t>
            </w:r>
          </w:p>
          <w:p w14:paraId="771010BF" w14:textId="77777777" w:rsidR="00345577" w:rsidRPr="00345577" w:rsidRDefault="00345577" w:rsidP="0034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Ковальчук А.С. Географія релігій в Україні. – Л.: Видавн. Ц. ЛНУ ім. І. Франка, 2003. – 308 с.</w:t>
            </w:r>
          </w:p>
          <w:p w14:paraId="3E5F5ECE" w14:textId="77777777" w:rsidR="00345577" w:rsidRPr="00345577" w:rsidRDefault="00345577" w:rsidP="0034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Анісімова Г. М., Молнар Й. Й., Молнар Д. С. С. (2012): Географія населення. 218 ст. Закарпатський Угорський Інститут ім. Ференца Ракоці ІІ. Видавництво ПолиПрінт. Ужгород, 2012. ISBN 978-966-2595-21-5</w:t>
            </w:r>
          </w:p>
          <w:p w14:paraId="6BC4E292" w14:textId="77777777" w:rsidR="00345577" w:rsidRPr="00345577" w:rsidRDefault="00345577" w:rsidP="0034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Hunyadi László (1995): A Világ vallásföldrajza. Végeken kiadó, Budapest. p361. ISBN 963-848-600-7</w:t>
            </w:r>
          </w:p>
          <w:p w14:paraId="7B34DDCB" w14:textId="3FFF722E" w:rsidR="00345577" w:rsidRDefault="00345577" w:rsidP="0034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Clarke, Peter (1994): A világ vallásai. Budapest, Panoráma Kiadó.</w:t>
            </w:r>
          </w:p>
          <w:p w14:paraId="0A5F37EE" w14:textId="7D2D79C9" w:rsidR="00403793" w:rsidRPr="00403793" w:rsidRDefault="00403793" w:rsidP="0040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03793">
              <w:rPr>
                <w:rFonts w:ascii="Times New Roman" w:hAnsi="Times New Roman" w:cs="Times New Roman"/>
                <w:sz w:val="24"/>
                <w:szCs w:val="24"/>
              </w:rPr>
              <w:t>John Bowker (2003): A világ vallásai. Budapest, Gabó Kiadó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2D9E2C" w14:textId="029EFDAB" w:rsidR="00345577" w:rsidRPr="00345577" w:rsidRDefault="00403793" w:rsidP="0034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5577" w:rsidRPr="0034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577"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Bellinger, Gerhardt J. (1993): Nagy valláskalauz. Budapest, Akadémiai Kiadó.</w:t>
            </w:r>
          </w:p>
          <w:p w14:paraId="0F19C758" w14:textId="5975BCF9" w:rsidR="00345577" w:rsidRPr="00345577" w:rsidRDefault="00403793" w:rsidP="0034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5577" w:rsidRPr="0034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577"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Кислюк К.В. – Кучер О.М. (2006): Релігіезнавство. Рекомендовано Міністерством освіти і науки України як підручник для студентів вищих навчальних закладів. Київ, Кондор. 635c. </w:t>
            </w:r>
          </w:p>
          <w:p w14:paraId="6B0127C6" w14:textId="5D8A7F1B" w:rsidR="00345577" w:rsidRPr="00345577" w:rsidRDefault="00403793" w:rsidP="0034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5577" w:rsidRPr="0034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577"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Дністрянський М.С. (2008): Етнографія України. Львів: ЛНУ. 235 с. ISBN 978-966-613-581-3</w:t>
            </w:r>
          </w:p>
          <w:p w14:paraId="44BFCFC9" w14:textId="2CDFB44F" w:rsidR="00FB6DA2" w:rsidRPr="00977F6F" w:rsidRDefault="00403793" w:rsidP="0034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5577" w:rsidRPr="0034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577"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Лешан В. Ю. (2005): Основи релігієзнавства. Підручнік. Чернівці, Рута. 316 c. ISBN 966-568-795-6</w:t>
            </w:r>
          </w:p>
          <w:p w14:paraId="53ED31A6" w14:textId="77777777" w:rsidR="00345577" w:rsidRDefault="00345577" w:rsidP="00FB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36CD" w14:textId="439F5E30" w:rsidR="00FB6DA2" w:rsidRPr="00977F6F" w:rsidRDefault="00FB6DA2" w:rsidP="00FB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Ajánlott:</w:t>
            </w:r>
          </w:p>
          <w:p w14:paraId="63AA15B6" w14:textId="77777777" w:rsidR="00FB6DA2" w:rsidRPr="00977F6F" w:rsidRDefault="00FB6DA2" w:rsidP="00FB6DA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Mormon könyve. </w:t>
            </w:r>
          </w:p>
          <w:p w14:paraId="0F0FCCA6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Amstrong, Karen (1996): </w:t>
            </w:r>
            <w:r w:rsidRPr="00977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 xml:space="preserve">Isten története. A judaizmus, a kereszténység és az iszlám 4000 éve. </w:t>
            </w: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Budapest, Európa Kiadó.</w:t>
            </w:r>
          </w:p>
          <w:p w14:paraId="6C2AB480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Benjamin, Hoff (2008): Micimackó és a Tao. Tercuim Kiadó. p176. ISBN: 9789639633513</w:t>
            </w:r>
          </w:p>
          <w:p w14:paraId="3D5B752E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Bultmann, Rudolf (1998): </w:t>
            </w:r>
            <w:r w:rsidRPr="00977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Az Újszövetség teológiája.</w:t>
            </w: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Budapest, Osiris Kiadó.</w:t>
            </w:r>
          </w:p>
          <w:p w14:paraId="78AB4817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C'un C'iu (Tavasz és ősz), </w:t>
            </w:r>
          </w:p>
          <w:p w14:paraId="5DF98726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Diószegi Vilmos (1962): </w:t>
            </w:r>
            <w:r w:rsidRPr="00977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Sámánizmus.</w:t>
            </w: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Budapest, Akadémiai Kiadó.</w:t>
            </w:r>
          </w:p>
          <w:p w14:paraId="48C2B31E" w14:textId="77777777" w:rsidR="00FB6DA2" w:rsidRPr="00977F6F" w:rsidRDefault="00FB6DA2" w:rsidP="00FB6DA2">
            <w:pPr>
              <w:pStyle w:val="NormlWeb"/>
              <w:spacing w:before="0" w:beforeAutospacing="0" w:after="0" w:afterAutospacing="0"/>
              <w:ind w:firstLine="284"/>
              <w:jc w:val="both"/>
            </w:pPr>
            <w:r w:rsidRPr="00977F6F">
              <w:rPr>
                <w:bCs/>
              </w:rPr>
              <w:t xml:space="preserve">Edda. Óészaki mitológiai és hősi énekek. </w:t>
            </w:r>
            <w:r w:rsidRPr="00977F6F">
              <w:t xml:space="preserve">Válogatta, szerkesztette, a nyersfordítást készítette, jegyzetekkel ellátta és az utószót írta </w:t>
            </w:r>
            <w:r w:rsidRPr="00977F6F">
              <w:rPr>
                <w:bCs/>
              </w:rPr>
              <w:t>N. Balogh Anikó</w:t>
            </w:r>
            <w:r w:rsidRPr="00977F6F">
              <w:t xml:space="preserve">. Fordította </w:t>
            </w:r>
            <w:r w:rsidRPr="00977F6F">
              <w:rPr>
                <w:bCs/>
              </w:rPr>
              <w:t xml:space="preserve">Tandori Dezső </w:t>
            </w:r>
          </w:p>
          <w:p w14:paraId="705E5877" w14:textId="77777777" w:rsidR="00FB6DA2" w:rsidRPr="00977F6F" w:rsidRDefault="00FB6DA2" w:rsidP="00FB6DA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Fedinec </w:t>
            </w:r>
            <w:r w:rsidRPr="00977F6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Cs. - 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Vehes </w:t>
            </w:r>
            <w:r w:rsidRPr="00977F6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M. (szerk.) (2009): 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Kárpátalja 1919–2009: történelem, politika, kultúra. Argumentum, MTA Etnikai-nemzeti Kisebbségkutató Intézete. Budapest, p.640.</w:t>
            </w:r>
          </w:p>
          <w:p w14:paraId="6E74D3E0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7F6F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Fernando Joannes (1990): A zsidó vallás (ford. Bánki Veronika). </w:t>
            </w:r>
            <w:r w:rsidRPr="00977F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Sorozat (A világ nagy vallásai., ISSN 0865-6770). Budapest, Gondolat Kiadó.</w:t>
            </w:r>
          </w:p>
          <w:p w14:paraId="12F121F4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Gál András - Frisnyák Sándor - Kókai Sándor szerk. (2016): A Kárpát-medence történeti vallásföldrajza I. Tanulmánygyűjtemény. Kiadta a Nyíregyházi Egyetem Turizmus és Földrajztudományi Intézete és a szerencsi Bocskai István Katolikus Gimnázium. Nyíregyháza-Szerencs. ISBN 978-615-5545-65-8. p.319</w:t>
            </w:r>
          </w:p>
          <w:p w14:paraId="47B03E92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Glasenapp, Helmuth von (1975): </w:t>
            </w:r>
            <w:r w:rsidRPr="00977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Az öt világvallás.</w:t>
            </w: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Budapest. Gondolat Kiadó. </w:t>
            </w:r>
          </w:p>
          <w:p w14:paraId="4F5D31F7" w14:textId="77777777" w:rsidR="00FB6DA2" w:rsidRPr="00977F6F" w:rsidRDefault="00FB6DA2" w:rsidP="00FB6DA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Ji King (Változások könyve) </w:t>
            </w:r>
          </w:p>
          <w:p w14:paraId="4552C325" w14:textId="77777777" w:rsidR="00FB6DA2" w:rsidRPr="00977F6F" w:rsidRDefault="00FB6DA2" w:rsidP="00FB6DA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Kiszely I. </w:t>
            </w:r>
            <w:r w:rsidRPr="00977F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 Föld népei 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c. könyvsorozatának kötetei (</w:t>
            </w:r>
            <w:r w:rsidRPr="00977F6F">
              <w:rPr>
                <w:rFonts w:ascii="Times New Roman" w:hAnsi="Times New Roman" w:cs="Times New Roman"/>
                <w:iCs/>
                <w:sz w:val="24"/>
                <w:szCs w:val="24"/>
              </w:rPr>
              <w:t>Európa népei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7F6F">
              <w:rPr>
                <w:rFonts w:ascii="Times New Roman" w:hAnsi="Times New Roman" w:cs="Times New Roman"/>
                <w:iCs/>
                <w:sz w:val="24"/>
                <w:szCs w:val="24"/>
              </w:rPr>
              <w:t>Ázsia népei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7F6F">
              <w:rPr>
                <w:rFonts w:ascii="Times New Roman" w:hAnsi="Times New Roman" w:cs="Times New Roman"/>
                <w:iCs/>
                <w:sz w:val="24"/>
                <w:szCs w:val="24"/>
              </w:rPr>
              <w:t>Afrika népei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7F6F">
              <w:rPr>
                <w:rFonts w:ascii="Times New Roman" w:hAnsi="Times New Roman" w:cs="Times New Roman"/>
                <w:iCs/>
                <w:sz w:val="24"/>
                <w:szCs w:val="24"/>
              </w:rPr>
              <w:t>Amerika népei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7F6F">
              <w:rPr>
                <w:rFonts w:ascii="Times New Roman" w:hAnsi="Times New Roman" w:cs="Times New Roman"/>
                <w:iCs/>
                <w:sz w:val="24"/>
                <w:szCs w:val="24"/>
              </w:rPr>
              <w:t>Ausztrália és Óceánia népei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154A4C" w14:textId="77777777" w:rsidR="00FB6DA2" w:rsidRPr="00977F6F" w:rsidRDefault="00FB6DA2" w:rsidP="00FB6DA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Kocsis Károly (2010): </w:t>
            </w:r>
            <w:r w:rsidRPr="00977F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Etnikai és vallásföldrajz. 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– In: Tóth J. (főszerk.): Világföldrajz. Akadémiai Kiadó, Budapest, pp. 303-322.</w:t>
            </w:r>
          </w:p>
          <w:p w14:paraId="32CFEFA5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Korán.</w:t>
            </w:r>
          </w:p>
          <w:p w14:paraId="6E2962F5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Kovács Nemere (2002): Egyetemes vallástörténet. </w:t>
            </w:r>
            <w:hyperlink r:id="rId7" w:history="1">
              <w:r w:rsidRPr="00977F6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http://mek-oszk.uz.ua/14100/14173/14173.pdf</w:t>
              </w:r>
            </w:hyperlink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C63EEC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77F6F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Kozma Zsolt szerk. (2005): Teológiai idegen szavak, kifejezések, szólások szótára. Kolozsvár.</w:t>
            </w:r>
          </w:p>
          <w:p w14:paraId="0468CF8F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Körösi Csoma Sándor (1962): </w:t>
            </w:r>
            <w:r w:rsidRPr="00977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Buddha élete és tanítása.</w:t>
            </w: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Bukarest, Kriterion Kiadó.</w:t>
            </w:r>
          </w:p>
          <w:p w14:paraId="43EF6309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Li Ki (szertartások feljegyzései).</w:t>
            </w:r>
          </w:p>
          <w:p w14:paraId="51B7320D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eastAsia="Calibri" w:hAnsi="Times New Roman" w:cs="Times New Roman"/>
                <w:sz w:val="24"/>
                <w:szCs w:val="24"/>
              </w:rPr>
              <w:t>Molnár László Miklós (1983): A híres vadnyugat. Móra Kiadó, Budapest. p.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390. </w:t>
            </w:r>
            <w:r w:rsidRPr="00977F6F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ISBN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: 9631130967</w:t>
            </w:r>
          </w:p>
          <w:p w14:paraId="7C07F822" w14:textId="77777777" w:rsidR="00FB6DA2" w:rsidRPr="00977F6F" w:rsidRDefault="00FB6DA2" w:rsidP="00FB6DA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Pew Research Center: The Global Religious Landscape </w:t>
            </w:r>
            <w:r w:rsidRPr="00977F6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http://www.pewforum.org/files/2014/01/global-religion-full.pdf</w:t>
            </w:r>
          </w:p>
          <w:p w14:paraId="58C72144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Renfrew, Collin (1995): </w:t>
            </w:r>
            <w:r w:rsidRPr="00977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 xml:space="preserve">A civilizáció előtt. </w:t>
            </w: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Budapest, Osiris Kiadó.</w:t>
            </w:r>
          </w:p>
          <w:p w14:paraId="6A5423B7" w14:textId="77777777" w:rsidR="00FB6DA2" w:rsidRPr="00977F6F" w:rsidRDefault="00FB6DA2" w:rsidP="00FB6DA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Si King (Dalok könyve) </w:t>
            </w:r>
            <w:hyperlink r:id="rId8" w:history="1">
              <w:r w:rsidRPr="00977F6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https://terebess.hu/keletkultinfo/siking1.html</w:t>
              </w:r>
            </w:hyperlink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EB008B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Su King (Írások könyve) </w:t>
            </w:r>
            <w:hyperlink r:id="rId9" w:history="1">
              <w:r w:rsidRPr="00977F6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http://real-j.mtak.hu/2674/</w:t>
              </w:r>
            </w:hyperlink>
          </w:p>
          <w:p w14:paraId="2A809EE7" w14:textId="77777777" w:rsidR="00FB6DA2" w:rsidRPr="00FB6DA2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u-HU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 Biblia.</w:t>
            </w:r>
          </w:p>
          <w:p w14:paraId="235CC58F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Tao Te King.</w:t>
            </w:r>
          </w:p>
          <w:p w14:paraId="3913B6EC" w14:textId="77777777" w:rsidR="00FB6DA2" w:rsidRPr="00977F6F" w:rsidRDefault="00FB6DA2" w:rsidP="00FB6DA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Tatai Z. (1995): </w:t>
            </w:r>
            <w:r w:rsidRPr="00977F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Gondolatok a vallásföldrajz kutatásához. </w:t>
            </w:r>
            <w:r w:rsidRPr="0097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Regionális Tudományi Tanulmányok 2. – ELTE Regionális Földrajzi Tanszék, Budapest, pp. 29-33. </w:t>
            </w:r>
          </w:p>
          <w:p w14:paraId="445D4983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Thor Heyerdhal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 (1960)</w:t>
            </w:r>
            <w:r w:rsidRPr="00977F6F">
              <w:rPr>
                <w:rFonts w:ascii="Times New Roman" w:eastAsia="Calibri" w:hAnsi="Times New Roman" w:cs="Times New Roman"/>
                <w:sz w:val="24"/>
                <w:szCs w:val="24"/>
              </w:rPr>
              <w:t>: Aku-Aku. A Húsvét-sziget titka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. Világjárók 20.  Gondolat Kiadó, Budapest. </w:t>
            </w:r>
          </w:p>
          <w:p w14:paraId="49D9EEE5" w14:textId="77777777" w:rsidR="00FB6DA2" w:rsidRPr="00977F6F" w:rsidRDefault="00FB6DA2" w:rsidP="00FB6DA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Tibeti halottas könyv </w:t>
            </w:r>
            <w:hyperlink r:id="rId10" w:history="1">
              <w:r w:rsidRPr="00977F6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https://terebess.hu/keletkultinfo/lexikon/Tibeti-halottaskonyv.pdf</w:t>
              </w:r>
            </w:hyperlink>
            <w:r w:rsidRPr="0097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8AEABE5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Tripitaka.</w:t>
            </w:r>
          </w:p>
          <w:p w14:paraId="70054ED3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Védák.</w:t>
            </w:r>
          </w:p>
          <w:p w14:paraId="16ADDE4E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bCs/>
                <w:sz w:val="24"/>
                <w:szCs w:val="24"/>
              </w:rPr>
              <w:t>Zubánics László (2014): A Világ vallásainak története. Ungvár. p90.</w:t>
            </w:r>
          </w:p>
          <w:p w14:paraId="27360E4F" w14:textId="77777777" w:rsidR="00FB6DA2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Вегеш М. - Фединець Ч. (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ід ред.) (2009): Закарпаття 1919–2009 років: історія, політика, культура.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країномовний варіант українсько-угорського видання. Ужгород: Видавництво «Ліра», 720 с.</w:t>
            </w:r>
          </w:p>
          <w:p w14:paraId="5FCFBA79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1A2A0" w14:textId="77777777" w:rsidR="00FB6DA2" w:rsidRPr="00977F6F" w:rsidRDefault="00FB6DA2" w:rsidP="00FB6D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Filmek:</w:t>
            </w:r>
          </w:p>
          <w:p w14:paraId="6E38B8D3" w14:textId="44B2B2C9" w:rsidR="00FB6DA2" w:rsidRPr="008F1408" w:rsidRDefault="00FB6DA2" w:rsidP="00FB6DA2">
            <w:pPr>
              <w:autoSpaceDE w:val="0"/>
              <w:autoSpaceDN w:val="0"/>
              <w:adjustRightInd w:val="0"/>
              <w:jc w:val="both"/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Éli könyve / </w:t>
            </w:r>
            <w:r w:rsidRPr="00977F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>Книга Ілая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A misszió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Місія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Napfivér, Holdnővér / </w:t>
            </w:r>
            <w:r w:rsidRPr="00FB6DA2">
              <w:rPr>
                <w:rFonts w:ascii="Times New Roman" w:hAnsi="Times New Roman" w:cs="Times New Roman"/>
                <w:sz w:val="24"/>
                <w:szCs w:val="24"/>
              </w:rPr>
              <w:t>Брат Солнце, сестра Луна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A Passió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Страсті Христові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Quo Vadis; Ben Hur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Бен-Гур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Péter, a kőszikla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Święty Piotr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Agora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Агора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Az utolsó pogány király; Hét év Tibetben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 років у Тибеті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Az utolsó szamuráj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Останній самурай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Mennyei királyság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Царство небесне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Az ördög ügyvédje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 диявола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Apocalypto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Апокаліпто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A fegyvertelen katona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міркувань совісті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October baby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Każde życie jest cudem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Mohamed, Isten küldöttje; Papírsárkányok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Ловець повітряних зміїв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A kis Buddha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Маленький Будда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Mackótestvér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Братик ведмедик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77F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 xml:space="preserve">Magyar népmesék: Az égig érő paszuly; 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Magyar népmesék: Az égig érő fa; Kérem a következőt: Minden jó, ha rossz a vége;</w:t>
            </w:r>
          </w:p>
        </w:tc>
      </w:tr>
    </w:tbl>
    <w:p w14:paraId="4CEF7907" w14:textId="1ED6801D" w:rsidR="00C53971" w:rsidRDefault="00C53971" w:rsidP="00392D23">
      <w:pPr>
        <w:rPr>
          <w:lang w:val="uk-UA"/>
        </w:rPr>
      </w:pPr>
    </w:p>
    <w:p w14:paraId="25FD9AD9" w14:textId="77777777" w:rsidR="00C53971" w:rsidRDefault="00C53971">
      <w:pPr>
        <w:rPr>
          <w:lang w:val="uk-UA"/>
        </w:rPr>
      </w:pPr>
      <w:r>
        <w:rPr>
          <w:lang w:val="uk-UA"/>
        </w:rPr>
        <w:br w:type="page"/>
      </w:r>
    </w:p>
    <w:p w14:paraId="61769F9F" w14:textId="219C2873" w:rsidR="00392D23" w:rsidRDefault="00C53971" w:rsidP="00C53971">
      <w:pPr>
        <w:jc w:val="right"/>
      </w:pPr>
      <w:r>
        <w:lastRenderedPageBreak/>
        <w:t>1. sz. melléklet</w:t>
      </w:r>
    </w:p>
    <w:p w14:paraId="7EC87740" w14:textId="6B93CA48" w:rsidR="00C53971" w:rsidRDefault="00C53971" w:rsidP="00C53971">
      <w:pPr>
        <w:jc w:val="right"/>
      </w:pPr>
    </w:p>
    <w:p w14:paraId="43DB17B0" w14:textId="0BFD8792" w:rsidR="00C53971" w:rsidRDefault="00C53971" w:rsidP="00C53971">
      <w:pPr>
        <w:spacing w:after="0" w:line="240" w:lineRule="auto"/>
        <w:ind w:firstLine="567"/>
        <w:jc w:val="both"/>
      </w:pPr>
      <w:r>
        <w:t>Jellemezze egy adott ország vallási összetételét. Az előadásban térjen ki az ország lakosságszámára, az egyes vallások megjelenésének történeti hátterére, az ország jelenlegi vallási összetételére, az egyes vallások területi elterjedésére.</w:t>
      </w:r>
    </w:p>
    <w:p w14:paraId="1846A057" w14:textId="77777777" w:rsidR="00C53971" w:rsidRDefault="00C53971" w:rsidP="00C53971">
      <w:pPr>
        <w:spacing w:after="0" w:line="240" w:lineRule="auto"/>
        <w:ind w:firstLine="567"/>
        <w:jc w:val="both"/>
      </w:pPr>
    </w:p>
    <w:p w14:paraId="4728856B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Németország</w:t>
      </w:r>
    </w:p>
    <w:p w14:paraId="78932279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Franciaország</w:t>
      </w:r>
    </w:p>
    <w:p w14:paraId="3F9E7C89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Olaszország</w:t>
      </w:r>
    </w:p>
    <w:p w14:paraId="3E1C61EC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Magyarország</w:t>
      </w:r>
    </w:p>
    <w:p w14:paraId="61E55F84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Ukrajna</w:t>
      </w:r>
    </w:p>
    <w:p w14:paraId="378E416A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Lengyelország</w:t>
      </w:r>
    </w:p>
    <w:p w14:paraId="67706003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Egyesült Királyság</w:t>
      </w:r>
    </w:p>
    <w:p w14:paraId="5D20517E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Hollandia</w:t>
      </w:r>
    </w:p>
    <w:p w14:paraId="3BE33906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Svájc</w:t>
      </w:r>
    </w:p>
    <w:p w14:paraId="170F6463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Szlovákia</w:t>
      </w:r>
    </w:p>
    <w:p w14:paraId="448AEF33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Törökország</w:t>
      </w:r>
    </w:p>
    <w:p w14:paraId="21074B13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Irak</w:t>
      </w:r>
    </w:p>
    <w:p w14:paraId="2FD7DFAF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Irán</w:t>
      </w:r>
    </w:p>
    <w:p w14:paraId="07AD16DE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Szíria</w:t>
      </w:r>
    </w:p>
    <w:p w14:paraId="1652F168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Egyiptom</w:t>
      </w:r>
    </w:p>
    <w:p w14:paraId="0703E373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Nigéria</w:t>
      </w:r>
    </w:p>
    <w:p w14:paraId="3B395CE3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Dél Afrikai Köztársaság</w:t>
      </w:r>
    </w:p>
    <w:p w14:paraId="22AD4D74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Kenya</w:t>
      </w:r>
    </w:p>
    <w:p w14:paraId="6D811E93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Brazília</w:t>
      </w:r>
    </w:p>
    <w:p w14:paraId="0D7ED987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Mexikó</w:t>
      </w:r>
    </w:p>
    <w:p w14:paraId="566BC7B7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Egyesült Államok</w:t>
      </w:r>
    </w:p>
    <w:p w14:paraId="7FD98FBE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Kanada</w:t>
      </w:r>
    </w:p>
    <w:p w14:paraId="586C6B2D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Afganisztán</w:t>
      </w:r>
    </w:p>
    <w:p w14:paraId="525880A0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Pakisztán</w:t>
      </w:r>
    </w:p>
    <w:p w14:paraId="284B6DD1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India</w:t>
      </w:r>
    </w:p>
    <w:p w14:paraId="70C0AFC8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Japán</w:t>
      </w:r>
    </w:p>
    <w:p w14:paraId="2B248916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Dél-Korea</w:t>
      </w:r>
    </w:p>
    <w:p w14:paraId="33ABED88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Fülöp-szigetek</w:t>
      </w:r>
    </w:p>
    <w:p w14:paraId="65C43A65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Indonézia</w:t>
      </w:r>
    </w:p>
    <w:p w14:paraId="3401132D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Ausztrália</w:t>
      </w:r>
    </w:p>
    <w:p w14:paraId="28498110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Új-Zéland</w:t>
      </w:r>
    </w:p>
    <w:p w14:paraId="26E902E1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Thaiföld</w:t>
      </w:r>
    </w:p>
    <w:p w14:paraId="542030D4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Nepál</w:t>
      </w:r>
    </w:p>
    <w:p w14:paraId="71FE0C9B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Kazahsztán</w:t>
      </w:r>
    </w:p>
    <w:p w14:paraId="3A367D1C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Mongólia</w:t>
      </w:r>
    </w:p>
    <w:p w14:paraId="576A7D1A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Románia</w:t>
      </w:r>
    </w:p>
    <w:p w14:paraId="2B4E37CC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Spanyolország</w:t>
      </w:r>
    </w:p>
    <w:p w14:paraId="1FC42C10" w14:textId="77777777" w:rsidR="00C53971" w:rsidRPr="00C53971" w:rsidRDefault="00C53971" w:rsidP="00C53971"/>
    <w:sectPr w:rsidR="00C53971" w:rsidRPr="00C53971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3F4"/>
    <w:multiLevelType w:val="hybridMultilevel"/>
    <w:tmpl w:val="65308188"/>
    <w:lvl w:ilvl="0" w:tplc="47E2160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32" w:hanging="360"/>
      </w:pPr>
    </w:lvl>
    <w:lvl w:ilvl="2" w:tplc="040E001B" w:tentative="1">
      <w:start w:val="1"/>
      <w:numFmt w:val="lowerRoman"/>
      <w:lvlText w:val="%3."/>
      <w:lvlJc w:val="right"/>
      <w:pPr>
        <w:ind w:left="2052" w:hanging="180"/>
      </w:pPr>
    </w:lvl>
    <w:lvl w:ilvl="3" w:tplc="040E000F" w:tentative="1">
      <w:start w:val="1"/>
      <w:numFmt w:val="decimal"/>
      <w:lvlText w:val="%4."/>
      <w:lvlJc w:val="left"/>
      <w:pPr>
        <w:ind w:left="2772" w:hanging="360"/>
      </w:pPr>
    </w:lvl>
    <w:lvl w:ilvl="4" w:tplc="040E0019" w:tentative="1">
      <w:start w:val="1"/>
      <w:numFmt w:val="lowerLetter"/>
      <w:lvlText w:val="%5."/>
      <w:lvlJc w:val="left"/>
      <w:pPr>
        <w:ind w:left="3492" w:hanging="360"/>
      </w:pPr>
    </w:lvl>
    <w:lvl w:ilvl="5" w:tplc="040E001B" w:tentative="1">
      <w:start w:val="1"/>
      <w:numFmt w:val="lowerRoman"/>
      <w:lvlText w:val="%6."/>
      <w:lvlJc w:val="right"/>
      <w:pPr>
        <w:ind w:left="4212" w:hanging="180"/>
      </w:pPr>
    </w:lvl>
    <w:lvl w:ilvl="6" w:tplc="040E000F" w:tentative="1">
      <w:start w:val="1"/>
      <w:numFmt w:val="decimal"/>
      <w:lvlText w:val="%7."/>
      <w:lvlJc w:val="left"/>
      <w:pPr>
        <w:ind w:left="4932" w:hanging="360"/>
      </w:pPr>
    </w:lvl>
    <w:lvl w:ilvl="7" w:tplc="040E0019" w:tentative="1">
      <w:start w:val="1"/>
      <w:numFmt w:val="lowerLetter"/>
      <w:lvlText w:val="%8."/>
      <w:lvlJc w:val="left"/>
      <w:pPr>
        <w:ind w:left="5652" w:hanging="360"/>
      </w:pPr>
    </w:lvl>
    <w:lvl w:ilvl="8" w:tplc="040E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50D30472"/>
    <w:multiLevelType w:val="hybridMultilevel"/>
    <w:tmpl w:val="B48E49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32B36"/>
    <w:rsid w:val="000C0F31"/>
    <w:rsid w:val="001219D7"/>
    <w:rsid w:val="001425FD"/>
    <w:rsid w:val="00181AB6"/>
    <w:rsid w:val="00224525"/>
    <w:rsid w:val="0028088A"/>
    <w:rsid w:val="00295510"/>
    <w:rsid w:val="002C3C7A"/>
    <w:rsid w:val="002C40AD"/>
    <w:rsid w:val="00345577"/>
    <w:rsid w:val="00380596"/>
    <w:rsid w:val="00392D23"/>
    <w:rsid w:val="003956CA"/>
    <w:rsid w:val="003A5B01"/>
    <w:rsid w:val="003B50CF"/>
    <w:rsid w:val="003C4985"/>
    <w:rsid w:val="00402BCE"/>
    <w:rsid w:val="00403793"/>
    <w:rsid w:val="0048345F"/>
    <w:rsid w:val="004B100B"/>
    <w:rsid w:val="004B7818"/>
    <w:rsid w:val="004E2C2F"/>
    <w:rsid w:val="004F360D"/>
    <w:rsid w:val="005127B4"/>
    <w:rsid w:val="00526D7D"/>
    <w:rsid w:val="00537E81"/>
    <w:rsid w:val="0055243E"/>
    <w:rsid w:val="006618B7"/>
    <w:rsid w:val="00693866"/>
    <w:rsid w:val="006C5D06"/>
    <w:rsid w:val="00705681"/>
    <w:rsid w:val="00762580"/>
    <w:rsid w:val="00771297"/>
    <w:rsid w:val="00790F42"/>
    <w:rsid w:val="007B1F80"/>
    <w:rsid w:val="007E3FBF"/>
    <w:rsid w:val="00843EA2"/>
    <w:rsid w:val="008565CC"/>
    <w:rsid w:val="0087762F"/>
    <w:rsid w:val="008842E1"/>
    <w:rsid w:val="008A059F"/>
    <w:rsid w:val="008B187D"/>
    <w:rsid w:val="008B5793"/>
    <w:rsid w:val="008F1408"/>
    <w:rsid w:val="00977F6F"/>
    <w:rsid w:val="00994568"/>
    <w:rsid w:val="00A26453"/>
    <w:rsid w:val="00A33688"/>
    <w:rsid w:val="00A434B2"/>
    <w:rsid w:val="00A82A44"/>
    <w:rsid w:val="00B1587C"/>
    <w:rsid w:val="00B46DB5"/>
    <w:rsid w:val="00B64A4D"/>
    <w:rsid w:val="00B819F8"/>
    <w:rsid w:val="00C0233F"/>
    <w:rsid w:val="00C27FF2"/>
    <w:rsid w:val="00C53971"/>
    <w:rsid w:val="00DA3F3F"/>
    <w:rsid w:val="00DF057B"/>
    <w:rsid w:val="00E237EC"/>
    <w:rsid w:val="00E41F89"/>
    <w:rsid w:val="00E42192"/>
    <w:rsid w:val="00E447BA"/>
    <w:rsid w:val="00E47EA8"/>
    <w:rsid w:val="00EF36CD"/>
    <w:rsid w:val="00F73764"/>
    <w:rsid w:val="00F97CF8"/>
    <w:rsid w:val="00FB6DA2"/>
    <w:rsid w:val="00FB6F10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9C50"/>
  <w15:docId w15:val="{67F7A55F-7F2A-4B90-9B24-352BD46E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2192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D098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B100B"/>
    <w:pPr>
      <w:spacing w:after="0" w:line="360" w:lineRule="auto"/>
      <w:ind w:left="720"/>
      <w:contextualSpacing/>
      <w:jc w:val="center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4B100B"/>
    <w:rPr>
      <w:b/>
      <w:bCs/>
    </w:rPr>
  </w:style>
  <w:style w:type="character" w:customStyle="1" w:styleId="textcomponent">
    <w:name w:val="textcomponent"/>
    <w:basedOn w:val="Bekezdsalapbettpusa"/>
    <w:rsid w:val="004B100B"/>
  </w:style>
  <w:style w:type="paragraph" w:styleId="NormlWeb">
    <w:name w:val="Normal (Web)"/>
    <w:basedOn w:val="Norml"/>
    <w:uiPriority w:val="99"/>
    <w:semiHidden/>
    <w:unhideWhenUsed/>
    <w:rsid w:val="004B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ebess.hu/keletkultinfo/siking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ek-oszk.uz.ua/14100/14173/14173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nar.d.istvan@kmf.org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rebess.hu/keletkultinfo/lexikon/Tibeti-halottaskony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al-j.mtak.hu/2674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5574C-842F-42E0-B173-281F0752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1179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Modinus Modin</cp:lastModifiedBy>
  <cp:revision>4</cp:revision>
  <dcterms:created xsi:type="dcterms:W3CDTF">2025-05-20T17:41:00Z</dcterms:created>
  <dcterms:modified xsi:type="dcterms:W3CDTF">2025-05-20T17:43:00Z</dcterms:modified>
</cp:coreProperties>
</file>