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056D20" w14:textId="77777777" w:rsidR="00D719D4" w:rsidRDefault="00D719D4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E38444F" w14:textId="77777777" w:rsidR="00D719D4" w:rsidRDefault="00C257EF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Закарпатський угорський інститут ім. Ференца Ракоці ІІ</w:t>
      </w:r>
    </w:p>
    <w:tbl>
      <w:tblPr>
        <w:tblStyle w:val="a"/>
        <w:tblW w:w="957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19"/>
        <w:gridCol w:w="1368"/>
        <w:gridCol w:w="1672"/>
        <w:gridCol w:w="1368"/>
        <w:gridCol w:w="1824"/>
        <w:gridCol w:w="1521"/>
      </w:tblGrid>
      <w:tr w:rsidR="00D719D4" w14:paraId="387B17FF" w14:textId="77777777">
        <w:trPr>
          <w:trHeight w:val="1453"/>
        </w:trPr>
        <w:tc>
          <w:tcPr>
            <w:tcW w:w="1819" w:type="dxa"/>
          </w:tcPr>
          <w:p w14:paraId="0FA162E5" w14:textId="77777777" w:rsidR="00D719D4" w:rsidRDefault="00D719D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3D5B96A6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Ступінь вищої освіти</w:t>
            </w:r>
          </w:p>
          <w:p w14:paraId="7DAF45A1" w14:textId="77777777" w:rsidR="00D719D4" w:rsidRDefault="00D719D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68" w:type="dxa"/>
          </w:tcPr>
          <w:p w14:paraId="480F1DD6" w14:textId="593928C7" w:rsidR="00D719D4" w:rsidRDefault="00FF1C1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7439A">
              <w:rPr>
                <w:rFonts w:ascii="Times New Roman" w:hAnsi="Times New Roman" w:cs="Times New Roman"/>
                <w:b/>
                <w:sz w:val="24"/>
                <w:szCs w:val="24"/>
              </w:rPr>
              <w:t>BS</w:t>
            </w:r>
          </w:p>
        </w:tc>
        <w:tc>
          <w:tcPr>
            <w:tcW w:w="1672" w:type="dxa"/>
          </w:tcPr>
          <w:p w14:paraId="06F86766" w14:textId="77777777" w:rsidR="00D719D4" w:rsidRDefault="00D719D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02A36091" w14:textId="77777777" w:rsidR="00D719D4" w:rsidRDefault="00C257E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Форма навчання</w:t>
            </w:r>
          </w:p>
        </w:tc>
        <w:tc>
          <w:tcPr>
            <w:tcW w:w="1368" w:type="dxa"/>
          </w:tcPr>
          <w:p w14:paraId="25DB41C4" w14:textId="09AD4372" w:rsidR="00FF1C17" w:rsidRPr="0037439A" w:rsidRDefault="003E68EB" w:rsidP="00FF1C1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заочн</w:t>
            </w:r>
            <w:r w:rsidR="00FF1C17" w:rsidRPr="0037439A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  <w:p w14:paraId="50BC4A1B" w14:textId="77777777" w:rsidR="00D719D4" w:rsidRDefault="00D719D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6273C6D3" w14:textId="77777777" w:rsidR="00D719D4" w:rsidRDefault="00D719D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24" w:type="dxa"/>
          </w:tcPr>
          <w:p w14:paraId="0E9F7568" w14:textId="77777777" w:rsidR="00D719D4" w:rsidRDefault="00D719D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1667C7B6" w14:textId="77777777" w:rsidR="00D719D4" w:rsidRDefault="00C257E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Навчальний рік/семестр</w:t>
            </w:r>
          </w:p>
        </w:tc>
        <w:tc>
          <w:tcPr>
            <w:tcW w:w="1521" w:type="dxa"/>
          </w:tcPr>
          <w:p w14:paraId="4F893485" w14:textId="77777777" w:rsidR="00FF1C17" w:rsidRPr="0037439A" w:rsidRDefault="00FF1C17" w:rsidP="00FF1C1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hu-HU"/>
              </w:rPr>
            </w:pPr>
            <w:r w:rsidRPr="0037439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hu-HU"/>
              </w:rPr>
              <w:t>2024-2025/1</w:t>
            </w:r>
          </w:p>
          <w:p w14:paraId="26655C0C" w14:textId="77777777" w:rsidR="00D719D4" w:rsidRDefault="00D719D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1989046A" w14:textId="77777777" w:rsidR="00D719D4" w:rsidRDefault="00D719D4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</w:tbl>
    <w:p w14:paraId="65546208" w14:textId="77777777" w:rsidR="00D719D4" w:rsidRDefault="00C257EF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</w:pP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Силабус</w:t>
      </w:r>
      <w:proofErr w:type="spellEnd"/>
    </w:p>
    <w:tbl>
      <w:tblPr>
        <w:tblStyle w:val="a0"/>
        <w:tblW w:w="961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111"/>
        <w:gridCol w:w="5507"/>
      </w:tblGrid>
      <w:tr w:rsidR="00D719D4" w14:paraId="72C92B82" w14:textId="77777777">
        <w:tc>
          <w:tcPr>
            <w:tcW w:w="4111" w:type="dxa"/>
            <w:shd w:val="clear" w:color="auto" w:fill="D9D9D9"/>
          </w:tcPr>
          <w:p w14:paraId="7141C949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Назва навчальної дисципліни</w:t>
            </w:r>
          </w:p>
        </w:tc>
        <w:tc>
          <w:tcPr>
            <w:tcW w:w="5507" w:type="dxa"/>
          </w:tcPr>
          <w:p w14:paraId="03D3E371" w14:textId="2B0637A5" w:rsidR="00D719D4" w:rsidRDefault="00FF1C1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Геоморфологія</w:t>
            </w:r>
          </w:p>
        </w:tc>
      </w:tr>
      <w:tr w:rsidR="00D719D4" w14:paraId="6F7E3366" w14:textId="77777777">
        <w:tc>
          <w:tcPr>
            <w:tcW w:w="4111" w:type="dxa"/>
            <w:shd w:val="clear" w:color="auto" w:fill="D9D9D9"/>
          </w:tcPr>
          <w:p w14:paraId="2A9702AE" w14:textId="77777777" w:rsidR="00D719D4" w:rsidRDefault="00D719D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7E4E88C7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Кафедра</w:t>
            </w:r>
          </w:p>
        </w:tc>
        <w:tc>
          <w:tcPr>
            <w:tcW w:w="5507" w:type="dxa"/>
          </w:tcPr>
          <w:p w14:paraId="25E223A5" w14:textId="13F788F3" w:rsidR="00D719D4" w:rsidRDefault="00FF1C17"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Географія та туризму</w:t>
            </w:r>
          </w:p>
        </w:tc>
      </w:tr>
      <w:tr w:rsidR="00D719D4" w14:paraId="3C0C2CA2" w14:textId="77777777">
        <w:tc>
          <w:tcPr>
            <w:tcW w:w="4111" w:type="dxa"/>
            <w:shd w:val="clear" w:color="auto" w:fill="D9D9D9"/>
          </w:tcPr>
          <w:p w14:paraId="5786D4AD" w14:textId="77777777" w:rsidR="00D719D4" w:rsidRDefault="00D719D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6A99DE2A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Освітня програма</w:t>
            </w:r>
          </w:p>
        </w:tc>
        <w:tc>
          <w:tcPr>
            <w:tcW w:w="5507" w:type="dxa"/>
          </w:tcPr>
          <w:p w14:paraId="2BECF1FC" w14:textId="148F9E9D" w:rsidR="00D719D4" w:rsidRDefault="00FF1C17"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01 Освіта, 014 Середня освіта (географія)</w:t>
            </w:r>
          </w:p>
        </w:tc>
      </w:tr>
      <w:tr w:rsidR="00D719D4" w14:paraId="2BEA2276" w14:textId="77777777">
        <w:tc>
          <w:tcPr>
            <w:tcW w:w="4111" w:type="dxa"/>
            <w:shd w:val="clear" w:color="auto" w:fill="D9D9D9"/>
          </w:tcPr>
          <w:p w14:paraId="3A1925C2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Тип дисципліни, кількість кредитів та годин (лекції/ практичні/семінарські/ лабораторні заняття/самостійна робота)</w:t>
            </w:r>
          </w:p>
        </w:tc>
        <w:tc>
          <w:tcPr>
            <w:tcW w:w="5507" w:type="dxa"/>
          </w:tcPr>
          <w:p w14:paraId="71CA5452" w14:textId="04D82052" w:rsidR="00D719D4" w:rsidRPr="00FF1C17" w:rsidRDefault="00C257E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Тип дисципліни (обов’язкова чи вибіркова):</w:t>
            </w:r>
            <w:r w:rsidR="00FF1C17"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  <w:t xml:space="preserve"> </w:t>
            </w:r>
            <w:r w:rsidR="00FF1C17" w:rsidRPr="007A5D98">
              <w:rPr>
                <w:rFonts w:ascii="Times New Roman" w:hAnsi="Times New Roman" w:cs="Times New Roman"/>
                <w:sz w:val="24"/>
                <w:szCs w:val="24"/>
              </w:rPr>
              <w:t>обов’язкова</w:t>
            </w:r>
          </w:p>
          <w:p w14:paraId="7A11CD9D" w14:textId="725C953F" w:rsidR="00D719D4" w:rsidRPr="00FF1C17" w:rsidRDefault="00C257E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Кількість кредитів: </w:t>
            </w:r>
            <w:r w:rsidR="00FF1C17"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  <w:t>5</w:t>
            </w:r>
          </w:p>
          <w:p w14:paraId="1809FBBF" w14:textId="2FBF864F" w:rsidR="00D719D4" w:rsidRPr="00143C17" w:rsidRDefault="00C257E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Лекції: </w:t>
            </w:r>
            <w:r w:rsidR="00143C17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  <w:p w14:paraId="520B7DAA" w14:textId="08537618" w:rsidR="00D719D4" w:rsidRPr="00143C17" w:rsidRDefault="00C257E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Практичні (семінарські) заняття: </w:t>
            </w:r>
            <w:r w:rsidR="00143C1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  <w:p w14:paraId="1DE0D434" w14:textId="7B6CC4FD" w:rsidR="00D719D4" w:rsidRPr="00FF1C17" w:rsidRDefault="00C257E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Лабораторні заняття: </w:t>
            </w:r>
            <w:r w:rsidR="00FF1C17"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  <w:t>-</w:t>
            </w:r>
          </w:p>
          <w:p w14:paraId="1A50E190" w14:textId="2B548B26" w:rsidR="00D719D4" w:rsidRPr="00143C17" w:rsidRDefault="00C257EF" w:rsidP="00FF1C17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Самостійна робота: </w:t>
            </w:r>
            <w:r w:rsidR="00FF1C17"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  <w:t>1</w:t>
            </w:r>
            <w:r w:rsidR="00143C17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D719D4" w14:paraId="6A023AF6" w14:textId="77777777">
        <w:tc>
          <w:tcPr>
            <w:tcW w:w="4111" w:type="dxa"/>
            <w:shd w:val="clear" w:color="auto" w:fill="D9D9D9"/>
          </w:tcPr>
          <w:p w14:paraId="5038D7D7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Викладач(і) відповідальний(і) за викладання навчальної дисципліни (імена, прізвища, наукові ступені і звання, адреса електронної пошти викладача/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ів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5507" w:type="dxa"/>
          </w:tcPr>
          <w:p w14:paraId="35602C03" w14:textId="77777777" w:rsidR="00FF1C17" w:rsidRDefault="00FF1C17" w:rsidP="00FF1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Генці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Шандор Олександрович,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PhD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, доцент, </w:t>
            </w:r>
            <w:hyperlink r:id="rId5" w:history="1">
              <w:r w:rsidRPr="007A5D98">
                <w:rPr>
                  <w:rStyle w:val="Hiperhivatkozs"/>
                  <w:rFonts w:ascii="Times New Roman" w:hAnsi="Times New Roman" w:cs="Times New Roman"/>
                  <w:sz w:val="24"/>
                  <w:szCs w:val="24"/>
                </w:rPr>
                <w:t>gonczy.sandor@kmf.org.ua</w:t>
              </w:r>
            </w:hyperlink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5854389" w14:textId="77777777" w:rsidR="00FF1C17" w:rsidRDefault="00FF1C17" w:rsidP="00FF1C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5CA3BC" w14:textId="656B0865" w:rsidR="00D719D4" w:rsidRDefault="00D719D4" w:rsidP="00FF1C17">
            <w:pPr>
              <w:jc w:val="both"/>
            </w:pPr>
          </w:p>
        </w:tc>
      </w:tr>
      <w:tr w:rsidR="00D719D4" w14:paraId="502FAF67" w14:textId="77777777">
        <w:tc>
          <w:tcPr>
            <w:tcW w:w="4111" w:type="dxa"/>
            <w:shd w:val="clear" w:color="auto" w:fill="D9D9D9"/>
          </w:tcPr>
          <w:p w14:paraId="729CDD22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bookmarkStart w:id="0" w:name="_gjdgxs" w:colFirst="0" w:colLast="0"/>
            <w:bookmarkEnd w:id="0"/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Пререквізити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навчальної дисципліни</w:t>
            </w:r>
          </w:p>
        </w:tc>
        <w:tc>
          <w:tcPr>
            <w:tcW w:w="5507" w:type="dxa"/>
          </w:tcPr>
          <w:p w14:paraId="06DC6587" w14:textId="6C1F2EAD" w:rsidR="00D719D4" w:rsidRPr="00FF1C17" w:rsidRDefault="00FF1C1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hu-HU"/>
              </w:rPr>
              <w:t>-</w:t>
            </w:r>
          </w:p>
        </w:tc>
      </w:tr>
      <w:tr w:rsidR="00D719D4" w14:paraId="0D8CAC30" w14:textId="77777777">
        <w:tc>
          <w:tcPr>
            <w:tcW w:w="4111" w:type="dxa"/>
            <w:shd w:val="clear" w:color="auto" w:fill="D9D9D9"/>
          </w:tcPr>
          <w:p w14:paraId="5068E792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Анотація дисципліни, мета, завдання та очікувані програмні результати  навчальної дисципліни, загальні та фахові компетентності, основна тематика дисципліни </w:t>
            </w:r>
          </w:p>
        </w:tc>
        <w:tc>
          <w:tcPr>
            <w:tcW w:w="5507" w:type="dxa"/>
          </w:tcPr>
          <w:p w14:paraId="7A8818FE" w14:textId="77777777" w:rsidR="00FF1C17" w:rsidRPr="007A5D98" w:rsidRDefault="00FF1C17" w:rsidP="00FF1C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Мета викладання дисциплін</w:t>
            </w:r>
          </w:p>
          <w:p w14:paraId="5233CE18" w14:textId="77777777" w:rsidR="00FF1C17" w:rsidRPr="007A5D98" w:rsidRDefault="00FF1C17" w:rsidP="00FF1C17">
            <w:pPr>
              <w:pStyle w:val="Szvegtrzs"/>
              <w:spacing w:line="240" w:lineRule="auto"/>
              <w:ind w:firstLine="567"/>
              <w:rPr>
                <w:szCs w:val="24"/>
                <w:lang w:val="uk-UA"/>
              </w:rPr>
            </w:pPr>
            <w:r w:rsidRPr="007A5D98">
              <w:rPr>
                <w:szCs w:val="24"/>
                <w:lang w:val="uk-UA"/>
              </w:rPr>
              <w:t xml:space="preserve">Показати розвиток геоморфологічних уявлень про розуміння великих морфологічних одиниць земної поверхні від класичних </w:t>
            </w:r>
            <w:proofErr w:type="spellStart"/>
            <w:r w:rsidRPr="007A5D98">
              <w:rPr>
                <w:szCs w:val="24"/>
                <w:lang w:val="uk-UA"/>
              </w:rPr>
              <w:t>моногенетичних</w:t>
            </w:r>
            <w:proofErr w:type="spellEnd"/>
            <w:r w:rsidRPr="007A5D98">
              <w:rPr>
                <w:szCs w:val="24"/>
                <w:lang w:val="uk-UA"/>
              </w:rPr>
              <w:t xml:space="preserve"> теорій до комплексних </w:t>
            </w:r>
            <w:proofErr w:type="spellStart"/>
            <w:r w:rsidRPr="007A5D98">
              <w:rPr>
                <w:szCs w:val="24"/>
                <w:lang w:val="uk-UA"/>
              </w:rPr>
              <w:t>полігенетичних</w:t>
            </w:r>
            <w:proofErr w:type="spellEnd"/>
            <w:r w:rsidRPr="007A5D98">
              <w:rPr>
                <w:szCs w:val="24"/>
                <w:lang w:val="uk-UA"/>
              </w:rPr>
              <w:t xml:space="preserve"> теорій розвитку земної поверхні. Вивчає характерні для кліматичних поясів процеси і форми, які є визначальними для тих поясів. Показує зв'язок між генетичною геоморфологією і описовою геоморфологією.</w:t>
            </w:r>
          </w:p>
          <w:p w14:paraId="28765872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Геоморфологія у викладенні географії служить насамперед для того, щоб студенти при польових роботах, дослідженнях пізнали, пояснили, охарактеризували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пенвні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геоморфологічні форми, знали тих ендогенних і екзогенних сил, які їх створили, а також знали можливі напрями розвитку поданих форм.</w:t>
            </w:r>
          </w:p>
          <w:p w14:paraId="5F2BCC34" w14:textId="77777777" w:rsidR="00FF1C17" w:rsidRPr="007A5D98" w:rsidRDefault="00FF1C17" w:rsidP="00FF1C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45C8F9" w14:textId="77777777" w:rsidR="00FF1C17" w:rsidRPr="007A5D98" w:rsidRDefault="00FF1C17" w:rsidP="00FF1C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3. У результаті засвоєння дисципліни студенти повинні:</w:t>
            </w:r>
          </w:p>
          <w:p w14:paraId="463BC961" w14:textId="77777777" w:rsidR="00FF1C17" w:rsidRPr="007A5D98" w:rsidRDefault="00FF1C17" w:rsidP="00FF1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Знати:</w:t>
            </w:r>
          </w:p>
          <w:p w14:paraId="7EA96EAB" w14:textId="77777777" w:rsidR="00FF1C17" w:rsidRPr="007A5D98" w:rsidRDefault="00FF1C17" w:rsidP="00FF1C17">
            <w:pPr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Геоморфология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– наука про рельєф Землі.</w:t>
            </w:r>
          </w:p>
          <w:p w14:paraId="45078D8F" w14:textId="77777777" w:rsidR="00FF1C17" w:rsidRPr="007A5D98" w:rsidRDefault="00FF1C17" w:rsidP="00FF1C17">
            <w:pPr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Чинники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рельєфоутворення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DCE6F1B" w14:textId="77777777" w:rsidR="00FF1C17" w:rsidRPr="007A5D98" w:rsidRDefault="00FF1C17" w:rsidP="00FF1C17">
            <w:pPr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Ендогенні і екзогенні процесі і рельєф.</w:t>
            </w:r>
          </w:p>
          <w:p w14:paraId="03893594" w14:textId="77777777" w:rsidR="00FF1C17" w:rsidRPr="007A5D98" w:rsidRDefault="00FF1C17" w:rsidP="00FF1C17">
            <w:pPr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Мегарельєф, форми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рельєфа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та екзогенні процеси в межах материків, перехідних зон геосинклінальних областей, ложа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океана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і середино-океанічних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хребетів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1D92F47" w14:textId="77777777" w:rsidR="00FF1C17" w:rsidRPr="007A5D98" w:rsidRDefault="00FF1C17" w:rsidP="00FF1C17">
            <w:pPr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Особливості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рельєфоутворення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рівнинних і гірських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краєн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3F79FB1" w14:textId="77777777" w:rsidR="00FF1C17" w:rsidRPr="007A5D98" w:rsidRDefault="00FF1C17" w:rsidP="00FF1C17">
            <w:pPr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Методи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геоморфологичих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досліджень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геоморфологичнго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картограффування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DB62E88" w14:textId="77777777" w:rsidR="00FF1C17" w:rsidRPr="007A5D98" w:rsidRDefault="00FF1C17" w:rsidP="00FF1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Вміти:</w:t>
            </w:r>
          </w:p>
          <w:p w14:paraId="2123DA18" w14:textId="77777777" w:rsidR="00FF1C17" w:rsidRPr="007A5D98" w:rsidRDefault="00FF1C17" w:rsidP="00FF1C17">
            <w:pPr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Пояснення закономірностей і чинників формування та поширення генетичних типів і форм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рельєфа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7729784" w14:textId="77777777" w:rsidR="00FF1C17" w:rsidRPr="007A5D98" w:rsidRDefault="00FF1C17" w:rsidP="00FF1C17">
            <w:pPr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Описи форм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рельєфа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22BAA21" w14:textId="77777777" w:rsidR="00FF1C17" w:rsidRPr="007A5D98" w:rsidRDefault="00FF1C17" w:rsidP="00FF1C17">
            <w:pPr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Читання геоморфологічних карт.</w:t>
            </w:r>
          </w:p>
          <w:p w14:paraId="602A5B2D" w14:textId="77777777" w:rsidR="00FF1C17" w:rsidRPr="007A5D98" w:rsidRDefault="00FF1C17" w:rsidP="00FF1C17">
            <w:pPr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Складання геоморфологічних характеристик регіонів.</w:t>
            </w:r>
          </w:p>
          <w:p w14:paraId="53F8A71D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2FE53F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b/>
                <w:sz w:val="24"/>
                <w:szCs w:val="24"/>
              </w:rPr>
              <w:t>Тематика дисципліни</w:t>
            </w:r>
          </w:p>
          <w:p w14:paraId="197A4FF8" w14:textId="77777777" w:rsidR="00FF1C17" w:rsidRPr="007A5D98" w:rsidRDefault="00FF1C17" w:rsidP="00FF1C17">
            <w:pPr>
              <w:jc w:val="both"/>
              <w:rPr>
                <w:rStyle w:val="st"/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Вступ. Геоморфологія як наука. Історія розвитку геоморфології як науки. Об‘єкт та предмет досліджень. Теоретичне та практичне значення геоморфології. </w:t>
            </w:r>
            <w:proofErr w:type="spellStart"/>
            <w:r w:rsidRPr="007A5D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Морфографічна</w:t>
            </w:r>
            <w:proofErr w:type="spellEnd"/>
            <w:r w:rsidRPr="007A5D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характеристика рельєфу. </w:t>
            </w:r>
            <w:r w:rsidRPr="007A5D98">
              <w:rPr>
                <w:rStyle w:val="Kiemels"/>
                <w:rFonts w:ascii="Times New Roman" w:hAnsi="Times New Roman" w:cs="Times New Roman"/>
                <w:sz w:val="24"/>
                <w:szCs w:val="24"/>
              </w:rPr>
              <w:t>Поняття</w:t>
            </w:r>
            <w:r w:rsidRPr="007A5D98">
              <w:rPr>
                <w:rStyle w:val="st"/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A5D98">
              <w:rPr>
                <w:rStyle w:val="st"/>
                <w:rFonts w:ascii="Times New Roman" w:hAnsi="Times New Roman" w:cs="Times New Roman"/>
                <w:sz w:val="24"/>
                <w:szCs w:val="24"/>
              </w:rPr>
              <w:t>про рельєф. Типи і форми рельєфу.</w:t>
            </w:r>
          </w:p>
          <w:p w14:paraId="045AABC6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Вивітрювання. Поняття про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вивітрування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Значення та інтенсивність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вивітрування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на Землі. Типи вивітрювання.</w:t>
            </w:r>
          </w:p>
          <w:p w14:paraId="257C73C4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Клімато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-морфологічні регіони. Групи форм поверхні полярних і субполярних територій і вологих територій середніх широт. Групи форм поверхні вологих тропіків і постійно вологих субтропічних територій. Форми поверхні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змінновологих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тропіків і постійно вологих тропічних територій. Форми поверхні пустинних і напівпустинних територій.</w:t>
            </w:r>
          </w:p>
          <w:p w14:paraId="3271FFD2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Формування поверхні під дією льодовиків. Географічне розповсюдження льодовиків і льодового покриву. Історія утворення льодовиків четвертинного періоду. Причини утворення льодовиків. Структура льодовикового льоду. Рух льодовиків. Тріщини. Поверхня льодовикового льоду.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Морени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Типи льодовиків. Формування поверхні під дією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рухаючих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льодовиків у горах. Форми поверхні утворені льодом. Форми поверхні утворені льодовим покривом.</w:t>
            </w:r>
          </w:p>
          <w:p w14:paraId="5A6FD80E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Перігляціальне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формування поверхні. Виникнення, вплив, розповсюдження вічної мерзлоти. Типи підземних вод на території вічної мерзлоти. Підземний лід.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Кріотурбація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Структурні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грунти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Форми танення вічної мерзлоти.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Відступання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вічної мерзлоти.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Перігляціальні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процеси близько до поверхні. Формування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перігляціальних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долин і </w:t>
            </w:r>
            <w:r w:rsidRPr="007A5D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схилів.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Перігляціальні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і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субперігляціальні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процеси у високогір'ї.</w:t>
            </w:r>
          </w:p>
          <w:p w14:paraId="0FC076D8" w14:textId="77777777" w:rsidR="00FF1C17" w:rsidRPr="007A5D98" w:rsidRDefault="00FF1C17" w:rsidP="00FF1C17">
            <w:pPr>
              <w:jc w:val="both"/>
              <w:rPr>
                <w:rStyle w:val="st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Релєфотворча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діяльність води. Поняття про течію води. Типи течії.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Ричкова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ситка. Водозбір. Річковий басейн. Природа водної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течіі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подіння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річкі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, формування русла. Елементи ріки. Морфометрія ріки. </w:t>
            </w:r>
            <w:r w:rsidRPr="007A5D98">
              <w:rPr>
                <w:rStyle w:val="5yl5"/>
                <w:rFonts w:ascii="Times New Roman" w:hAnsi="Times New Roman" w:cs="Times New Roman"/>
                <w:sz w:val="24"/>
                <w:szCs w:val="24"/>
              </w:rPr>
              <w:t xml:space="preserve">Переміщення відкладів текучими водами. </w:t>
            </w:r>
            <w:proofErr w:type="spellStart"/>
            <w:r w:rsidRPr="007A5D98">
              <w:rPr>
                <w:rStyle w:val="5yl5"/>
                <w:rFonts w:ascii="Times New Roman" w:hAnsi="Times New Roman" w:cs="Times New Roman"/>
                <w:sz w:val="24"/>
                <w:szCs w:val="24"/>
              </w:rPr>
              <w:t>Фомування</w:t>
            </w:r>
            <w:proofErr w:type="spellEnd"/>
            <w:r w:rsidRPr="007A5D98">
              <w:rPr>
                <w:rStyle w:val="5yl5"/>
                <w:rFonts w:ascii="Times New Roman" w:hAnsi="Times New Roman" w:cs="Times New Roman"/>
                <w:sz w:val="24"/>
                <w:szCs w:val="24"/>
              </w:rPr>
              <w:t xml:space="preserve"> русла річки</w:t>
            </w: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Типи річкових долин. Ерозійні та акумулятивні форми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рельефу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утворені під дією текучих вод. Утворення річкових терас</w:t>
            </w:r>
            <w:r w:rsidRPr="007A5D98">
              <w:rPr>
                <w:rStyle w:val="st"/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659BE334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Формування поверхні під дією морської води та озер. Формування поверхні під дією хвиль. Процеси формування і форми поверхні біля мілководних і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глибоководни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берегів. Гирла річок. Зміни рівня моря і їх вплив на береги. Типи морських берегів. Рельєф морського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дна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8683E93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Геоморфологія лесу. Загальна характеристика типового лесу. Утворення, розповсюдження і типи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лесів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Форми ерозії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лесовіх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горизонтів.</w:t>
            </w:r>
          </w:p>
          <w:p w14:paraId="42354A78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Формування поверхні під дією вітру. Переміщення пісків за допомогою вітру. Швидкість, що потрібно для початку руху пісків. Рух відкладів за допомогою вітру. Визначення кількості піску що, несе вітер. Вітрова ерозія. </w:t>
            </w:r>
            <w:r w:rsidRPr="007A5D98">
              <w:rPr>
                <w:rStyle w:val="Kiemels"/>
                <w:rFonts w:ascii="Times New Roman" w:hAnsi="Times New Roman" w:cs="Times New Roman"/>
                <w:sz w:val="24"/>
                <w:szCs w:val="24"/>
              </w:rPr>
              <w:t>Типі пустель</w:t>
            </w: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Негативний вплив вітру.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Акумлативна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робота вітру.</w:t>
            </w:r>
          </w:p>
          <w:p w14:paraId="1176B8DC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Рух земляних мас (гравітаційні процеси). Поняття про рух земляних мас. Загальні умови руху земельних мас. Завали. Зсуви,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грязеві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потоки.</w:t>
            </w:r>
          </w:p>
          <w:p w14:paraId="129E8C8B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A5D98">
              <w:rPr>
                <w:rStyle w:val="Kiemels"/>
                <w:rFonts w:ascii="Times New Roman" w:hAnsi="Times New Roman" w:cs="Times New Roman"/>
                <w:sz w:val="24"/>
                <w:szCs w:val="24"/>
              </w:rPr>
              <w:t>Карстови</w:t>
            </w:r>
            <w:proofErr w:type="spellEnd"/>
            <w:r w:rsidRPr="007A5D98">
              <w:rPr>
                <w:rStyle w:val="st"/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A5D98">
              <w:rPr>
                <w:rStyle w:val="st"/>
                <w:rFonts w:ascii="Times New Roman" w:hAnsi="Times New Roman" w:cs="Times New Roman"/>
                <w:sz w:val="24"/>
                <w:szCs w:val="24"/>
              </w:rPr>
              <w:t xml:space="preserve">процеси. </w:t>
            </w: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Поняття про карст. Утворення карст. Карстові форми поверхні.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Карри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. Карстові рівнини. Форми рельєфу карстових водовідводів. Форми карстових останків. Форми карсту, що акумулюються і будуються. Підземні карстові форми. Доломітові-, гіпсові- та соляні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карсти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678261F2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Антропогенна геоморфологія. Система антропогенної геоморфології. Вплив на формування поверхні добування корисних копалин промисловості. Вплив транспорту і населених пунктів. Вплив водопостачання,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рещмовання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води,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сільского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і лісового господарства.</w:t>
            </w:r>
          </w:p>
          <w:p w14:paraId="0FF47CA0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Формування поверхні під дією вулканізму. Поняття вулкана. Науково-історичний перегляд. </w:t>
            </w:r>
            <w:proofErr w:type="spellStart"/>
            <w:r w:rsidRPr="007A5D98">
              <w:rPr>
                <w:rFonts w:ascii="Times New Roman" w:hAnsi="Times New Roman" w:cs="Times New Roman"/>
                <w:bCs/>
                <w:sz w:val="24"/>
                <w:szCs w:val="24"/>
              </w:rPr>
              <w:t>Георгафічне</w:t>
            </w:r>
            <w:proofErr w:type="spellEnd"/>
            <w:r w:rsidRPr="007A5D9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поширення вулканізму. Форма лавових потоків. Лавовий покрив. Вулканічні форми, які утворюються під водою або льодовим покровом. Форми вулканів. Ерозійні форми </w:t>
            </w:r>
            <w:proofErr w:type="spellStart"/>
            <w:r w:rsidRPr="007A5D98">
              <w:rPr>
                <w:rFonts w:ascii="Times New Roman" w:hAnsi="Times New Roman" w:cs="Times New Roman"/>
                <w:bCs/>
                <w:sz w:val="24"/>
                <w:szCs w:val="24"/>
              </w:rPr>
              <w:t>пірокластів</w:t>
            </w:r>
            <w:proofErr w:type="spellEnd"/>
            <w:r w:rsidRPr="007A5D9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14:paraId="315DB555" w14:textId="77777777" w:rsidR="00FF1C17" w:rsidRPr="007A5D98" w:rsidRDefault="00FF1C17" w:rsidP="00FF1C1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bCs/>
                <w:sz w:val="24"/>
                <w:szCs w:val="24"/>
              </w:rPr>
              <w:t>Структурна геоморфологія. Поняття та розділи структурної геоморфології. Визначені структурні форми . Структуровані поверхні. Морфологія гірських порід.</w:t>
            </w:r>
          </w:p>
          <w:p w14:paraId="6388AE1E" w14:textId="730241FC" w:rsidR="00D719D4" w:rsidRDefault="00FF1C17" w:rsidP="00FF1C1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Геоморфологічний синтез. Теорії про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розрівновані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поверхності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Классичні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теорії про розвиток </w:t>
            </w:r>
            <w:r w:rsidRPr="007A5D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поверхні. Теорії про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полігенетичний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розвиток поверхні. Теорії про </w:t>
            </w:r>
            <w:proofErr w:type="spellStart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>полігенетичний</w:t>
            </w:r>
            <w:proofErr w:type="spellEnd"/>
            <w:r w:rsidRPr="007A5D98">
              <w:rPr>
                <w:rFonts w:ascii="Times New Roman" w:hAnsi="Times New Roman" w:cs="Times New Roman"/>
                <w:sz w:val="24"/>
                <w:szCs w:val="24"/>
              </w:rPr>
              <w:t xml:space="preserve"> розвиток поверхні.</w:t>
            </w:r>
          </w:p>
        </w:tc>
      </w:tr>
      <w:tr w:rsidR="00D719D4" w14:paraId="38ADB74D" w14:textId="77777777">
        <w:tc>
          <w:tcPr>
            <w:tcW w:w="9618" w:type="dxa"/>
            <w:gridSpan w:val="2"/>
            <w:shd w:val="clear" w:color="auto" w:fill="D9D9D9"/>
          </w:tcPr>
          <w:p w14:paraId="06F3FC5D" w14:textId="77777777" w:rsidR="00D719D4" w:rsidRDefault="00C257E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bookmarkStart w:id="1" w:name="_30j0zll" w:colFirst="0" w:colLast="0"/>
            <w:bookmarkEnd w:id="1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Критерії контролю та оцінювання результатів навчання</w:t>
            </w:r>
          </w:p>
          <w:p w14:paraId="039E59FB" w14:textId="6CEEB398" w:rsidR="00143C17" w:rsidRDefault="00143C1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1C6CBE04" w14:textId="35D448B7" w:rsidR="00143C17" w:rsidRDefault="00143C17" w:rsidP="00143C17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E2C9A">
              <w:t xml:space="preserve">Предмет викладається протягом одного семестру за який можна отримати </w:t>
            </w:r>
            <w:proofErr w:type="spellStart"/>
            <w:r w:rsidRPr="005E2C9A">
              <w:t>пʹять</w:t>
            </w:r>
            <w:proofErr w:type="spellEnd"/>
            <w:r w:rsidRPr="005E2C9A">
              <w:t xml:space="preserve"> кредитів. В кінці семестру – іспит</w:t>
            </w:r>
            <w:r>
              <w:t xml:space="preserve"> </w:t>
            </w:r>
            <w:r w:rsidRPr="00DC65D2">
              <w:t>в письмовий форми</w:t>
            </w:r>
            <w:r w:rsidRPr="005E2C9A">
              <w:t xml:space="preserve">. Під час вивчення </w:t>
            </w:r>
            <w:proofErr w:type="spellStart"/>
            <w:r w:rsidRPr="005E2C9A">
              <w:t>пердмету</w:t>
            </w:r>
            <w:proofErr w:type="spellEnd"/>
            <w:r w:rsidRPr="005E2C9A">
              <w:t xml:space="preserve"> можна отримати максимально 100 балів. Протягом семестру 60 </w:t>
            </w:r>
            <w:proofErr w:type="spellStart"/>
            <w:r w:rsidRPr="005E2C9A">
              <w:t>балив</w:t>
            </w:r>
            <w:proofErr w:type="spellEnd"/>
            <w:r w:rsidRPr="005E2C9A">
              <w:t xml:space="preserve"> можна отримати успішною здачею практичних модулів. Модулі </w:t>
            </w:r>
            <w:proofErr w:type="spellStart"/>
            <w:r w:rsidRPr="005E2C9A">
              <w:t>прийматимуться</w:t>
            </w:r>
            <w:proofErr w:type="spellEnd"/>
            <w:r w:rsidRPr="005E2C9A">
              <w:t xml:space="preserve"> у письмовій формі.</w:t>
            </w:r>
          </w:p>
          <w:p w14:paraId="68B66781" w14:textId="5925363B" w:rsidR="00143C17" w:rsidRDefault="00143C17">
            <w:pPr>
              <w:jc w:val="center"/>
            </w:pPr>
          </w:p>
        </w:tc>
      </w:tr>
      <w:tr w:rsidR="00D719D4" w14:paraId="26D3D409" w14:textId="77777777">
        <w:tc>
          <w:tcPr>
            <w:tcW w:w="9618" w:type="dxa"/>
            <w:gridSpan w:val="2"/>
            <w:shd w:val="clear" w:color="auto" w:fill="auto"/>
          </w:tcPr>
          <w:p w14:paraId="7B5DCCFA" w14:textId="77777777" w:rsidR="00D719D4" w:rsidRDefault="00D719D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</w:pPr>
          </w:p>
          <w:tbl>
            <w:tblPr>
              <w:tblStyle w:val="a1"/>
              <w:tblW w:w="9392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2387"/>
              <w:gridCol w:w="2343"/>
              <w:gridCol w:w="4662"/>
            </w:tblGrid>
            <w:tr w:rsidR="00D719D4" w14:paraId="3514ACB1" w14:textId="77777777">
              <w:trPr>
                <w:trHeight w:val="268"/>
              </w:trPr>
              <w:tc>
                <w:tcPr>
                  <w:tcW w:w="2387" w:type="dxa"/>
                  <w:shd w:val="clear" w:color="auto" w:fill="auto"/>
                </w:tcPr>
                <w:p w14:paraId="588D8203" w14:textId="77777777" w:rsidR="00D719D4" w:rsidRDefault="00C257EF">
                  <w:pPr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Семестрові завдання</w:t>
                  </w:r>
                </w:p>
              </w:tc>
              <w:tc>
                <w:tcPr>
                  <w:tcW w:w="2343" w:type="dxa"/>
                  <w:shd w:val="clear" w:color="auto" w:fill="auto"/>
                </w:tcPr>
                <w:p w14:paraId="47C19C35" w14:textId="77777777" w:rsidR="00D719D4" w:rsidRDefault="00C257EF">
                  <w:pPr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Бали</w:t>
                  </w:r>
                </w:p>
              </w:tc>
              <w:tc>
                <w:tcPr>
                  <w:tcW w:w="4662" w:type="dxa"/>
                  <w:shd w:val="clear" w:color="auto" w:fill="auto"/>
                </w:tcPr>
                <w:p w14:paraId="69928567" w14:textId="77777777" w:rsidR="00D719D4" w:rsidRDefault="00C257EF">
                  <w:pPr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bookmarkStart w:id="2" w:name="_1fob9te" w:colFirst="0" w:colLast="0"/>
                  <w:bookmarkEnd w:id="2"/>
                  <w: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Критерії оцінювання</w:t>
                  </w:r>
                </w:p>
              </w:tc>
            </w:tr>
            <w:tr w:rsidR="00FF1C17" w14:paraId="01D7A3D9" w14:textId="77777777">
              <w:trPr>
                <w:trHeight w:val="283"/>
              </w:trPr>
              <w:tc>
                <w:tcPr>
                  <w:tcW w:w="2387" w:type="dxa"/>
                  <w:shd w:val="clear" w:color="auto" w:fill="auto"/>
                </w:tcPr>
                <w:p w14:paraId="4980F154" w14:textId="7F20F9AD" w:rsidR="00FF1C17" w:rsidRPr="006E3D58" w:rsidRDefault="00FF1C17" w:rsidP="006E3D58">
                  <w:pPr>
                    <w:rPr>
                      <w:b/>
                      <w:lang w:val="hu-HU"/>
                    </w:rPr>
                  </w:pPr>
                  <w:r w:rsidRPr="005E2C9A">
                    <w:rPr>
                      <w:b/>
                    </w:rPr>
                    <w:t>4. модуль:</w:t>
                  </w:r>
                  <w:r w:rsidRPr="005E2C9A">
                    <w:t xml:space="preserve"> Практичні роботи</w:t>
                  </w:r>
                  <w:r w:rsidR="006E3D58">
                    <w:rPr>
                      <w:lang w:val="hu-HU"/>
                    </w:rPr>
                    <w:t xml:space="preserve">. </w:t>
                  </w:r>
                  <w:proofErr w:type="spellStart"/>
                  <w:r w:rsidR="006E3D58" w:rsidRPr="006E3D58">
                    <w:rPr>
                      <w:lang w:val="hu-HU"/>
                    </w:rPr>
                    <w:t>Більш</w:t>
                  </w:r>
                  <w:proofErr w:type="spellEnd"/>
                  <w:r w:rsidR="006E3D58" w:rsidRPr="006E3D58">
                    <w:rPr>
                      <w:lang w:val="hu-HU"/>
                    </w:rPr>
                    <w:t xml:space="preserve"> </w:t>
                  </w:r>
                  <w:proofErr w:type="spellStart"/>
                  <w:r w:rsidR="006E3D58" w:rsidRPr="006E3D58">
                    <w:rPr>
                      <w:lang w:val="hu-HU"/>
                    </w:rPr>
                    <w:t>детально</w:t>
                  </w:r>
                  <w:proofErr w:type="spellEnd"/>
                  <w:r w:rsidR="006E3D58" w:rsidRPr="006E3D58">
                    <w:rPr>
                      <w:lang w:val="hu-HU"/>
                    </w:rPr>
                    <w:t xml:space="preserve"> </w:t>
                  </w:r>
                  <w:proofErr w:type="spellStart"/>
                  <w:r w:rsidR="006E3D58" w:rsidRPr="006E3D58">
                    <w:rPr>
                      <w:lang w:val="hu-HU"/>
                    </w:rPr>
                    <w:t>див</w:t>
                  </w:r>
                  <w:proofErr w:type="spellEnd"/>
                  <w:r w:rsidR="006E3D58" w:rsidRPr="006E3D58">
                    <w:rPr>
                      <w:lang w:val="hu-HU"/>
                    </w:rPr>
                    <w:t xml:space="preserve">. </w:t>
                  </w:r>
                  <w:proofErr w:type="spellStart"/>
                  <w:r w:rsidR="006E3D58" w:rsidRPr="006E3D58">
                    <w:rPr>
                      <w:lang w:val="hu-HU"/>
                    </w:rPr>
                    <w:t>Додаток</w:t>
                  </w:r>
                  <w:proofErr w:type="spellEnd"/>
                  <w:r w:rsidR="006E3D58" w:rsidRPr="006E3D58">
                    <w:rPr>
                      <w:lang w:val="hu-HU"/>
                    </w:rPr>
                    <w:t xml:space="preserve"> </w:t>
                  </w:r>
                  <w:r w:rsidR="001C4608">
                    <w:rPr>
                      <w:lang w:val="hu-HU"/>
                    </w:rPr>
                    <w:t>№</w:t>
                  </w:r>
                  <w:r w:rsidR="001C4608">
                    <w:t xml:space="preserve"> </w:t>
                  </w:r>
                  <w:r w:rsidR="006E3D58" w:rsidRPr="006E3D58">
                    <w:rPr>
                      <w:lang w:val="hu-HU"/>
                    </w:rPr>
                    <w:t>1.</w:t>
                  </w:r>
                </w:p>
              </w:tc>
              <w:tc>
                <w:tcPr>
                  <w:tcW w:w="2343" w:type="dxa"/>
                  <w:shd w:val="clear" w:color="auto" w:fill="auto"/>
                </w:tcPr>
                <w:p w14:paraId="72B6F58F" w14:textId="2EA9D10D" w:rsidR="00FF1C17" w:rsidRPr="00143C17" w:rsidRDefault="00143C17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60</w:t>
                  </w:r>
                </w:p>
              </w:tc>
              <w:tc>
                <w:tcPr>
                  <w:tcW w:w="4662" w:type="dxa"/>
                  <w:shd w:val="clear" w:color="auto" w:fill="auto"/>
                </w:tcPr>
                <w:p w14:paraId="6FF76B2E" w14:textId="51E7F8B5" w:rsidR="00FF1C17" w:rsidRDefault="001C4608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1C460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Розрахункові завдання та визначення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поняття </w:t>
                  </w:r>
                  <w:r w:rsidRPr="001C4608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оцінюються на основі точності розрахунків та повноти відповідей.</w:t>
                  </w:r>
                </w:p>
              </w:tc>
            </w:tr>
          </w:tbl>
          <w:p w14:paraId="794352FE" w14:textId="77777777" w:rsidR="00D719D4" w:rsidRDefault="00D719D4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719D4" w14:paraId="38314870" w14:textId="77777777">
        <w:tc>
          <w:tcPr>
            <w:tcW w:w="4111" w:type="dxa"/>
            <w:shd w:val="clear" w:color="auto" w:fill="D9D9D9"/>
          </w:tcPr>
          <w:p w14:paraId="277A1731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bookmarkStart w:id="3" w:name="_3znysh7" w:colFirst="0" w:colLast="0"/>
            <w:bookmarkEnd w:id="3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Інша інформація про дисципліну (технічне та програмне забезпечення дисципліни тощо) </w:t>
            </w:r>
          </w:p>
        </w:tc>
        <w:tc>
          <w:tcPr>
            <w:tcW w:w="5507" w:type="dxa"/>
          </w:tcPr>
          <w:p w14:paraId="11D875F1" w14:textId="77777777" w:rsidR="00D719D4" w:rsidRDefault="00D719D4"/>
        </w:tc>
      </w:tr>
      <w:tr w:rsidR="00D719D4" w14:paraId="628CA74F" w14:textId="77777777">
        <w:tc>
          <w:tcPr>
            <w:tcW w:w="4111" w:type="dxa"/>
            <w:shd w:val="clear" w:color="auto" w:fill="D9D9D9"/>
          </w:tcPr>
          <w:p w14:paraId="55B4B8C4" w14:textId="77777777" w:rsidR="00D719D4" w:rsidRDefault="00C257E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Рекомендовані джерела (основна та допоміжна література), електронні інформаційні ресурси</w:t>
            </w:r>
          </w:p>
        </w:tc>
        <w:tc>
          <w:tcPr>
            <w:tcW w:w="5507" w:type="dxa"/>
          </w:tcPr>
          <w:p w14:paraId="4DE0873E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Стецюк В. В. – Ковальчук І. П. (2005):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Основи геоморфології. Київ, Вища Школа. </w:t>
            </w:r>
          </w:p>
          <w:p w14:paraId="39B124E0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Хільчевського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В.К. </w:t>
            </w:r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noBreakHyphen/>
            </w:r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oftHyphen/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Ободовського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О.Г. (2008):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Загальна гідрологія.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Київ,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Видавничо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-поліграфічний центр «Київський університет».</w:t>
            </w:r>
          </w:p>
          <w:p w14:paraId="5BE06690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Колтун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О. – Ковальчук І. (2012):</w:t>
            </w:r>
            <w:r w:rsidRPr="00AA37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Антропогенна геоморфологія. 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Львів-Київ, </w:t>
            </w:r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Видавничий центр ЛНУ імені Івана Франка</w:t>
            </w:r>
          </w:p>
          <w:p w14:paraId="4ACB7D33" w14:textId="77777777" w:rsidR="00222602" w:rsidRPr="00AA37AA" w:rsidRDefault="00222602" w:rsidP="0022260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Колтун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О. (2006):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Вступ до геоморфології. Львів</w:t>
            </w:r>
          </w:p>
          <w:p w14:paraId="7B8EF407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Видавничий центр ЛНУ імені Івана Франка. </w:t>
            </w:r>
          </w:p>
          <w:p w14:paraId="36349CF7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Байрак Г. (2018):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Методи геоморфологічних досліджень. Львів, ЛНУ імені Івана Франка. ISBN 978-617-10-0440-5.</w:t>
            </w:r>
          </w:p>
          <w:p w14:paraId="11212D5E" w14:textId="1B768347" w:rsidR="00D719D4" w:rsidRDefault="00222602" w:rsidP="00222602"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Байрак Г. </w:t>
            </w: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–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Гнатюк Р. </w:t>
            </w: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–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Горішний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П. (2008)</w:t>
            </w:r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Практикум з курсу “Геоморфологія”.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Львів, Видавничий центр ЛНУ імені Івана Франка</w:t>
            </w:r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.</w:t>
            </w:r>
          </w:p>
          <w:p w14:paraId="54AE1934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Báldi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T. (1991):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Elemző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általános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földtan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I-II. ELTE TTK,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Budapest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kézirat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14:paraId="3609BCCD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Borsy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Z.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szerk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. (1993):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Általános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természeti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földrajz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Nemzeti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Tankönyvkiadó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Budapest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hyperlink r:id="rId6" w:history="1">
              <w:r w:rsidRPr="00AA37AA">
                <w:rPr>
                  <w:rStyle w:val="Hiperhivatkozs"/>
                  <w:rFonts w:ascii="Times New Roman" w:hAnsi="Times New Roman" w:cs="Times New Roman"/>
                  <w:sz w:val="24"/>
                  <w:szCs w:val="24"/>
                </w:rPr>
                <w:t>https://www.scribd.com/doc/289655094/Borsy-Zoltan-Altalanos-Termeszetfoldrajz</w:t>
              </w:r>
            </w:hyperlink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E9CE74E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Félegyházi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E. –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Kiss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T. –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Szabó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J. (1999):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Természetföldrajzi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gyakorlatok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különös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tekintettel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a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geomorfológiai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vizsgálatokra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).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Kossuth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Egyetemi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Kiadó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Debrecen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4626537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Gábris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Gy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szerk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 xml:space="preserve"> (2013):</w:t>
            </w:r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Általános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természeti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földrajz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II. </w:t>
            </w:r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ELTE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>Eötvös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>Kiadó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14:paraId="5DD1CC90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Gönczy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S. –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Szalai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K. (2004):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Geomorfológiai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fogalomgyűjtemény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Oktatási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segédanyag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a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földrajz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szakos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hallgatók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számára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KMPSzTT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Beregszász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. p80.</w:t>
            </w:r>
          </w:p>
          <w:p w14:paraId="54A1AB7E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Lóczy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D. –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Veress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M. (2005):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Geomorfológia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I-II.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Dialóg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Campus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Kiadó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Budapest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Pécs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593CF24A" w14:textId="77777777" w:rsidR="00222602" w:rsidRPr="00AA37AA" w:rsidRDefault="00222602" w:rsidP="002226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Lóki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J. – 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Szabó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J. (2007):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A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külső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erők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geomorfológiája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Kossuth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Egyetemi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Kiadó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Debrecen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6FE29575" w14:textId="7FA1CC79" w:rsidR="00D719D4" w:rsidRDefault="00222602" w:rsidP="00222602">
            <w:pPr>
              <w:jc w:val="both"/>
            </w:pP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Szabó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 xml:space="preserve"> J.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szerk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. (2013):</w:t>
            </w:r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Általános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természeti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földrajz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I. </w:t>
            </w:r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ELTE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>Eötvös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>Kiadó</w:t>
            </w:r>
            <w:proofErr w:type="spellEnd"/>
          </w:p>
        </w:tc>
      </w:tr>
    </w:tbl>
    <w:p w14:paraId="48FB5AA4" w14:textId="4AF2929D" w:rsidR="00D719D4" w:rsidRDefault="00D719D4"/>
    <w:p w14:paraId="5CBAB06B" w14:textId="77777777" w:rsidR="00435894" w:rsidRDefault="00435894" w:rsidP="00435894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10EDE07" w14:textId="77777777" w:rsidR="00435894" w:rsidRPr="00AA37AA" w:rsidRDefault="00435894" w:rsidP="0043589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1.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sz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melléklet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>Додаток №1</w:t>
      </w:r>
    </w:p>
    <w:p w14:paraId="32686E43" w14:textId="77777777" w:rsidR="00435894" w:rsidRPr="00AA37AA" w:rsidRDefault="00435894" w:rsidP="00435894">
      <w:pPr>
        <w:spacing w:after="0"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4.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modul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/ модуль: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Gyakorlati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munkák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(30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) / Практичні роботи (30 балів)</w:t>
      </w:r>
    </w:p>
    <w:p w14:paraId="6B5AD143" w14:textId="77777777" w:rsidR="00435894" w:rsidRPr="00AA37AA" w:rsidRDefault="00435894" w:rsidP="0043589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1.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Az 1.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(M1:50 000)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rajzolja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Matekovka-patak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vízgyűjtőjének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határát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és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számítsa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/>
          <w:sz w:val="24"/>
          <w:szCs w:val="24"/>
        </w:rPr>
        <w:t xml:space="preserve">Практична №1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балів): На основі карти №1 (M1:50 000) намалюйте кордони водозбору струмка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Матековка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та вирахуйте територію водозбору</w:t>
      </w:r>
    </w:p>
    <w:p w14:paraId="161AE347" w14:textId="77777777" w:rsidR="00435894" w:rsidRPr="00AA37AA" w:rsidRDefault="00435894" w:rsidP="0043589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Készítse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esésgörbéjét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adatai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és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jegyezze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következő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értékeket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Замалюйте криву падіння річки за допомогою даних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та вкажіть наступні дані:</w:t>
      </w:r>
    </w:p>
    <w:p w14:paraId="208DD444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Tengerszint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fölötti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magasság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Висота над рівнем моря: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min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/ мінімум:…………..,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átlag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середнє значення: ………….,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max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 / максимум: …………</w:t>
      </w:r>
    </w:p>
    <w:p w14:paraId="7C14F464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szelvény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Довжина розрізу: ………….,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Max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meredekség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максимальний схил (крутизна): ………………,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Átlagos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meredekség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Середній схил (крутизна): ………………</w:t>
      </w:r>
    </w:p>
    <w:p w14:paraId="4AF0894D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Matekovka-patak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vízgyűjtőjének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Територія водозбору струмка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Матековка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: ……………;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esése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Падіння річки: ………………….</w:t>
      </w:r>
    </w:p>
    <w:p w14:paraId="08D03B3F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2.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Az 1.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mérje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Matekovka-patak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vízgyűjtőjén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folyóvölgyek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majd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rajzolja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szárazvölgyeket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és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mérje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hosszukat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Számítsa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völgysűrűségét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/>
          <w:sz w:val="24"/>
          <w:szCs w:val="24"/>
        </w:rPr>
        <w:t>Практична №2</w:t>
      </w:r>
      <w:r w:rsidRPr="00AA37AA">
        <w:rPr>
          <w:rFonts w:ascii="Times New Roman" w:hAnsi="Times New Roman" w:cs="Times New Roman"/>
          <w:sz w:val="24"/>
          <w:szCs w:val="24"/>
        </w:rPr>
        <w:t xml:space="preserve"> (3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бала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На основі карти №1 виміряйте довжину річкових долин басейну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Матековка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потім намалюйте сухі долини та виміряйте їх довжину. Обчисліть щільність басейна.</w:t>
      </w:r>
    </w:p>
    <w:p w14:paraId="377DA56C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folyóvölgyek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Довжина річкових долин: ……….…;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szárazvölgyek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Довжина сухих долин: ……….……;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Völgysűrűség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Щільність долин: ……….…….</w:t>
      </w:r>
    </w:p>
    <w:p w14:paraId="6A3FE94A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3.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Mérje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program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segítségével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Tisza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ágának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elmozdulását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Tiszaújlak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Tiszasásvár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közötti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szakaszon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program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által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kínált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műholdképek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Adja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változását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Jelölje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be a 2.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hogy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Tisza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építi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és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pusztítja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medrét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/>
          <w:sz w:val="24"/>
          <w:szCs w:val="24"/>
        </w:rPr>
        <w:t>Практична №3</w:t>
      </w:r>
      <w:r w:rsidRPr="00AA37AA">
        <w:rPr>
          <w:rFonts w:ascii="Times New Roman" w:hAnsi="Times New Roman" w:cs="Times New Roman"/>
          <w:sz w:val="24"/>
          <w:szCs w:val="24"/>
        </w:rPr>
        <w:t xml:space="preserve"> (3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бала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Виміряйте за допомогою програми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зміщення головної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гірли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річки Тиса на проміжку Вилок –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Тросник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за допомогою поданих супутникових знімків. Подайте дані про зміну довжини річки</w:t>
      </w:r>
    </w:p>
    <w:p w14:paraId="30E5998B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Tisza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ágának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1.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Довжина головного русла річки Тиса, 1 час: ………………………………..……………….…; </w:t>
      </w:r>
    </w:p>
    <w:p w14:paraId="73404548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Tisza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ágának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2.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Довжина головного русла річки Тиса, 2 час: ……………………………………………………;</w:t>
      </w:r>
    </w:p>
    <w:p w14:paraId="03AEC88E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változása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Зміна довжини річки: ……….; </w:t>
      </w:r>
    </w:p>
    <w:p w14:paraId="6350AA8D" w14:textId="77777777" w:rsidR="00435894" w:rsidRPr="00AA37AA" w:rsidRDefault="00435894" w:rsidP="00435894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37AA">
        <w:rPr>
          <w:rFonts w:ascii="Times New Roman" w:hAnsi="Times New Roman" w:cs="Times New Roman"/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05B000" wp14:editId="5E3DE4D0">
                <wp:simplePos x="0" y="0"/>
                <wp:positionH relativeFrom="column">
                  <wp:posOffset>1911985</wp:posOffset>
                </wp:positionH>
                <wp:positionV relativeFrom="paragraph">
                  <wp:posOffset>6400165</wp:posOffset>
                </wp:positionV>
                <wp:extent cx="227965" cy="247015"/>
                <wp:effectExtent l="13970" t="8255" r="5715" b="11430"/>
                <wp:wrapNone/>
                <wp:docPr id="12" name="Szövegdoboz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247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E0A94F" w14:textId="77777777" w:rsidR="00435894" w:rsidRPr="00A44858" w:rsidRDefault="00435894" w:rsidP="0043589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D05B000" id="_x0000_t202" coordsize="21600,21600" o:spt="202" path="m,l,21600r21600,l21600,xe">
                <v:stroke joinstyle="miter"/>
                <v:path gradientshapeok="t" o:connecttype="rect"/>
              </v:shapetype>
              <v:shape id="Szövegdoboz 12" o:spid="_x0000_s1026" type="#_x0000_t202" style="position:absolute;left:0;text-align:left;margin-left:150.55pt;margin-top:503.95pt;width:17.95pt;height:19.45pt;z-index:251664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">
                <v:textbox style="mso-fit-shape-to-text:t">
                  <w:txbxContent>
                    <w:p w14:paraId="15E0A94F" w14:textId="77777777" w:rsidR="00435894" w:rsidRPr="00A44858" w:rsidRDefault="00435894" w:rsidP="00435894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7FE04C" wp14:editId="4FCC8A31">
                <wp:simplePos x="0" y="0"/>
                <wp:positionH relativeFrom="column">
                  <wp:posOffset>2168525</wp:posOffset>
                </wp:positionH>
                <wp:positionV relativeFrom="paragraph">
                  <wp:posOffset>2324735</wp:posOffset>
                </wp:positionV>
                <wp:extent cx="213360" cy="227330"/>
                <wp:effectExtent l="6350" t="10160" r="8890" b="10160"/>
                <wp:wrapNone/>
                <wp:docPr id="11" name="Szövegdoboz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227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7DD931" w14:textId="77777777" w:rsidR="00435894" w:rsidRPr="00A44858" w:rsidRDefault="00435894" w:rsidP="0043589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FE04C" id="Szövegdoboz 11" o:spid="_x0000_s1027" type="#_x0000_t202" style="position:absolute;left:0;text-align:left;margin-left:170.75pt;margin-top:183.05pt;width:16.8pt;height:17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">
                <v:textbox>
                  <w:txbxContent>
                    <w:p w14:paraId="397DD931" w14:textId="77777777" w:rsidR="00435894" w:rsidRPr="00A44858" w:rsidRDefault="00435894" w:rsidP="00435894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4DE57AF" wp14:editId="10D6C545">
                <wp:simplePos x="0" y="0"/>
                <wp:positionH relativeFrom="column">
                  <wp:posOffset>1995170</wp:posOffset>
                </wp:positionH>
                <wp:positionV relativeFrom="paragraph">
                  <wp:posOffset>2552065</wp:posOffset>
                </wp:positionV>
                <wp:extent cx="443865" cy="280035"/>
                <wp:effectExtent l="13970" t="8890" r="8890" b="6350"/>
                <wp:wrapNone/>
                <wp:docPr id="10" name="Egyenes összekötő nyílla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43865" cy="280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F2F153C" id="_x0000_t32" coordsize="21600,21600" o:spt="32" o:oned="t" path="m,l21600,21600e" filled="f">
                <v:path arrowok="t" fillok="f" o:connecttype="none"/>
                <o:lock v:ext="edit" shapetype="t"/>
              </v:shapetype>
              <v:shape id="Egyenes összekötő nyíllal 10" o:spid="_x0000_s1026" type="#_x0000_t32" style="position:absolute;margin-left:157.1pt;margin-top:200.95pt;width:34.95pt;height:22.0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"/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A5AA2BD" wp14:editId="2221E8C1">
                <wp:simplePos x="0" y="0"/>
                <wp:positionH relativeFrom="column">
                  <wp:posOffset>1947545</wp:posOffset>
                </wp:positionH>
                <wp:positionV relativeFrom="paragraph">
                  <wp:posOffset>6717030</wp:posOffset>
                </wp:positionV>
                <wp:extent cx="629285" cy="507365"/>
                <wp:effectExtent l="13970" t="11430" r="13970" b="5080"/>
                <wp:wrapNone/>
                <wp:docPr id="9" name="Egyenes összekötő nyíllal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9285" cy="5073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1B92D1" id="Egyenes összekötő nyíllal 9" o:spid="_x0000_s1026" type="#_x0000_t32" style="position:absolute;margin-left:153.35pt;margin-top:528.9pt;width:49.55pt;height:39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"/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EB0185" wp14:editId="17A5F0C9">
                <wp:simplePos x="0" y="0"/>
                <wp:positionH relativeFrom="column">
                  <wp:posOffset>998855</wp:posOffset>
                </wp:positionH>
                <wp:positionV relativeFrom="paragraph">
                  <wp:posOffset>73025</wp:posOffset>
                </wp:positionV>
                <wp:extent cx="834390" cy="451485"/>
                <wp:effectExtent l="6985" t="12700" r="6350" b="12065"/>
                <wp:wrapNone/>
                <wp:docPr id="8" name="Szövegdoboz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4390" cy="451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C2DEE3" w14:textId="77777777" w:rsidR="00435894" w:rsidRPr="003F48F7" w:rsidRDefault="00435894" w:rsidP="00435894">
                            <w:r w:rsidRPr="003F48F7">
                              <w:t>1. térkép</w:t>
                            </w:r>
                            <w:r>
                              <w:t xml:space="preserve"> / картa</w:t>
                            </w:r>
                            <w:r w:rsidRPr="00AF5B36">
                              <w:t xml:space="preserve"> №1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EB0185" id="Szövegdoboz 8" o:spid="_x0000_s1028" type="#_x0000_t202" style="position:absolute;left:0;text-align:left;margin-left:78.65pt;margin-top:5.75pt;width:65.7pt;height:35.5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">
                <v:textbox style="mso-fit-shape-to-text:t">
                  <w:txbxContent>
                    <w:p w14:paraId="63C2DEE3" w14:textId="77777777" w:rsidR="00435894" w:rsidRPr="003F48F7" w:rsidRDefault="00435894" w:rsidP="00435894">
                      <w:r w:rsidRPr="003F48F7">
                        <w:t>1. térkép</w:t>
                      </w:r>
                      <w:r>
                        <w:t xml:space="preserve"> / картa</w:t>
                      </w:r>
                      <w:r w:rsidRPr="00AF5B36">
                        <w:t xml:space="preserve"> №1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412FB9A" wp14:editId="774B1FB4">
            <wp:extent cx="5554345" cy="9432290"/>
            <wp:effectExtent l="0" t="0" r="8255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345" cy="943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BE18E" w14:textId="77777777" w:rsidR="00435894" w:rsidRPr="00AA37AA" w:rsidRDefault="00435894" w:rsidP="0043589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0C37A7" wp14:editId="27BFAD81">
                <wp:simplePos x="0" y="0"/>
                <wp:positionH relativeFrom="column">
                  <wp:posOffset>4123690</wp:posOffset>
                </wp:positionH>
                <wp:positionV relativeFrom="paragraph">
                  <wp:posOffset>114935</wp:posOffset>
                </wp:positionV>
                <wp:extent cx="910590" cy="451485"/>
                <wp:effectExtent l="8255" t="10795" r="5080" b="13970"/>
                <wp:wrapNone/>
                <wp:docPr id="7" name="Szövegdoboz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" cy="451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BF4A8E" w14:textId="77777777" w:rsidR="00435894" w:rsidRPr="00AF5B36" w:rsidRDefault="00435894" w:rsidP="00435894">
                            <w:r>
                              <w:t xml:space="preserve">2. térkép / </w:t>
                            </w:r>
                            <w:r w:rsidRPr="00AF5B36">
                              <w:t>картa</w:t>
                            </w:r>
                            <w:r>
                              <w:t xml:space="preserve"> №2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0C37A7" id="Szövegdoboz 7" o:spid="_x0000_s1029" type="#_x0000_t202" style="position:absolute;left:0;text-align:left;margin-left:324.7pt;margin-top:9.05pt;width:71.7pt;height:35.55pt;z-index:251666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">
                <v:textbox style="mso-fit-shape-to-text:t">
                  <w:txbxContent>
                    <w:p w14:paraId="47BF4A8E" w14:textId="77777777" w:rsidR="00435894" w:rsidRPr="00AF5B36" w:rsidRDefault="00435894" w:rsidP="00435894">
                      <w:r>
                        <w:t xml:space="preserve">2. térkép / </w:t>
                      </w:r>
                      <w:r w:rsidRPr="00AF5B36">
                        <w:t>картa</w:t>
                      </w:r>
                      <w:r>
                        <w:t xml:space="preserve"> №2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6FEB4D" wp14:editId="03A2E715">
            <wp:extent cx="5215255" cy="8734425"/>
            <wp:effectExtent l="0" t="0" r="4445" b="952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4" b="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255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8C180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4.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(5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)</w:t>
      </w:r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Tanulja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alábbi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definíciókat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Minden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diák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véletlenszerűen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tíz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definíciót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ebből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hatot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kell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tudni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pontosan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ahhoz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hogy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sikeres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legyen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36243F31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lastRenderedPageBreak/>
        <w:t>Практична №4</w:t>
      </w:r>
      <w:r w:rsidRPr="00AA37AA">
        <w:rPr>
          <w:rFonts w:ascii="Times New Roman" w:hAnsi="Times New Roman" w:cs="Times New Roman"/>
          <w:sz w:val="24"/>
          <w:szCs w:val="24"/>
        </w:rPr>
        <w:t xml:space="preserve"> (5 балів): Вивчіть нижченаведені визначення. Кожному студенту випадковим чином дається десять визначень, шість з яких мають бути точно відомі, щоб практика була зарахована успішною.</w:t>
      </w:r>
    </w:p>
    <w:p w14:paraId="2798FFA9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és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/ Вивітрювання: </w:t>
      </w:r>
    </w:p>
    <w:p w14:paraId="3394CD76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allitos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алітове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вивітрювання,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fizikai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/ фізичне вивітрювання,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biológiai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органічне вивітрювання,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fagy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okozta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морозне  вивітрювання,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inszolációs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iнсоляційне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вивітрювання (десквамація)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kémiai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хімичне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вивітрювання,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kőtenger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кам</w:t>
      </w:r>
      <w:r w:rsidRPr="00AA37AA">
        <w:rPr>
          <w:rFonts w:ascii="Times New Roman" w:hAnsi="Times New Roman" w:cs="Times New Roman"/>
          <w:sz w:val="24"/>
          <w:szCs w:val="24"/>
        </w:rPr>
        <w:t>'</w:t>
      </w:r>
      <w:r w:rsidRPr="00AA37AA">
        <w:rPr>
          <w:rFonts w:ascii="Times New Roman" w:hAnsi="Times New Roman" w:cs="Times New Roman"/>
          <w:bCs/>
          <w:sz w:val="24"/>
          <w:szCs w:val="24"/>
        </w:rPr>
        <w:t>янисті моря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niváció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нівація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nyomáscsökkenés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okozta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oldásos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розчинення,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oxidációs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окиснення,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sókristály-növekedéses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сольове  вивітрювання,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szfinxek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zenéje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sziallitos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mállás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сиалітове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вивітрювання.</w:t>
      </w:r>
    </w:p>
    <w:p w14:paraId="6E9B0440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Glaciális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geomorfológia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/ Формування поверхні під дією льодовиків: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alsó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основні або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абляційні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морени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alpi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típusú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domborzat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aльпійський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тип рельєфу,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belső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внутрішні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морени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bergschrund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бергшрунд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cirkuszvölgy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льодовиковий </w:t>
      </w:r>
      <w:r w:rsidRPr="00AA37AA">
        <w:rPr>
          <w:rFonts w:ascii="Times New Roman" w:hAnsi="Times New Roman" w:cs="Times New Roman"/>
          <w:iCs/>
          <w:sz w:val="24"/>
          <w:szCs w:val="24"/>
        </w:rPr>
        <w:t>кар</w:t>
      </w:r>
      <w:r w:rsidRPr="00AA37AA">
        <w:rPr>
          <w:rFonts w:ascii="Times New Roman" w:hAnsi="Times New Roman" w:cs="Times New Roman"/>
          <w:sz w:val="24"/>
          <w:szCs w:val="24"/>
        </w:rPr>
        <w:t xml:space="preserve"> (цирк),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csonthó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фірн,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drift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elmélet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дрифтова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теорія,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drumlin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друмлін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eljegesedés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elster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ельстер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erratikus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blokk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vándorkő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ератичні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r w:rsidRPr="00AA37AA">
        <w:rPr>
          <w:rFonts w:ascii="Times New Roman" w:hAnsi="Times New Roman" w:cs="Times New Roman"/>
          <w:bCs/>
          <w:sz w:val="24"/>
          <w:szCs w:val="24"/>
        </w:rPr>
        <w:t>блукаючий</w:t>
      </w:r>
      <w:r w:rsidRPr="00AA37AA">
        <w:rPr>
          <w:rFonts w:ascii="Times New Roman" w:hAnsi="Times New Roman" w:cs="Times New Roman"/>
          <w:sz w:val="24"/>
          <w:szCs w:val="24"/>
        </w:rPr>
        <w:t xml:space="preserve">) валуни,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felszínimoréna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поверхневи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морени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feltorlaszolt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végmoréna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fenékmoréna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донні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морени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firn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фірн,</w:t>
      </w:r>
      <w:r w:rsidRPr="00AA37A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firnfolt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фірнові та снігові плями,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fjord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фіорд (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фйорд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fjordos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 xml:space="preserve">трогові 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>озера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fluvioglaciális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üledék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флювіогляціальні відклади,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függővölgy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висяча долина,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glaciális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/ льодовиковий період,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glaciológia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гляціологія,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льодовик,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gleccserasztal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льодовиковий стіл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gleccserhálózat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льодовикова мережа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gleccserjég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льодовиковий лід,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gleccserkarc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льодовикова штриховка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glintlépcső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глинт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glinttó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л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>ьодовикові озера (</w:t>
      </w:r>
      <w:r w:rsidRPr="00AA37AA">
        <w:rPr>
          <w:rFonts w:ascii="Times New Roman" w:hAnsi="Times New Roman" w:cs="Times New Roman"/>
          <w:sz w:val="24"/>
          <w:szCs w:val="24"/>
        </w:rPr>
        <w:t xml:space="preserve">озеро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льодовиково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-тектонічне походження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glintvonal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günz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ґюнц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hegylábgleccser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piedmontgleccser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передгірний льодовик,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сніг,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hófolt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erózió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niváció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нівація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holtjég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мертвий лід,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időszakos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hóhatár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cезонна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cнігова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лінія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illinois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іллінойс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interglaciális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інтергляціал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jéghegy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айсберг,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jégsapka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льодовиковий купол (</w:t>
      </w:r>
      <w:r w:rsidRPr="00AA37AA">
        <w:rPr>
          <w:rFonts w:ascii="Times New Roman" w:hAnsi="Times New Roman" w:cs="Times New Roman"/>
          <w:iCs/>
          <w:sz w:val="24"/>
          <w:szCs w:val="24"/>
        </w:rPr>
        <w:t>льодовикова шапка</w:t>
      </w:r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jégtakaró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льодовикові покрив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kame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ками,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kansas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канзас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kárcsúcs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kártorony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kárpiramis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/ </w:t>
      </w:r>
      <w:proofErr w:type="spellStart"/>
      <w:r w:rsidRPr="00AA37AA">
        <w:rPr>
          <w:rFonts w:ascii="Times New Roman" w:hAnsi="Times New Roman" w:cs="Times New Roman"/>
          <w:iCs/>
          <w:sz w:val="24"/>
          <w:szCs w:val="24"/>
        </w:rPr>
        <w:t>карлінг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kárfülke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кари (льодовикові цирки),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kárgerinc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каровий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хребет,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каррові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-льодовики,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kárlépcső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карові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сходи,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карове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озеро,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kipréselődött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végmoréna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напірна морена,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középmoréna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серединна морена,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kúpgleccser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конусоподібний льодовик,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схиловий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льодовик,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mindel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міндель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морена,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nebraska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н</w:t>
      </w:r>
      <w:r w:rsidRPr="00AA37AA">
        <w:rPr>
          <w:rFonts w:ascii="Times New Roman" w:hAnsi="Times New Roman" w:cs="Times New Roman"/>
          <w:bCs/>
          <w:sz w:val="24"/>
          <w:szCs w:val="24"/>
        </w:rPr>
        <w:t>ебраска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nivációs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fülke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iCs/>
          <w:sz w:val="24"/>
          <w:szCs w:val="24"/>
        </w:rPr>
        <w:t>ніваційні</w:t>
      </w:r>
      <w:proofErr w:type="spellEnd"/>
      <w:r w:rsidRPr="00AA37AA">
        <w:rPr>
          <w:rFonts w:ascii="Times New Roman" w:hAnsi="Times New Roman" w:cs="Times New Roman"/>
          <w:iCs/>
          <w:sz w:val="24"/>
          <w:szCs w:val="24"/>
        </w:rPr>
        <w:t xml:space="preserve"> ніші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nunatak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нунатак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oldalmoréna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 xml:space="preserve">бокова </w:t>
      </w:r>
      <w:r w:rsidRPr="00AA37AA">
        <w:rPr>
          <w:rFonts w:ascii="Times New Roman" w:hAnsi="Times New Roman" w:cs="Times New Roman"/>
          <w:sz w:val="24"/>
          <w:szCs w:val="24"/>
        </w:rPr>
        <w:t xml:space="preserve">морена,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olvadékvízsíkság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sanderképződmények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зандри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зандрови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рівнини),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óz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lastRenderedPageBreak/>
        <w:t>ози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або ескери,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ősfolyamvölgy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прохідні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льодовікові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долини,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parti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берегова морена,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platógleccser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льодовики пласких вершин,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randkluft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ранклюфт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riss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рісс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Rogen-moréna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Роген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морена,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saale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</w:t>
      </w:r>
      <w:r w:rsidRPr="00AA37AA">
        <w:rPr>
          <w:rFonts w:ascii="Times New Roman" w:hAnsi="Times New Roman" w:cs="Times New Roman"/>
          <w:bCs/>
          <w:sz w:val="24"/>
          <w:szCs w:val="24"/>
        </w:rPr>
        <w:t>аале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serac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серакі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льодопад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soll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моренне озеро,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teknővölgy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трог,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tengerszem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карови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озеро,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törmelékgleccser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turkesztáni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típusú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jégár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льодовики туркестанського типу,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üledék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végmoréna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абляціонна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морена</w:t>
      </w:r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 xml:space="preserve">морена 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вытаивания</w:t>
      </w:r>
      <w:proofErr w:type="spellEnd"/>
      <w:r w:rsidRPr="00AA37AA">
        <w:rPr>
          <w:rFonts w:ascii="Times New Roman" w:hAnsi="Times New Roman" w:cs="Times New Roman"/>
          <w:bCs/>
          <w:i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végmoréna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кінцева морена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wisconsin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зледенінн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вісконсин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visztula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зледенінн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вісла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völgyigleccser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долинні льодовики,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würm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jégkorszak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вюрм</w:t>
      </w:r>
      <w:proofErr w:type="spellEnd"/>
    </w:p>
    <w:p w14:paraId="4BFF0A07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Periglaciális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geomorfológia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Перігляціальне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формування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поверхн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állandó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fagy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вічна (багатолітня) мерзлота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bugor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бугри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торфяні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cementjég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>лід-цемент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fagyék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м</w:t>
      </w:r>
      <w:r w:rsidRPr="00AA37AA">
        <w:rPr>
          <w:rFonts w:ascii="Times New Roman" w:hAnsi="Times New Roman" w:cs="Times New Roman"/>
          <w:sz w:val="24"/>
          <w:szCs w:val="24"/>
        </w:rPr>
        <w:t xml:space="preserve">орозні клини,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fagyváltozékony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réteg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>активний шар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izoterm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örökfagy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ізотермічна вічна мерзлота,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льодові клини (жильний лід),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kőtenger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</w:rPr>
        <w:t>кам</w:t>
      </w:r>
      <w:r w:rsidRPr="00AA37AA">
        <w:rPr>
          <w:rFonts w:ascii="Times New Roman" w:hAnsi="Times New Roman" w:cs="Times New Roman"/>
          <w:sz w:val="24"/>
          <w:szCs w:val="24"/>
        </w:rPr>
        <w:t>'</w:t>
      </w:r>
      <w:r w:rsidRPr="00AA37AA">
        <w:rPr>
          <w:rFonts w:ascii="Times New Roman" w:hAnsi="Times New Roman" w:cs="Times New Roman"/>
          <w:bCs/>
          <w:sz w:val="24"/>
          <w:szCs w:val="24"/>
        </w:rPr>
        <w:t>янисті моря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kőfolyás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кам'яні ріки,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krioszféra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кріосфера,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krioturbáció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кріотурбація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krioplanáció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кріопланація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nalegy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rájegesedés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наледь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nyílt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talik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талик відкритий,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palsa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пальза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Pr="00AA37AA">
        <w:rPr>
          <w:rFonts w:ascii="Times New Roman" w:hAnsi="Times New Roman" w:cs="Times New Roman"/>
          <w:sz w:val="24"/>
          <w:szCs w:val="24"/>
        </w:rPr>
        <w:t>м</w:t>
      </w:r>
      <w:r w:rsidRPr="00AA37AA">
        <w:rPr>
          <w:rFonts w:ascii="Times New Roman" w:hAnsi="Times New Roman" w:cs="Times New Roman"/>
          <w:bCs/>
          <w:sz w:val="24"/>
          <w:szCs w:val="24"/>
        </w:rPr>
        <w:t>іграційні горби пучення)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periglaciális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перигляціальні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утворення,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permafrost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в</w:t>
      </w:r>
      <w:r w:rsidRPr="00AA37AA">
        <w:rPr>
          <w:rFonts w:ascii="Times New Roman" w:hAnsi="Times New Roman" w:cs="Times New Roman"/>
          <w:bCs/>
          <w:sz w:val="24"/>
          <w:szCs w:val="24"/>
        </w:rPr>
        <w:t>ічна (багатолітня) мерзлота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pingó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пінго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булгунях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або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гідролаколіт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pingótó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озеро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пінго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гідролаколітове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озеро</w:t>
      </w:r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részeg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erdő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танцюючий ліс,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szoliflukció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jégtűs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talajfolyás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/ 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соліфлюкція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talajkúszás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cповзання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ґрунту,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talik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талик,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tufur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туфури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zárt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talik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талик закритий.</w:t>
      </w:r>
    </w:p>
    <w:p w14:paraId="12309546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Tömegmozgások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akkumláció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csuszamlás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csúszási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tükör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csúszópálya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derázió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domború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egyszerű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erózió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fazetta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geliszoliflukció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hegyomlás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hepe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homorú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humidus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hupa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iszap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sár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) –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jégtűemelés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kohézió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kúszás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lejtőderék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lejtőláb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lejtőváll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normális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omlás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összetett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partomlás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preformált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csúszópálya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súvadás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szingenetikus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csúszópálya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szoliflukció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talajkúszás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tömegmozgás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törmelékkúp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törmelékkúszás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tört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CDB5307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5.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(4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Mérje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program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segítségével 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Aknaszlatinai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sóbánya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beszakadásainak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Új-Lajos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Ferenc-bánya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változását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program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által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kínált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műholdképek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/ </w:t>
      </w:r>
      <w:r w:rsidRPr="00AA37AA">
        <w:rPr>
          <w:rFonts w:ascii="Times New Roman" w:hAnsi="Times New Roman" w:cs="Times New Roman"/>
          <w:b/>
          <w:sz w:val="24"/>
          <w:szCs w:val="24"/>
        </w:rPr>
        <w:t xml:space="preserve">Практична №5 </w:t>
      </w:r>
      <w:r w:rsidRPr="00AA37AA">
        <w:rPr>
          <w:rFonts w:ascii="Times New Roman" w:hAnsi="Times New Roman" w:cs="Times New Roman"/>
          <w:sz w:val="24"/>
          <w:szCs w:val="24"/>
        </w:rPr>
        <w:t xml:space="preserve">(4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бала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За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допомгою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супутникових знімків програми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виміряйте територіальні зміни обвалення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Солотвинських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соляних шахт № 7 i № 8. </w:t>
      </w:r>
    </w:p>
    <w:p w14:paraId="350D2104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Ferenc-bánya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beszakadásának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felvétel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időpontja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Територія обвалу № 7 та час знімку: ………………………….………………</w:t>
      </w:r>
    </w:p>
    <w:p w14:paraId="53B85877" w14:textId="77777777" w:rsidR="00435894" w:rsidRPr="00AA37AA" w:rsidRDefault="00435894" w:rsidP="0043589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Ferenc-bánya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beszakadásának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felvétel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időpontja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Територія обвалу № 7 та час знімку: ………………………….………………</w:t>
      </w:r>
    </w:p>
    <w:p w14:paraId="6226A80B" w14:textId="77777777" w:rsidR="00435894" w:rsidRPr="00AA37AA" w:rsidRDefault="00435894" w:rsidP="0043589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lastRenderedPageBreak/>
        <w:t xml:space="preserve">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Új-Lajos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beszakadásának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felvétel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időpontja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Територія обвалу № 8та час знімку: ………………………….…………………</w:t>
      </w:r>
    </w:p>
    <w:p w14:paraId="00098D89" w14:textId="77777777" w:rsidR="00435894" w:rsidRPr="00AA37AA" w:rsidRDefault="00435894" w:rsidP="0043589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Új-Lajos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bánya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beszakadásának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felvétel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időpontja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Територія обвалу № 8та час знімку: ………………………….……………..…..</w:t>
      </w:r>
    </w:p>
    <w:p w14:paraId="09876497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6.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(4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Készítsen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relatív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relief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(2x2km</w:t>
      </w:r>
      <w:r w:rsidRPr="00AA37A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A37AA">
        <w:rPr>
          <w:rFonts w:ascii="Times New Roman" w:hAnsi="Times New Roman" w:cs="Times New Roman"/>
          <w:sz w:val="24"/>
          <w:szCs w:val="24"/>
        </w:rPr>
        <w:t xml:space="preserve">-es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ráccsal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Kozjáj-patak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(3.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M1:100 000)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vízgyűjtőjén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Kategorizálja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területet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alábbiak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szerint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: 0-30 m: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sík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30-75 m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enyhén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hullámos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dombság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75-150 m: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felszabdalt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dombság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150-200 m: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enyhén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hullámos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középhegység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200-300 m: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felszabdalt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középhegység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300-450 m: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enyhén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hullámos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hegység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450-600 m: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felszabdalt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hegység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/ </w:t>
      </w:r>
      <w:r w:rsidRPr="00AA37AA">
        <w:rPr>
          <w:rFonts w:ascii="Times New Roman" w:hAnsi="Times New Roman" w:cs="Times New Roman"/>
          <w:b/>
          <w:sz w:val="24"/>
          <w:szCs w:val="24"/>
        </w:rPr>
        <w:t>Практична №6</w:t>
      </w:r>
      <w:r w:rsidRPr="00AA37AA">
        <w:rPr>
          <w:rFonts w:ascii="Times New Roman" w:hAnsi="Times New Roman" w:cs="Times New Roman"/>
          <w:sz w:val="24"/>
          <w:szCs w:val="24"/>
        </w:rPr>
        <w:t xml:space="preserve"> (4 балів): Підготуйте карту відносного рельєфу (ґратка 2x2км</w:t>
      </w:r>
      <w:r w:rsidRPr="00AA37A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A37AA">
        <w:rPr>
          <w:rFonts w:ascii="Times New Roman" w:hAnsi="Times New Roman" w:cs="Times New Roman"/>
          <w:sz w:val="24"/>
          <w:szCs w:val="24"/>
        </w:rPr>
        <w:t xml:space="preserve">) водозбору потоків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Козяй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(карта №3., M1:100 000. Виконайте категоризацію водозбору за наступними критеріями: 0-30 м: рівнина; 30-75 м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помірно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хвилястий пагорб; 75-150 м: порізаний пагорб; 150-200 м: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помірно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хвилясте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середньогір’я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200-300 м порізане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середньогір’я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; 300-450 м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помірно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хвилясті гори; 450-600 м порізані гори 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>(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In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hyperlink r:id="rId9" w:history="1">
        <w:r w:rsidRPr="00AA37AA">
          <w:rPr>
            <w:rStyle w:val="Hiperhivatkozs"/>
            <w:rFonts w:ascii="Times New Roman" w:hAnsi="Times New Roman" w:cs="Times New Roman"/>
            <w:b/>
            <w:bCs/>
            <w:sz w:val="24"/>
            <w:szCs w:val="24"/>
          </w:rPr>
          <w:t>http://www.tankonyvtar.hu/hu/tartalom/tamop412A/2011_0025_geo_7/ ch02s04.html</w:t>
        </w:r>
      </w:hyperlink>
      <w:r w:rsidRPr="00AA37AA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2A2AA197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85EFD9" w14:textId="77777777" w:rsidR="00435894" w:rsidRPr="00AA37AA" w:rsidRDefault="00435894" w:rsidP="0043589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87B8B8" wp14:editId="40C62523">
                <wp:simplePos x="0" y="0"/>
                <wp:positionH relativeFrom="column">
                  <wp:posOffset>718185</wp:posOffset>
                </wp:positionH>
                <wp:positionV relativeFrom="paragraph">
                  <wp:posOffset>3028950</wp:posOffset>
                </wp:positionV>
                <wp:extent cx="856615" cy="451485"/>
                <wp:effectExtent l="7620" t="8890" r="12065" b="6350"/>
                <wp:wrapNone/>
                <wp:docPr id="6" name="Szövegdoboz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6615" cy="451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A10541" w14:textId="77777777" w:rsidR="00435894" w:rsidRPr="00AF5B36" w:rsidRDefault="00435894" w:rsidP="00435894">
                            <w:r w:rsidRPr="003F48F7">
                              <w:t>3. térkép</w:t>
                            </w:r>
                            <w:r>
                              <w:t xml:space="preserve"> / </w:t>
                            </w:r>
                            <w:r w:rsidRPr="00AF5B36">
                              <w:t>картa</w:t>
                            </w:r>
                            <w:r>
                              <w:t xml:space="preserve"> №3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87B8B8" id="Szövegdoboz 6" o:spid="_x0000_s1030" type="#_x0000_t202" style="position:absolute;left:0;text-align:left;margin-left:56.55pt;margin-top:238.5pt;width:67.45pt;height:35.55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">
                <v:textbox style="mso-fit-shape-to-text:t">
                  <w:txbxContent>
                    <w:p w14:paraId="4BA10541" w14:textId="77777777" w:rsidR="00435894" w:rsidRPr="00AF5B36" w:rsidRDefault="00435894" w:rsidP="00435894">
                      <w:r w:rsidRPr="003F48F7">
                        <w:t>3. térkép</w:t>
                      </w:r>
                      <w:r>
                        <w:t xml:space="preserve"> / </w:t>
                      </w:r>
                      <w:r w:rsidRPr="00AF5B36">
                        <w:t>картa</w:t>
                      </w:r>
                      <w:r>
                        <w:t xml:space="preserve"> №3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8B95B2" wp14:editId="61FA894E">
            <wp:extent cx="4914900" cy="3548380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41" b="6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F1EDD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5FE59F" w14:textId="77777777" w:rsidR="00435894" w:rsidRPr="00AA37AA" w:rsidRDefault="00435894" w:rsidP="0043589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relatív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relief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átlaga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Kozjáj-patak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vízgyűjtőjén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Середнє значення відносного рельєфу водозбору потоку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Козяй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: ………………</w:t>
      </w:r>
    </w:p>
    <w:p w14:paraId="6CF8B670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C7BD0F0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7.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(5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)</w:t>
      </w:r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Tanulja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alábbi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definíciókat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Minden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diák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véletlenszerűen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tíz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definíciót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ebből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hatot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kell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tudni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pontosan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ahhoz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hogy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sikeres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legyen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550B508B" w14:textId="77777777" w:rsidR="00435894" w:rsidRPr="00AA37AA" w:rsidRDefault="00435894" w:rsidP="00435894">
      <w:pPr>
        <w:spacing w:line="360" w:lineRule="auto"/>
        <w:jc w:val="both"/>
        <w:rPr>
          <w:rStyle w:val="y2iqfc"/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>Практична №7</w:t>
      </w:r>
      <w:r w:rsidRPr="00AA37AA">
        <w:rPr>
          <w:rFonts w:ascii="Times New Roman" w:hAnsi="Times New Roman" w:cs="Times New Roman"/>
          <w:sz w:val="24"/>
          <w:szCs w:val="24"/>
        </w:rPr>
        <w:t xml:space="preserve"> (5 балів): Вивчіть нижченаведені визначення. </w:t>
      </w:r>
      <w:r w:rsidRPr="00AA37AA">
        <w:rPr>
          <w:rStyle w:val="y2iqfc"/>
          <w:rFonts w:ascii="Times New Roman" w:hAnsi="Times New Roman" w:cs="Times New Roman"/>
          <w:sz w:val="24"/>
          <w:szCs w:val="24"/>
        </w:rPr>
        <w:t xml:space="preserve">Кожному студенту випадковим чином дається десять визначень, шість з яких мають бути точно відомі, щоб практика була зарахована успішною. </w:t>
      </w:r>
    </w:p>
    <w:p w14:paraId="2E1DB7AB" w14:textId="77777777" w:rsidR="00435894" w:rsidRPr="00FA113B" w:rsidRDefault="00435894" w:rsidP="00435894">
      <w:pPr>
        <w:pStyle w:val="Cmsor1"/>
        <w:spacing w:line="360" w:lineRule="auto"/>
        <w:ind w:firstLine="540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AA37AA">
        <w:rPr>
          <w:rFonts w:ascii="Times New Roman" w:hAnsi="Times New Roman" w:cs="Times New Roman"/>
          <w:b w:val="0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b w:val="0"/>
          <w:sz w:val="24"/>
          <w:szCs w:val="24"/>
        </w:rPr>
        <w:t>folyóvíz</w:t>
      </w:r>
      <w:proofErr w:type="spellEnd"/>
      <w:r w:rsidRPr="00AA37A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 w:val="0"/>
          <w:sz w:val="24"/>
          <w:szCs w:val="24"/>
        </w:rPr>
        <w:t>felszínformáló</w:t>
      </w:r>
      <w:proofErr w:type="spellEnd"/>
      <w:r w:rsidRPr="00AA37A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 w:val="0"/>
          <w:sz w:val="24"/>
          <w:szCs w:val="24"/>
        </w:rPr>
        <w:t>munkája</w:t>
      </w:r>
      <w:proofErr w:type="spellEnd"/>
      <w:r w:rsidRPr="00AA37AA">
        <w:rPr>
          <w:rFonts w:ascii="Times New Roman" w:hAnsi="Times New Roman" w:cs="Times New Roman"/>
          <w:b w:val="0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b w:val="0"/>
          <w:sz w:val="24"/>
          <w:szCs w:val="24"/>
        </w:rPr>
        <w:t>Fluviális</w:t>
      </w:r>
      <w:proofErr w:type="spellEnd"/>
      <w:r w:rsidRPr="00AA37A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 w:val="0"/>
          <w:sz w:val="24"/>
          <w:szCs w:val="24"/>
        </w:rPr>
        <w:t>geomorfológia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): álló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örvény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allúvium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alsószakasz-jelleg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areális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erózió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ártér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creek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csepperózó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delta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torkolat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egyszerű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kanyarulat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eróziós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árok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esésgörbe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fajlagos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lefolyás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felsőszakasz-jelleg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felületi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lefolyás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fenékhordalék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fiumara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fluviális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folyó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folyólefejezés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folyótorkolat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folyóhát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folyórendszerek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folyóterasz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forrás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forrásörvény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gázló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hasadékvölgy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hordalékkúp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hordalékkúpsíkság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juvenilis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kanyon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kaptúra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keresztrétegzettség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középszakasz-jelleg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köztes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lefolyás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lamináris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vízfolyás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lebegtetett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szállítás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lefolyási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tényező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lejtőleöblítés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lineáris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erózió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meander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meder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morfometria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örvény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övzátony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partomlás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sodorvonal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sziget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szívóörvény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szurdok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tölcsértorkolat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turbulens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vízfolyás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vádi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vadózus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vándorló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örvény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vízáteresztő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réteg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vízesés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vízfolyás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vízgyűjtő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terület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vízhozam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vízjárás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víztartó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réteg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vízválasztó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vízzáró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réteg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vonalas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erózió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zátony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b w:val="0"/>
          <w:sz w:val="24"/>
          <w:szCs w:val="24"/>
        </w:rPr>
        <w:t>zúgó</w:t>
      </w:r>
      <w:proofErr w:type="spellEnd"/>
      <w:r w:rsidRPr="00FA113B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</w:p>
    <w:p w14:paraId="451BE66D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Az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állóvizek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felszínalakító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munkája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, a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tengerpartok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formái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abrázió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abráziós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fülke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abráziós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kavics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abráziós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sík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abráziós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terasz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abráziós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torony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állóhullám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cunami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delta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torkolat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hullámmorajlás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hullámtörés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kaléma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kliff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kontinentális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lagúna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lidó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limán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lógó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hullám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óceánközépi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hátság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priel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rift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self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soog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strand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surf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tölcsér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torkolat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turzás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turzásháromszög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turzáskampó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watt-part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A63AC21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karsztosodó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kőzetek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alaktana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aktív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zóna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barlang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batükaptura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beszivárgási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zóna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cseppkő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dolina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epifreatikus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epikarszt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fedettkarszt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folyási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forrásmészkő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forrásszint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freatikus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gravitációs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„A”-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zóna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határ-polje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impermeábilis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réteg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inaktív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mélykarszt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kalkret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karr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karsztvízgyűjtő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karsztvíznívó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keveredési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korrózió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korróziós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„B”-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zóna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kúpkarszt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mésztufa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nyíltkarszt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permeábilis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polje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szigethegyes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szpeleológia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talajhatás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toronykarszt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töbör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travertínó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uvala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zsomboly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gipszkarszt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sókarszt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dolomitkarszt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aszóvölgy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búvópatak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sztalagtit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sztalagmit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CCF413C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Anropogén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geomorfológia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álterasz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antropogén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geomorfológia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indusztrogén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felszínformálás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kunhalom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kurgán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meddő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montanogén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felszínformálás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morotva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wurte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urbanogén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felszínformálás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agrogén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felszínformálás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polderesítés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teraszos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földművelés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land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76066D11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A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szél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felszínalakító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munkája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agyag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sivatag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aklé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arid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aszimmetrikus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parabolabucka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barkán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defláció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dreikanter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eolikus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felszínformálás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futóhomok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frakció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garmada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ghourd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dűne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gombaszikla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görgetett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szállítás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hamada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helikoidális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áramlás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homokfodor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homoklepel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hosszanti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dűne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hosszanti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garmada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inszoláció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jardang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kavicssivatag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kavir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kifúvás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luv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lejtő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maradékgerinc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parabolabucka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parabolaszerű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garmada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parti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dűne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playa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ripple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mark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sarkos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kavics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sósagyag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sivatag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szebka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szélbarázda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szélmarás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szerir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szfinxek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zenéje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szfinx-szikla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dűne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szilk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dűne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takir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transzverzális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dűne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ugráltatott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hordalékszállítás</w:t>
      </w:r>
      <w:proofErr w:type="spellEnd"/>
    </w:p>
    <w:p w14:paraId="6F930FF2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Löszgeomorfológia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ártéri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balka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löszmélyút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löszszakadék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eróziós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szakadékvölgy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ovrag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szuffózió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típusos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löszcirkus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löszpiramis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lösztorony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löszhíd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löszkút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löszdolina</w:t>
      </w:r>
      <w:proofErr w:type="spellEnd"/>
    </w:p>
    <w:p w14:paraId="77D7B0F8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vulkanizmus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felszínalakító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</w:rPr>
        <w:t>tevékenysége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árbazalt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asszimmetrikus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lávadóm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badland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barrankó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fröccskúp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guyot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hornitó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kipuka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öntőforma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lávaalagút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lávadelta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lávadóm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lávadugó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lávafa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lávagallér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lávagát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lávahólyag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lávalepény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lávanyelvgerinc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lávatakaró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maar-vulkán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neck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neptunisták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nyomásgerinc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oldalgerinc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pahoehoe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pajzsvulkán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párnaláva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pillow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Pelée-dóm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planéz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platóbazalt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plutonisták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rétegvulkán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sztratovulkán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salakkúp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sátorszikla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wigwam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seamount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trapp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bazalt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tumulus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vulkán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8AD1640" w14:textId="77777777" w:rsidR="00435894" w:rsidRPr="00AA37AA" w:rsidRDefault="00435894" w:rsidP="00435894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Felszínfejlődési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elméletek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bigenetikus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felszínfejlődési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elméletek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dambó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geomorfológiai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analízis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geomorfológiai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szintézis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glacis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kettős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felszín-elegyengetés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klimatikus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felszínfejlődési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elméletek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monogenetikus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felszínfejlődési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elméletek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pediment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pedimentáció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pediplén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peneplén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szigethegyek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tanúhegyek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tönk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trópusi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tönkösödés</w:t>
      </w:r>
      <w:proofErr w:type="spellEnd"/>
    </w:p>
    <w:p w14:paraId="133B6E58" w14:textId="77777777" w:rsidR="00435894" w:rsidRPr="00AA37AA" w:rsidRDefault="00435894" w:rsidP="00435894">
      <w:pPr>
        <w:spacing w:line="360" w:lineRule="auto"/>
        <w:ind w:firstLine="540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Geomorfológiai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térképezés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alkalmazott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geomorfológiai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genetikus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geomorfológiai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geomorfológiai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morfometrikus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A04D851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8.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gyakorlat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): A 4.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térkép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alapján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számítsa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Borzsa-folyó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felső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szakaszán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Kerecki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településig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rendűségét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Horton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módszerével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és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folyó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magnitúdóját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Shreve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módszerével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56EB9E06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>Практична №8</w:t>
      </w:r>
      <w:r w:rsidRPr="00AA37AA">
        <w:rPr>
          <w:rFonts w:ascii="Times New Roman" w:hAnsi="Times New Roman" w:cs="Times New Roman"/>
          <w:sz w:val="24"/>
          <w:szCs w:val="24"/>
        </w:rPr>
        <w:t xml:space="preserve"> (3 балів): На основі карти №4 розрахуйте порядок річки у верхів’ї р.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Боржа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(до населеного пункту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Керецьки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 за методом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Хортона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та величину річки за методом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Шрива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281A3D06" w14:textId="77777777" w:rsidR="00435894" w:rsidRPr="00AA37AA" w:rsidRDefault="00435894" w:rsidP="0043589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37265A7" wp14:editId="36B29C39">
                <wp:simplePos x="0" y="0"/>
                <wp:positionH relativeFrom="column">
                  <wp:posOffset>127635</wp:posOffset>
                </wp:positionH>
                <wp:positionV relativeFrom="paragraph">
                  <wp:posOffset>99060</wp:posOffset>
                </wp:positionV>
                <wp:extent cx="992505" cy="626745"/>
                <wp:effectExtent l="7620" t="7620" r="9525" b="13335"/>
                <wp:wrapNone/>
                <wp:docPr id="5" name="Szövegdoboz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2505" cy="626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A489C8" w14:textId="77777777" w:rsidR="00435894" w:rsidRPr="00036906" w:rsidRDefault="00435894" w:rsidP="00435894">
                            <w:r>
                              <w:t xml:space="preserve">4. sz. térkép </w:t>
                            </w:r>
                            <w:r w:rsidRPr="00EE1C43">
                              <w:t>térkép / картa №</w:t>
                            </w: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7265A7" id="Szövegdoboz 5" o:spid="_x0000_s1031" type="#_x0000_t202" style="position:absolute;left:0;text-align:left;margin-left:10.05pt;margin-top:7.8pt;width:78.15pt;height:49.35pt;z-index:251665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">
                <v:textbox style="mso-fit-shape-to-text:t">
                  <w:txbxContent>
                    <w:p w14:paraId="48A489C8" w14:textId="77777777" w:rsidR="00435894" w:rsidRPr="00036906" w:rsidRDefault="00435894" w:rsidP="00435894">
                      <w:r>
                        <w:t xml:space="preserve">4. sz. térkép </w:t>
                      </w:r>
                      <w:r w:rsidRPr="00EE1C43">
                        <w:t>térkép / картa №</w:t>
                      </w: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D200767" wp14:editId="50C8EC4F">
            <wp:extent cx="5760720" cy="8375650"/>
            <wp:effectExtent l="0" t="0" r="0" b="635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3D7CA" w14:textId="77777777" w:rsidR="00435894" w:rsidRPr="00FA113B" w:rsidRDefault="00435894" w:rsidP="00435894">
      <w:pPr>
        <w:pStyle w:val="Alcm"/>
        <w:spacing w:before="0" w:after="0" w:line="360" w:lineRule="auto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</w:p>
    <w:p w14:paraId="559A143B" w14:textId="77777777" w:rsidR="00435894" w:rsidRPr="00FA113B" w:rsidRDefault="00435894" w:rsidP="00435894">
      <w:pPr>
        <w:pStyle w:val="Alcm"/>
        <w:spacing w:before="0" w:after="0" w:line="360" w:lineRule="auto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Kérdések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vizsgához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Перелік питання до іспиту</w:t>
      </w:r>
    </w:p>
    <w:p w14:paraId="13070FF3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földfelszín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vízszintes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függőleges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tagozódása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Горизонтальне та вертикальне положення земної поверхні</w:t>
      </w:r>
    </w:p>
    <w:p w14:paraId="10FBA211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fogalma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jelentősége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intenzitása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Földön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Фізичне вивітрювання, його значення та інтенсивність на Землі</w:t>
      </w:r>
    </w:p>
    <w:p w14:paraId="20850FEA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mállás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fogalma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jelentősége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intenzitása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Földön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Хімічне вивітрювання, його значення та інтенсивність на Землі</w:t>
      </w:r>
    </w:p>
    <w:p w14:paraId="2BC03E27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hidratáció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okozta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és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sókristály-növekedéses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Фізичне вивітрювання викликане гідратацією та </w:t>
      </w:r>
      <w:r w:rsidRPr="00FA113B">
        <w:rPr>
          <w:rFonts w:ascii="Times New Roman" w:hAnsi="Times New Roman" w:cs="Times New Roman"/>
          <w:bCs/>
          <w:i w:val="0"/>
          <w:iCs/>
          <w:color w:val="auto"/>
          <w:sz w:val="24"/>
          <w:szCs w:val="24"/>
        </w:rPr>
        <w:t>соляне вивітрювання</w:t>
      </w:r>
    </w:p>
    <w:p w14:paraId="091D3636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Fagyaprózódás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hőingadozás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okozta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Морозне вивітрювання. Вивітрювання викликане температурними коливаннями</w:t>
      </w:r>
    </w:p>
    <w:p w14:paraId="40B57981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oxidációs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és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biológiai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mállás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.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oldásos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mállás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/ Окиснення та біологічне вивітрювання. Вивітрювання викликане розчиненням</w:t>
      </w:r>
    </w:p>
    <w:p w14:paraId="0D031312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Szilikátok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mállása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Вивітрювання силікатів</w:t>
      </w:r>
    </w:p>
    <w:p w14:paraId="49FF5EC6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nyomáscsökkenés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élővilág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kőzetaprózó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szerepe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Органічне (біологічне) вивітрювання та роль падіння тиску у фізичному вивітрюванні</w:t>
      </w:r>
    </w:p>
    <w:p w14:paraId="64E3A57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mozgó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közegek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hatására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emberi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tevékenység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hatására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lejátszódó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Вплив мобільних засобів та людської діяльності на фізичне вивітрювання</w:t>
      </w:r>
    </w:p>
    <w:p w14:paraId="0C50011B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megmozg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fogalma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Поняття гравітаційного рельєфу</w:t>
      </w:r>
    </w:p>
    <w:p w14:paraId="74471CBB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Tömegmozgások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általános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feltételei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Загальні умови гравітаційних рухів</w:t>
      </w:r>
    </w:p>
    <w:p w14:paraId="67262D6A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Omlások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Kúszások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Обвали та опливи</w:t>
      </w:r>
    </w:p>
    <w:p w14:paraId="3EA9228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Csuszamlások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Folyások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Зсуви.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</w:t>
      </w:r>
      <w:r w:rsidRPr="00FA113B">
        <w:rPr>
          <w:rFonts w:ascii="Times New Roman" w:hAnsi="Times New Roman" w:cs="Times New Roman"/>
          <w:bCs/>
          <w:i w:val="0"/>
          <w:iCs/>
          <w:color w:val="auto"/>
          <w:sz w:val="24"/>
          <w:szCs w:val="24"/>
        </w:rPr>
        <w:t>оліфлюкція</w:t>
      </w:r>
      <w:proofErr w:type="spellEnd"/>
    </w:p>
    <w:p w14:paraId="799EB23D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negyedidőszaki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eljegesedés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eljegesedés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története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jégkorszakok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kialakulásának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okai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Заледеніння у четвертинному періоді та історія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зеледеніння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. Причини виникнення льодовикового періоду</w:t>
      </w:r>
    </w:p>
    <w:p w14:paraId="5828D182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gleccserek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jégtakarók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földrajzi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elterjedése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Географічний розподіл льодовиків та льодових щитів</w:t>
      </w:r>
    </w:p>
    <w:p w14:paraId="30FA521A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gleccser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képződése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,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hóhatár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gleccserjég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szerkezete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Утворення льодовиків, снігова лінія. Структура льодовика</w:t>
      </w:r>
    </w:p>
    <w:p w14:paraId="0E2C7C2D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Gleccserrepedések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gleccserjég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Тріщини льодовиків. Поверхня льодовиків</w:t>
      </w:r>
    </w:p>
    <w:p w14:paraId="5BA47DD2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Gleccsertípusok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Типи льодовиків</w:t>
      </w:r>
    </w:p>
    <w:p w14:paraId="507BD953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cirkuszvölgy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teknővölgy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Льодовиковий кар та трог</w:t>
      </w:r>
    </w:p>
    <w:p w14:paraId="3A4D1E8B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Morénák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Морени</w:t>
      </w:r>
      <w:proofErr w:type="spellEnd"/>
    </w:p>
    <w:p w14:paraId="3B9988B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jégtakarók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felszínalakító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munkájának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felhalmozódásos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рельєфу зони льодовикової акумуляції</w:t>
      </w:r>
    </w:p>
    <w:p w14:paraId="0C1EECF7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lastRenderedPageBreak/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jégtakarók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felszínalakító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munkájának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lepusztulás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рельєфу зони льодовикової ерозії</w:t>
      </w:r>
    </w:p>
    <w:p w14:paraId="1975655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jégtakaró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olvadékvizeinek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lepusztulás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felhalmozódásos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Зникнення талих вод крижаного покриву та форми їх скупчення</w:t>
      </w:r>
    </w:p>
    <w:p w14:paraId="47BDC1DA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örökfagy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kialakulása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hatásai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örökfagy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kiterjedése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rétegződése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Утворення вічної мерзлоти та її вплив. Ступінь і стратифікація вічної мерзлоти</w:t>
      </w:r>
    </w:p>
    <w:p w14:paraId="55C29CB7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felszínalatti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vizek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típusai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örökfagy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területén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Типи підземних вод на території вічної мерзлоти</w:t>
      </w:r>
    </w:p>
    <w:p w14:paraId="2602EE20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Fagyékek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jégékek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Формування морозних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тріщін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та льодові клини</w:t>
      </w:r>
    </w:p>
    <w:p w14:paraId="59760CB4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Niv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ci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 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krioplan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ci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krioturb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ci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/ Нівація,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кріотурбація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та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кріопланація</w:t>
      </w:r>
      <w:proofErr w:type="spellEnd"/>
    </w:p>
    <w:p w14:paraId="20D22F62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Fagyhalmok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j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gdombok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Szerkezeti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talajok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</w:t>
      </w:r>
      <w:proofErr w:type="spellStart"/>
      <w:r w:rsidRPr="00FA113B">
        <w:rPr>
          <w:rFonts w:ascii="Times New Roman" w:hAnsi="Times New Roman" w:cs="Times New Roman"/>
          <w:bCs/>
          <w:i w:val="0"/>
          <w:iCs/>
          <w:color w:val="auto"/>
          <w:sz w:val="24"/>
          <w:szCs w:val="24"/>
        </w:rPr>
        <w:t>Гідролаколіти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і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пальзи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. Структурні форми утворенні морозним сортуванням пухкого матеріалу</w:t>
      </w:r>
    </w:p>
    <w:p w14:paraId="3A707BD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vízfolyás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fogalma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vízfolyástípusok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Források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torkolatok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Поняття про течію води. Типи течії. Джерела та гирла</w:t>
      </w:r>
    </w:p>
    <w:p w14:paraId="084C04FC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foly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es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se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mederform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nalatti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lefoly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Похил річки, утворення русла. Поверхневі та підземні стоки</w:t>
      </w:r>
    </w:p>
    <w:p w14:paraId="6767E028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folyók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hordalékszállítása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Стік наносів річок</w:t>
      </w:r>
    </w:p>
    <w:p w14:paraId="170F499B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Mélyvizű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partok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felszínalakító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folyamatai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Процеси та форми пляжних поверхонь глибоководних басейнів</w:t>
      </w:r>
    </w:p>
    <w:p w14:paraId="40878870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lyviz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ű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partok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nalak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í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folyamatai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Процеси та форми мілководних берегів в утворенні поверхні</w:t>
      </w:r>
    </w:p>
    <w:p w14:paraId="2A8A1551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hullámverés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felszínformáló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munkája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abrázió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anyagmozgás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abráziós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teraszon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Абразія, рух матеріалів на абразійній платформі</w:t>
      </w:r>
    </w:p>
    <w:p w14:paraId="0E609C18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szél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hordalékszállítása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szélfújta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hordalék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mozgása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Рух відкладів за допомогою вітру</w:t>
      </w:r>
    </w:p>
    <w:p w14:paraId="2B510C21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Részben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kötött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futóhomok-területek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частково зв'язаних ділянок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зибучих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пісків</w:t>
      </w:r>
    </w:p>
    <w:p w14:paraId="5F4B056F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kif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ú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lmar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folyamatai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fut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homokform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kialakul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befoly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sol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nyez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ő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Процеси та форми дефляції. Фактори, які впливають на утворення сипучих пісків</w:t>
      </w:r>
    </w:p>
    <w:p w14:paraId="5C1C5D0C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szabadon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mozg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fut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homok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вільнорухливих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сипучих пісків</w:t>
      </w:r>
    </w:p>
    <w:p w14:paraId="472A7A83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Homokfodrok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kialakul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Kavicssivatagok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agyag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-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sagyag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-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sivatagok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hamada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Утворення піщаних бриж.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Галечні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, глинисті, глинисті-солончакові та кам'янисті пустелі</w:t>
      </w:r>
    </w:p>
    <w:p w14:paraId="43AAD5AC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lösz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képződése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elterjedése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típusai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Формування, розповсюдження та типи лесу</w:t>
      </w:r>
    </w:p>
    <w:p w14:paraId="0BD3F86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típusos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lösz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általános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jellemzése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Загальна характеристика типового лесу</w:t>
      </w:r>
    </w:p>
    <w:p w14:paraId="5DED8E36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lastRenderedPageBreak/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fogalma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kialakulása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Поняття і утворення карсту</w:t>
      </w:r>
    </w:p>
    <w:p w14:paraId="7D75A50D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mészkőkarsztok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kialakulása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Утворення вапнякового карсту</w:t>
      </w:r>
    </w:p>
    <w:p w14:paraId="2549D218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Felhalmozódásos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épülő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karsztformák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felszínalatti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karsztformák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Карсти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накопичення та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набудови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, підземні карстові форми</w:t>
      </w:r>
    </w:p>
    <w:p w14:paraId="1C0DABA0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maradványformák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felszínformák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karrok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Залишки карстових форм. Карстові форми поверхонь, кари</w:t>
      </w:r>
    </w:p>
    <w:p w14:paraId="537DE8D9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antropogén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geomorfológia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rendszere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Система антропогенної геоморфології</w:t>
      </w:r>
    </w:p>
    <w:p w14:paraId="205AB0DD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b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szat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ipar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hat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Вплив гірництва та промисловості на формування поверхні</w:t>
      </w:r>
    </w:p>
    <w:p w14:paraId="523FD491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mező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-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erdőgazdálkodás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valamint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vízrendezés-vízszabályozás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felszínalakító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hatásai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Вплив сільського та лісового господарств, а також дренажу та регулювання води на формування поверхонь</w:t>
      </w:r>
    </w:p>
    <w:p w14:paraId="75CAA70C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telep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ü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zleked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hat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Вплив населених пунктів та транспорту на формування поверхні</w:t>
      </w:r>
    </w:p>
    <w:p w14:paraId="7A777888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lig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szubtr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egy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ttesei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Субтропічні форми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релєфу</w:t>
      </w:r>
      <w:proofErr w:type="spellEnd"/>
    </w:p>
    <w:p w14:paraId="5457FF4D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zepes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less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ű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formacsoportjai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Групи форм вологих областей середньої ширини</w:t>
      </w:r>
    </w:p>
    <w:p w14:paraId="4EEA1D97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ltakoz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an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-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raz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ghajlat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ú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tr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Види форми змінного вологого – сухого тропічного клімату</w:t>
      </w:r>
    </w:p>
    <w:p w14:paraId="067E03EC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lland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an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tr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релєфу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постійно вологих тропіків</w:t>
      </w:r>
    </w:p>
    <w:p w14:paraId="2B6934F3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félig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száraz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és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száraz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területek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релєфу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напівсухих та сухих територій</w:t>
      </w:r>
    </w:p>
    <w:p w14:paraId="7E211B4D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pol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ris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szubpol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ris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formacsoportjai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Групи форм полярних та субполярних територій</w:t>
      </w:r>
    </w:p>
    <w:p w14:paraId="57214EAF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Monogenetikus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felszínfejlődési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elméletek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Моногенетичні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теорії розвитку поверхні</w:t>
      </w:r>
    </w:p>
    <w:p w14:paraId="33D47733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lösz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lepusztulás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formái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Форми ерозії лесу</w:t>
      </w:r>
    </w:p>
    <w:p w14:paraId="78EDC161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Dawis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ciklustana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Теорія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Девіса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про розвиток рельєфу та його еволюцію</w:t>
      </w:r>
    </w:p>
    <w:p w14:paraId="5420AEFB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Penck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morfológiai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analízise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Морфологічний аналіз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Пенка</w:t>
      </w:r>
      <w:proofErr w:type="spellEnd"/>
    </w:p>
    <w:p w14:paraId="04E5C00F" w14:textId="77777777" w:rsidR="00435894" w:rsidRPr="00FA113B" w:rsidRDefault="00435894" w:rsidP="00435894">
      <w:pPr>
        <w:pStyle w:val="Alcm"/>
        <w:keepNext w:val="0"/>
        <w:keepLines w:val="0"/>
        <w:numPr>
          <w:ilvl w:val="0"/>
          <w:numId w:val="3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Pedimentáció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Klimatikus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felszínfejlődési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elméletek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Педіменти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. Теорії кліматичного розвитку поверхонь</w:t>
      </w:r>
    </w:p>
    <w:p w14:paraId="56EF7DAE" w14:textId="77777777" w:rsidR="00435894" w:rsidRDefault="00435894"/>
    <w:sectPr w:rsidR="00435894">
      <w:pgSz w:w="11906" w:h="16838"/>
      <w:pgMar w:top="567" w:right="1417" w:bottom="1417" w:left="1417" w:header="708" w:footer="708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31596B"/>
    <w:multiLevelType w:val="singleLevel"/>
    <w:tmpl w:val="040E000B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" w15:restartNumberingAfterBreak="0">
    <w:nsid w:val="135D0914"/>
    <w:multiLevelType w:val="singleLevel"/>
    <w:tmpl w:val="040E000B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" w15:restartNumberingAfterBreak="0">
    <w:nsid w:val="742B5F6B"/>
    <w:multiLevelType w:val="hybridMultilevel"/>
    <w:tmpl w:val="8EB8C222"/>
    <w:lvl w:ilvl="0" w:tplc="040E000F">
      <w:start w:val="1"/>
      <w:numFmt w:val="decimal"/>
      <w:lvlText w:val="%1."/>
      <w:lvlJc w:val="left"/>
      <w:pPr>
        <w:ind w:left="1287" w:hanging="360"/>
      </w:pPr>
    </w:lvl>
    <w:lvl w:ilvl="1" w:tplc="040E0019" w:tentative="1">
      <w:start w:val="1"/>
      <w:numFmt w:val="lowerLetter"/>
      <w:lvlText w:val="%2."/>
      <w:lvlJc w:val="left"/>
      <w:pPr>
        <w:ind w:left="2007" w:hanging="360"/>
      </w:pPr>
    </w:lvl>
    <w:lvl w:ilvl="2" w:tplc="040E001B" w:tentative="1">
      <w:start w:val="1"/>
      <w:numFmt w:val="lowerRoman"/>
      <w:lvlText w:val="%3."/>
      <w:lvlJc w:val="right"/>
      <w:pPr>
        <w:ind w:left="2727" w:hanging="180"/>
      </w:pPr>
    </w:lvl>
    <w:lvl w:ilvl="3" w:tplc="040E000F" w:tentative="1">
      <w:start w:val="1"/>
      <w:numFmt w:val="decimal"/>
      <w:lvlText w:val="%4."/>
      <w:lvlJc w:val="left"/>
      <w:pPr>
        <w:ind w:left="3447" w:hanging="360"/>
      </w:pPr>
    </w:lvl>
    <w:lvl w:ilvl="4" w:tplc="040E0019" w:tentative="1">
      <w:start w:val="1"/>
      <w:numFmt w:val="lowerLetter"/>
      <w:lvlText w:val="%5."/>
      <w:lvlJc w:val="left"/>
      <w:pPr>
        <w:ind w:left="4167" w:hanging="360"/>
      </w:pPr>
    </w:lvl>
    <w:lvl w:ilvl="5" w:tplc="040E001B" w:tentative="1">
      <w:start w:val="1"/>
      <w:numFmt w:val="lowerRoman"/>
      <w:lvlText w:val="%6."/>
      <w:lvlJc w:val="right"/>
      <w:pPr>
        <w:ind w:left="4887" w:hanging="180"/>
      </w:pPr>
    </w:lvl>
    <w:lvl w:ilvl="6" w:tplc="040E000F" w:tentative="1">
      <w:start w:val="1"/>
      <w:numFmt w:val="decimal"/>
      <w:lvlText w:val="%7."/>
      <w:lvlJc w:val="left"/>
      <w:pPr>
        <w:ind w:left="5607" w:hanging="360"/>
      </w:pPr>
    </w:lvl>
    <w:lvl w:ilvl="7" w:tplc="040E0019" w:tentative="1">
      <w:start w:val="1"/>
      <w:numFmt w:val="lowerLetter"/>
      <w:lvlText w:val="%8."/>
      <w:lvlJc w:val="left"/>
      <w:pPr>
        <w:ind w:left="6327" w:hanging="360"/>
      </w:pPr>
    </w:lvl>
    <w:lvl w:ilvl="8" w:tplc="040E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19D4"/>
    <w:rsid w:val="00033499"/>
    <w:rsid w:val="00143C17"/>
    <w:rsid w:val="001C4608"/>
    <w:rsid w:val="00222602"/>
    <w:rsid w:val="003E68EB"/>
    <w:rsid w:val="00435894"/>
    <w:rsid w:val="006A7697"/>
    <w:rsid w:val="006E3D58"/>
    <w:rsid w:val="00C257EF"/>
    <w:rsid w:val="00C30091"/>
    <w:rsid w:val="00D719D4"/>
    <w:rsid w:val="00FF1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6D578B"/>
  <w15:docId w15:val="{C3AF6660-2AD0-4772-8F02-8F0445A8E6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uk-UA" w:eastAsia="hu-H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</w:style>
  <w:style w:type="paragraph" w:styleId="Cmsor1">
    <w:name w:val="heading 1"/>
    <w:basedOn w:val="Norml"/>
    <w:next w:val="Norm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Cmsor2">
    <w:name w:val="heading 2"/>
    <w:basedOn w:val="Norml"/>
    <w:next w:val="Norm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Cmsor3">
    <w:name w:val="heading 3"/>
    <w:basedOn w:val="Norml"/>
    <w:next w:val="Norm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Cmsor4">
    <w:name w:val="heading 4"/>
    <w:basedOn w:val="Norml"/>
    <w:next w:val="Norm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Cmsor5">
    <w:name w:val="heading 5"/>
    <w:basedOn w:val="Norml"/>
    <w:next w:val="Norml"/>
    <w:pPr>
      <w:keepNext/>
      <w:keepLines/>
      <w:spacing w:before="220" w:after="40"/>
      <w:outlineLvl w:val="4"/>
    </w:pPr>
    <w:rPr>
      <w:b/>
    </w:rPr>
  </w:style>
  <w:style w:type="paragraph" w:styleId="Cmsor6">
    <w:name w:val="heading 6"/>
    <w:basedOn w:val="Norml"/>
    <w:next w:val="Norm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Cm">
    <w:name w:val="Title"/>
    <w:basedOn w:val="Norml"/>
    <w:next w:val="Norml"/>
    <w:pPr>
      <w:keepNext/>
      <w:keepLines/>
      <w:spacing w:before="480" w:after="120"/>
    </w:pPr>
    <w:rPr>
      <w:b/>
      <w:sz w:val="72"/>
      <w:szCs w:val="72"/>
    </w:rPr>
  </w:style>
  <w:style w:type="paragraph" w:styleId="Alcm">
    <w:name w:val="Subtitle"/>
    <w:basedOn w:val="Norml"/>
    <w:next w:val="Norml"/>
    <w:link w:val="AlcmChar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Hiperhivatkozs">
    <w:name w:val="Hyperlink"/>
    <w:basedOn w:val="Bekezdsalapbettpusa"/>
    <w:uiPriority w:val="99"/>
    <w:unhideWhenUsed/>
    <w:rsid w:val="00FF1C17"/>
    <w:rPr>
      <w:color w:val="0000FF" w:themeColor="hyperlink"/>
      <w:u w:val="single"/>
    </w:rPr>
  </w:style>
  <w:style w:type="paragraph" w:styleId="Szvegtrzs">
    <w:name w:val="Body Text"/>
    <w:basedOn w:val="Norml"/>
    <w:link w:val="SzvegtrzsChar"/>
    <w:semiHidden/>
    <w:rsid w:val="00FF1C17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0"/>
      <w:lang w:val="hu-HU"/>
    </w:rPr>
  </w:style>
  <w:style w:type="character" w:customStyle="1" w:styleId="SzvegtrzsChar">
    <w:name w:val="Szövegtörzs Char"/>
    <w:basedOn w:val="Bekezdsalapbettpusa"/>
    <w:link w:val="Szvegtrzs"/>
    <w:semiHidden/>
    <w:rsid w:val="00FF1C17"/>
    <w:rPr>
      <w:rFonts w:ascii="Times New Roman" w:eastAsia="Times New Roman" w:hAnsi="Times New Roman" w:cs="Times New Roman"/>
      <w:sz w:val="24"/>
      <w:szCs w:val="20"/>
      <w:lang w:val="hu-HU"/>
    </w:rPr>
  </w:style>
  <w:style w:type="character" w:customStyle="1" w:styleId="st">
    <w:name w:val="st"/>
    <w:basedOn w:val="Bekezdsalapbettpusa"/>
    <w:rsid w:val="00FF1C17"/>
  </w:style>
  <w:style w:type="character" w:styleId="Kiemels">
    <w:name w:val="Emphasis"/>
    <w:qFormat/>
    <w:rsid w:val="00FF1C17"/>
    <w:rPr>
      <w:i/>
      <w:iCs/>
    </w:rPr>
  </w:style>
  <w:style w:type="character" w:customStyle="1" w:styleId="5yl5">
    <w:name w:val="_5yl5"/>
    <w:basedOn w:val="Bekezdsalapbettpusa"/>
    <w:rsid w:val="00FF1C17"/>
  </w:style>
  <w:style w:type="character" w:customStyle="1" w:styleId="textcomponent">
    <w:name w:val="textcomponent"/>
    <w:basedOn w:val="Bekezdsalapbettpusa"/>
    <w:rsid w:val="00222602"/>
  </w:style>
  <w:style w:type="paragraph" w:styleId="Szvegtrzsbehzssal">
    <w:name w:val="Body Text Indent"/>
    <w:basedOn w:val="Norml"/>
    <w:link w:val="SzvegtrzsbehzssalChar"/>
    <w:rsid w:val="00435894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sz w:val="24"/>
      <w:szCs w:val="20"/>
      <w:lang w:val="hu-HU"/>
    </w:rPr>
  </w:style>
  <w:style w:type="character" w:customStyle="1" w:styleId="SzvegtrzsbehzssalChar">
    <w:name w:val="Szövegtörzs behúzással Char"/>
    <w:basedOn w:val="Bekezdsalapbettpusa"/>
    <w:link w:val="Szvegtrzsbehzssal"/>
    <w:rsid w:val="00435894"/>
    <w:rPr>
      <w:rFonts w:ascii="Times New Roman" w:eastAsia="Times New Roman" w:hAnsi="Times New Roman" w:cs="Times New Roman"/>
      <w:sz w:val="24"/>
      <w:szCs w:val="20"/>
      <w:lang w:val="hu-HU"/>
    </w:rPr>
  </w:style>
  <w:style w:type="paragraph" w:styleId="Szvegtrzsbehzssal2">
    <w:name w:val="Body Text Indent 2"/>
    <w:basedOn w:val="Norml"/>
    <w:link w:val="Szvegtrzsbehzssal2Char"/>
    <w:rsid w:val="00435894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val="hu-HU"/>
    </w:rPr>
  </w:style>
  <w:style w:type="character" w:customStyle="1" w:styleId="Szvegtrzsbehzssal2Char">
    <w:name w:val="Szövegtörzs behúzással 2 Char"/>
    <w:basedOn w:val="Bekezdsalapbettpusa"/>
    <w:link w:val="Szvegtrzsbehzssal2"/>
    <w:rsid w:val="00435894"/>
    <w:rPr>
      <w:rFonts w:ascii="Times New Roman" w:eastAsia="Times New Roman" w:hAnsi="Times New Roman" w:cs="Times New Roman"/>
      <w:sz w:val="24"/>
      <w:szCs w:val="24"/>
      <w:lang w:val="hu-HU"/>
    </w:rPr>
  </w:style>
  <w:style w:type="character" w:customStyle="1" w:styleId="AlcmChar">
    <w:name w:val="Alcím Char"/>
    <w:basedOn w:val="Bekezdsalapbettpusa"/>
    <w:link w:val="Alcm"/>
    <w:rsid w:val="00435894"/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y2iqfc">
    <w:name w:val="y2iqfc"/>
    <w:basedOn w:val="Bekezdsalapbettpusa"/>
    <w:rsid w:val="004358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ww.scribd.com/doc/289655094/Borsy-Zoltan-Altalanos-Termeszetfoldrajz" TargetMode="External"/><Relationship Id="rId11" Type="http://schemas.openxmlformats.org/officeDocument/2006/relationships/image" Target="media/image4.png"/><Relationship Id="rId5" Type="http://schemas.openxmlformats.org/officeDocument/2006/relationships/hyperlink" Target="mailto:gonczy.sandor@kmf.org.ua" TargetMode="Externa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http://www.tankonyvtar.hu/hu/tartalom/tamop412A/2011_0025_geo_7/%20ch02s04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3643</Words>
  <Characters>25140</Characters>
  <Application>Microsoft Office Word</Application>
  <DocSecurity>0</DocSecurity>
  <Lines>209</Lines>
  <Paragraphs>57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User</cp:lastModifiedBy>
  <cp:revision>4</cp:revision>
  <dcterms:created xsi:type="dcterms:W3CDTF">2024-08-17T20:48:00Z</dcterms:created>
  <dcterms:modified xsi:type="dcterms:W3CDTF">2024-08-17T20:53:00Z</dcterms:modified>
</cp:coreProperties>
</file>