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EFD0A" w14:textId="1DB08D78" w:rsidR="004E2C2F" w:rsidRPr="009D2CE8" w:rsidRDefault="009D2CE8" w:rsidP="009D2CE8">
      <w:pPr>
        <w:jc w:val="center"/>
        <w:rPr>
          <w:rFonts w:cs="Times New Roman"/>
          <w:b/>
          <w:szCs w:val="24"/>
        </w:rPr>
      </w:pPr>
      <w:r w:rsidRPr="00174C57">
        <w:rPr>
          <w:rFonts w:cs="Times New Roman"/>
          <w:b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9D2CE8" w:rsidRPr="00E02466" w14:paraId="18FEC15E" w14:textId="77777777" w:rsidTr="00103BE9">
        <w:trPr>
          <w:trHeight w:val="916"/>
        </w:trPr>
        <w:tc>
          <w:tcPr>
            <w:tcW w:w="1819" w:type="dxa"/>
            <w:vAlign w:val="center"/>
          </w:tcPr>
          <w:p w14:paraId="0FB47842" w14:textId="77777777" w:rsidR="009D2CE8" w:rsidRPr="00174C57" w:rsidRDefault="009D2CE8" w:rsidP="003608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Ступінь вищої освіти</w:t>
            </w:r>
          </w:p>
          <w:p w14:paraId="177CC10F" w14:textId="77777777" w:rsidR="009D2CE8" w:rsidRPr="00E02466" w:rsidRDefault="009D2CE8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8072BF3" w14:textId="0719E520" w:rsidR="009D2CE8" w:rsidRPr="00E02466" w:rsidRDefault="00D032E6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uk-UA"/>
              </w:rPr>
              <w:t>бакалавра</w:t>
            </w:r>
          </w:p>
        </w:tc>
        <w:tc>
          <w:tcPr>
            <w:tcW w:w="1672" w:type="dxa"/>
            <w:vAlign w:val="center"/>
          </w:tcPr>
          <w:p w14:paraId="3095DF11" w14:textId="2ACC31D3" w:rsidR="009D2CE8" w:rsidRPr="00E02466" w:rsidRDefault="009D2CE8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009B4E32" w14:textId="1BDE78B8" w:rsidR="009D2CE8" w:rsidRPr="00D45BED" w:rsidRDefault="009D2CE8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  <w:vAlign w:val="center"/>
          </w:tcPr>
          <w:p w14:paraId="64D54B8D" w14:textId="79238831" w:rsidR="009D2CE8" w:rsidRPr="00E02466" w:rsidRDefault="009D2CE8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14:paraId="1C26D67A" w14:textId="2D7CD0BB" w:rsidR="009D2CE8" w:rsidRPr="009D2CE8" w:rsidRDefault="009D2CE8" w:rsidP="00255F2A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E02466">
              <w:rPr>
                <w:rFonts w:cs="Times New Roman"/>
                <w:b/>
                <w:szCs w:val="24"/>
              </w:rPr>
              <w:t>202</w:t>
            </w:r>
            <w:r w:rsidR="00255F2A">
              <w:rPr>
                <w:rFonts w:cs="Times New Roman"/>
                <w:b/>
                <w:szCs w:val="24"/>
              </w:rPr>
              <w:t>5</w:t>
            </w:r>
            <w:r w:rsidRPr="00E02466">
              <w:rPr>
                <w:rFonts w:cs="Times New Roman"/>
                <w:b/>
                <w:szCs w:val="24"/>
              </w:rPr>
              <w:t>/202</w:t>
            </w:r>
            <w:r w:rsidR="00255F2A">
              <w:rPr>
                <w:rFonts w:cs="Times New Roman"/>
                <w:b/>
                <w:szCs w:val="24"/>
              </w:rPr>
              <w:t>6</w:t>
            </w:r>
            <w:r w:rsidR="00D032E6">
              <w:rPr>
                <w:rFonts w:cs="Times New Roman"/>
                <w:b/>
                <w:szCs w:val="24"/>
              </w:rPr>
              <w:t>, I.</w:t>
            </w:r>
            <w:r>
              <w:rPr>
                <w:rFonts w:cs="Times New Roman"/>
                <w:b/>
                <w:szCs w:val="24"/>
                <w:lang w:val="uk-UA"/>
              </w:rPr>
              <w:t xml:space="preserve"> семестр</w:t>
            </w:r>
          </w:p>
        </w:tc>
      </w:tr>
    </w:tbl>
    <w:p w14:paraId="004CEBB9" w14:textId="22ECC068" w:rsidR="00526D7D" w:rsidRPr="00E02466" w:rsidRDefault="009D2CE8" w:rsidP="00392D23">
      <w:pPr>
        <w:jc w:val="center"/>
        <w:rPr>
          <w:rFonts w:cs="Times New Roman"/>
          <w:b/>
          <w:szCs w:val="24"/>
          <w:highlight w:val="yellow"/>
        </w:rPr>
      </w:pPr>
      <w:r w:rsidRPr="00174C57">
        <w:rPr>
          <w:rFonts w:cs="Times New Roman"/>
          <w:b/>
          <w:szCs w:val="24"/>
          <w:lang w:val="uk-UA"/>
        </w:rPr>
        <w:t>Силабус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657"/>
        <w:gridCol w:w="5971"/>
      </w:tblGrid>
      <w:tr w:rsidR="009D2CE8" w:rsidRPr="00E02466" w14:paraId="6EA427C6" w14:textId="77777777" w:rsidTr="00F82B62">
        <w:tc>
          <w:tcPr>
            <w:tcW w:w="3150" w:type="dxa"/>
            <w:shd w:val="clear" w:color="auto" w:fill="D9D9D9" w:themeFill="background1" w:themeFillShade="D9"/>
          </w:tcPr>
          <w:p w14:paraId="7F6C278F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620018E6" w14:textId="733696D3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  <w:vAlign w:val="center"/>
          </w:tcPr>
          <w:p w14:paraId="38C81396" w14:textId="4694A553" w:rsidR="009D2CE8" w:rsidRPr="00E02466" w:rsidRDefault="00D032E6" w:rsidP="00392D23">
            <w:pPr>
              <w:rPr>
                <w:rFonts w:cs="Times New Roman"/>
                <w:szCs w:val="24"/>
              </w:rPr>
            </w:pPr>
            <w:r w:rsidRPr="00D032E6">
              <w:rPr>
                <w:rFonts w:cs="Times New Roman"/>
                <w:szCs w:val="24"/>
                <w:lang w:val="uk-UA"/>
              </w:rPr>
              <w:t>Охорона навколишнього середовища</w:t>
            </w:r>
          </w:p>
        </w:tc>
      </w:tr>
      <w:tr w:rsidR="009D2CE8" w:rsidRPr="00E02466" w14:paraId="02C96852" w14:textId="77777777" w:rsidTr="00F82B62">
        <w:tc>
          <w:tcPr>
            <w:tcW w:w="3150" w:type="dxa"/>
            <w:shd w:val="clear" w:color="auto" w:fill="D9D9D9" w:themeFill="background1" w:themeFillShade="D9"/>
          </w:tcPr>
          <w:p w14:paraId="66CEDAF2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5400E735" w14:textId="28B25DFE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  <w:vAlign w:val="center"/>
          </w:tcPr>
          <w:p w14:paraId="41B2C8AD" w14:textId="0CF83FA3" w:rsidR="009D2CE8" w:rsidRPr="00E02466" w:rsidRDefault="009D2CE8" w:rsidP="00392D23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Кафедра географії та туризму</w:t>
            </w:r>
          </w:p>
        </w:tc>
      </w:tr>
      <w:tr w:rsidR="00392D23" w:rsidRPr="00E02466" w14:paraId="71750213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4A33C5C" w14:textId="27883243" w:rsidR="00994568" w:rsidRPr="009D2CE8" w:rsidRDefault="009D2CE8" w:rsidP="009D2CE8">
            <w:pPr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Освітня програма</w:t>
            </w:r>
          </w:p>
          <w:p w14:paraId="254F5ACC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43" w:type="dxa"/>
          </w:tcPr>
          <w:p w14:paraId="705B1657" w14:textId="2EFD0A22" w:rsidR="00392D23" w:rsidRPr="00E02466" w:rsidRDefault="00392D23" w:rsidP="00392D23">
            <w:pPr>
              <w:rPr>
                <w:rFonts w:cs="Times New Roman"/>
                <w:szCs w:val="24"/>
              </w:rPr>
            </w:pPr>
          </w:p>
        </w:tc>
      </w:tr>
      <w:tr w:rsidR="009D2CE8" w:rsidRPr="00E02466" w14:paraId="65E5C7E7" w14:textId="77777777" w:rsidTr="00771297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14:paraId="084BA1D8" w14:textId="4A5B5A70" w:rsidR="009D2CE8" w:rsidRPr="00E02466" w:rsidRDefault="009D2CE8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6343" w:type="dxa"/>
          </w:tcPr>
          <w:p w14:paraId="162271CC" w14:textId="008C1FD2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Тип дисципл</w:t>
            </w:r>
            <w:r w:rsidR="00D45ADE">
              <w:rPr>
                <w:rFonts w:cs="Times New Roman"/>
                <w:szCs w:val="24"/>
                <w:lang w:val="uk-UA"/>
              </w:rPr>
              <w:t>іни (обов’язкова чи вибіркова): О</w:t>
            </w:r>
            <w:r w:rsidR="00D45ADE" w:rsidRPr="00174C57">
              <w:rPr>
                <w:rFonts w:cs="Times New Roman"/>
                <w:szCs w:val="24"/>
                <w:lang w:val="uk-UA"/>
              </w:rPr>
              <w:t>бов’язкова</w:t>
            </w:r>
          </w:p>
          <w:p w14:paraId="42744E17" w14:textId="01DA1C6D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Кількість кредитів: </w:t>
            </w:r>
            <w:r>
              <w:rPr>
                <w:rFonts w:cs="Times New Roman"/>
                <w:szCs w:val="24"/>
                <w:lang w:val="uk-UA"/>
              </w:rPr>
              <w:t>4</w:t>
            </w:r>
          </w:p>
          <w:p w14:paraId="02E49DED" w14:textId="084C4668" w:rsidR="009D2CE8" w:rsidRPr="00144B66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Лекції: 2</w:t>
            </w:r>
            <w:r w:rsidR="00144B66">
              <w:rPr>
                <w:rFonts w:cs="Times New Roman"/>
                <w:szCs w:val="24"/>
              </w:rPr>
              <w:t>4</w:t>
            </w:r>
          </w:p>
          <w:p w14:paraId="178B5136" w14:textId="4862CF73" w:rsidR="009D2CE8" w:rsidRPr="00144B66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Семінарські/практичні заняття: 1</w:t>
            </w:r>
            <w:r w:rsidR="00144B66">
              <w:rPr>
                <w:rFonts w:cs="Times New Roman"/>
                <w:szCs w:val="24"/>
              </w:rPr>
              <w:t>6</w:t>
            </w:r>
          </w:p>
          <w:p w14:paraId="56B73C5D" w14:textId="77777777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Лабораторні заняття: –</w:t>
            </w:r>
          </w:p>
          <w:p w14:paraId="4E93B205" w14:textId="1B7CA9CC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Самостійна робота: </w:t>
            </w:r>
            <w:r w:rsidR="00C927B6">
              <w:rPr>
                <w:rFonts w:cs="Times New Roman"/>
                <w:szCs w:val="24"/>
                <w:lang w:val="uk-UA"/>
              </w:rPr>
              <w:t>8</w:t>
            </w:r>
            <w:r w:rsidRPr="00174C57">
              <w:rPr>
                <w:rFonts w:cs="Times New Roman"/>
                <w:szCs w:val="24"/>
                <w:lang w:val="uk-UA"/>
              </w:rPr>
              <w:t>0</w:t>
            </w:r>
          </w:p>
          <w:p w14:paraId="0ADD467C" w14:textId="2DA955F4" w:rsidR="009D2CE8" w:rsidRPr="00E02466" w:rsidRDefault="009D2CE8" w:rsidP="00EC5DF0">
            <w:pPr>
              <w:rPr>
                <w:rFonts w:cs="Times New Roman"/>
                <w:szCs w:val="24"/>
              </w:rPr>
            </w:pPr>
          </w:p>
        </w:tc>
      </w:tr>
      <w:tr w:rsidR="00A41C84" w:rsidRPr="00E02466" w14:paraId="16D0F96E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ABBC0B8" w14:textId="47C25B1E" w:rsidR="00A41C84" w:rsidRPr="00E02466" w:rsidRDefault="00A41C84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6343" w:type="dxa"/>
          </w:tcPr>
          <w:p w14:paraId="3FB2D3C9" w14:textId="7AE73AFE" w:rsidR="00A41C84" w:rsidRPr="00174C57" w:rsidRDefault="00D45ADE" w:rsidP="003608E1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Гергей Л.Б.</w:t>
            </w:r>
          </w:p>
          <w:p w14:paraId="62D169B4" w14:textId="39DB4429" w:rsidR="00A41C84" w:rsidRPr="00D45ADE" w:rsidRDefault="00D45ADE" w:rsidP="00392D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gergely.livia@kmf.org.ua</w:t>
            </w:r>
          </w:p>
        </w:tc>
      </w:tr>
      <w:tr w:rsidR="00392D23" w:rsidRPr="00E02466" w14:paraId="6BBC29C4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4696A073" w14:textId="3D72F914" w:rsidR="00EC5DF0" w:rsidRPr="00E02466" w:rsidRDefault="005D621D" w:rsidP="005D621D">
            <w:pPr>
              <w:rPr>
                <w:rFonts w:cs="Times New Roman"/>
                <w:b/>
                <w:szCs w:val="24"/>
              </w:rPr>
            </w:pPr>
            <w:bookmarkStart w:id="0" w:name="_Hlk50125193"/>
            <w:r w:rsidRPr="00174C57">
              <w:rPr>
                <w:rFonts w:cs="Times New Roman"/>
                <w:b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6343" w:type="dxa"/>
          </w:tcPr>
          <w:p w14:paraId="1B963000" w14:textId="53FAEDB2" w:rsidR="00392D23" w:rsidRPr="00E02466" w:rsidRDefault="00D45ADE" w:rsidP="00392D23">
            <w:pPr>
              <w:rPr>
                <w:rFonts w:cs="Times New Roman"/>
                <w:szCs w:val="24"/>
              </w:rPr>
            </w:pPr>
            <w:r w:rsidRPr="00D45ADE">
              <w:t>Ґрунтознавство, гідрогеографія, метеорологія</w:t>
            </w:r>
          </w:p>
        </w:tc>
      </w:tr>
      <w:tr w:rsidR="007A2786" w:rsidRPr="00E02466" w14:paraId="268C4988" w14:textId="77777777" w:rsidTr="00451691">
        <w:trPr>
          <w:trHeight w:val="409"/>
        </w:trPr>
        <w:tc>
          <w:tcPr>
            <w:tcW w:w="3150" w:type="dxa"/>
            <w:shd w:val="clear" w:color="auto" w:fill="D9D9D9" w:themeFill="background1" w:themeFillShade="D9"/>
          </w:tcPr>
          <w:p w14:paraId="5BDE38A1" w14:textId="64512586" w:rsidR="007A2786" w:rsidRPr="00E02466" w:rsidRDefault="007A2786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Анотація дисципліни, мета та очікувані програмні результати навчальної дисципліни, основна тематика дисципліни</w:t>
            </w:r>
          </w:p>
        </w:tc>
        <w:tc>
          <w:tcPr>
            <w:tcW w:w="6343" w:type="dxa"/>
          </w:tcPr>
          <w:p w14:paraId="1B37EDCA" w14:textId="51719532" w:rsidR="00144B66" w:rsidRPr="00144B66" w:rsidRDefault="00144B66" w:rsidP="00144B6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Мета навчальної дисципліни</w:t>
            </w:r>
            <w:r>
              <w:rPr>
                <w:rFonts w:cs="Times New Roman"/>
                <w:szCs w:val="24"/>
              </w:rPr>
              <w:t xml:space="preserve">: </w:t>
            </w:r>
            <w:r w:rsidRPr="00144B66">
              <w:rPr>
                <w:rFonts w:cs="Times New Roman"/>
                <w:szCs w:val="24"/>
                <w:lang w:val="uk-UA"/>
              </w:rPr>
              <w:t>оволодіння основами екологічних і природоохоронних знань, висвітлення сучасних глобальних і регіональних екологічних проблем, ознайомлення з основами раціонального природокористування</w:t>
            </w:r>
          </w:p>
          <w:p w14:paraId="750D1F76" w14:textId="352077FA" w:rsidR="00144B66" w:rsidRPr="00144B66" w:rsidRDefault="00144B66" w:rsidP="00144B6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cs="Times New Roman"/>
                <w:szCs w:val="24"/>
              </w:rPr>
            </w:pPr>
            <w:r w:rsidRPr="00144B66">
              <w:rPr>
                <w:rFonts w:cs="Times New Roman"/>
                <w:szCs w:val="24"/>
                <w:lang w:val="uk-UA"/>
              </w:rPr>
              <w:t>Завдання: вивчення зв’язків і взаємодії між людиною та природою, висвітлення сучасних глобальних і регіональних екологічних проблем та формування в кожного студента особистого ставлення до них</w:t>
            </w:r>
            <w:r>
              <w:rPr>
                <w:rFonts w:cs="Times New Roman"/>
                <w:szCs w:val="24"/>
              </w:rPr>
              <w:t>.</w:t>
            </w:r>
          </w:p>
          <w:p w14:paraId="247B3AD2" w14:textId="3E95D2F0" w:rsidR="007A2786" w:rsidRPr="00E02466" w:rsidRDefault="007A2786" w:rsidP="00D45ADE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–Тематика наведена в додатку 1.</w:t>
            </w:r>
          </w:p>
        </w:tc>
      </w:tr>
      <w:tr w:rsidR="007A2786" w:rsidRPr="00E02466" w14:paraId="2ADAC90B" w14:textId="77777777" w:rsidTr="00E510EC">
        <w:tc>
          <w:tcPr>
            <w:tcW w:w="3150" w:type="dxa"/>
            <w:shd w:val="clear" w:color="auto" w:fill="D9D9D9" w:themeFill="background1" w:themeFillShade="D9"/>
          </w:tcPr>
          <w:p w14:paraId="4584C06A" w14:textId="0B8F6B5D" w:rsidR="007A2786" w:rsidRPr="00E02466" w:rsidRDefault="007A2786" w:rsidP="000C0F31">
            <w:pPr>
              <w:rPr>
                <w:rFonts w:cs="Times New Roman"/>
                <w:b/>
                <w:szCs w:val="24"/>
              </w:rPr>
            </w:pPr>
            <w:bookmarkStart w:id="1" w:name="_Hlk50123234"/>
            <w:r w:rsidRPr="00174C57">
              <w:rPr>
                <w:rFonts w:cs="Times New Roman"/>
                <w:b/>
                <w:szCs w:val="24"/>
                <w:lang w:val="uk-UA"/>
              </w:rPr>
              <w:t>Критерії контролю та оцінювання результатів навчання</w:t>
            </w:r>
            <w:bookmarkEnd w:id="1"/>
          </w:p>
        </w:tc>
        <w:tc>
          <w:tcPr>
            <w:tcW w:w="6343" w:type="dxa"/>
            <w:shd w:val="clear" w:color="auto" w:fill="FFFFFF" w:themeFill="background1"/>
          </w:tcPr>
          <w:p w14:paraId="3F86CB51" w14:textId="740609FE" w:rsidR="00144B66" w:rsidRPr="00144B66" w:rsidRDefault="00144B66" w:rsidP="00144B66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Предмет закінчується екзаменом</w:t>
            </w:r>
            <w:r w:rsidRPr="00144B66">
              <w:rPr>
                <w:rFonts w:cs="Times New Roman"/>
                <w:szCs w:val="24"/>
                <w:lang w:val="uk-UA"/>
              </w:rPr>
              <w:t>.</w:t>
            </w:r>
          </w:p>
          <w:p w14:paraId="3132A94F" w14:textId="77777777" w:rsidR="00144B66" w:rsidRPr="00144B66" w:rsidRDefault="00144B66" w:rsidP="00144B66">
            <w:pPr>
              <w:rPr>
                <w:rFonts w:cs="Times New Roman"/>
                <w:szCs w:val="24"/>
                <w:lang w:val="uk-UA"/>
              </w:rPr>
            </w:pPr>
          </w:p>
          <w:p w14:paraId="0D08EF8E" w14:textId="7F960F17" w:rsidR="007A2786" w:rsidRPr="00255F2A" w:rsidRDefault="00144B66" w:rsidP="00144B66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 w:rsidRPr="00144B66">
              <w:rPr>
                <w:rFonts w:cs="Times New Roman"/>
                <w:szCs w:val="24"/>
                <w:lang w:val="uk-UA"/>
              </w:rPr>
              <w:t>Детальний розподіл балів, необхідних для виконання, наведено в додатку 2.</w:t>
            </w:r>
          </w:p>
        </w:tc>
      </w:tr>
      <w:tr w:rsidR="00255F2A" w:rsidRPr="00E02466" w14:paraId="376B255C" w14:textId="77777777" w:rsidTr="00E510EC">
        <w:tc>
          <w:tcPr>
            <w:tcW w:w="9493" w:type="dxa"/>
            <w:gridSpan w:val="2"/>
            <w:shd w:val="clear" w:color="auto" w:fill="FFFFFF" w:themeFill="background1"/>
          </w:tcPr>
          <w:tbl>
            <w:tblPr>
              <w:tblStyle w:val="Rcsostblzat"/>
              <w:tblW w:w="9493" w:type="dxa"/>
              <w:tblLook w:val="04A0" w:firstRow="1" w:lastRow="0" w:firstColumn="1" w:lastColumn="0" w:noHBand="0" w:noVBand="1"/>
            </w:tblPr>
            <w:tblGrid>
              <w:gridCol w:w="9402"/>
            </w:tblGrid>
            <w:tr w:rsidR="00255F2A" w:rsidRPr="00E02466" w14:paraId="18C6D918" w14:textId="77777777" w:rsidTr="00E510EC">
              <w:tc>
                <w:tcPr>
                  <w:tcW w:w="9493" w:type="dxa"/>
                  <w:shd w:val="clear" w:color="auto" w:fill="FFFFFF" w:themeFill="background1"/>
                </w:tcPr>
                <w:p w14:paraId="67ACB7BF" w14:textId="54711DAE" w:rsidR="00255F2A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Розподіл балів, які нараховуються за ви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конання окремих складових курсу</w:t>
                  </w:r>
                </w:p>
                <w:p w14:paraId="53D4762F" w14:textId="6CA09623" w:rsidR="00255F2A" w:rsidRPr="00E02466" w:rsidRDefault="00255F2A" w:rsidP="00255F2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 xml:space="preserve">(деталі </w:t>
                  </w: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наведен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і в додатку 2)</w:t>
                  </w:r>
                </w:p>
              </w:tc>
            </w:tr>
            <w:tr w:rsidR="00255F2A" w:rsidRPr="00CF789C" w14:paraId="6D661B21" w14:textId="77777777" w:rsidTr="00E510EC">
              <w:tc>
                <w:tcPr>
                  <w:tcW w:w="9493" w:type="dxa"/>
                  <w:shd w:val="clear" w:color="auto" w:fill="FFFFFF" w:themeFill="background1"/>
                </w:tcPr>
                <w:tbl>
                  <w:tblPr>
                    <w:tblW w:w="9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FFFFFF" w:themeFill="background1"/>
                    <w:tblLook w:val="0400" w:firstRow="0" w:lastRow="0" w:firstColumn="0" w:lastColumn="0" w:noHBand="0" w:noVBand="1"/>
                  </w:tblPr>
                  <w:tblGrid>
                    <w:gridCol w:w="2884"/>
                    <w:gridCol w:w="1846"/>
                    <w:gridCol w:w="4662"/>
                  </w:tblGrid>
                  <w:tr w:rsidR="00255F2A" w14:paraId="3F3E9AF6" w14:textId="77777777" w:rsidTr="00025BE6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1F833667" w14:textId="21C46DE3" w:rsidR="00255F2A" w:rsidRPr="007F5163" w:rsidRDefault="007F5163" w:rsidP="00255F2A">
                        <w:pP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Складова курсу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07CAC83E" w14:textId="53414C59" w:rsidR="00255F2A" w:rsidRPr="007F5163" w:rsidRDefault="007F5163" w:rsidP="00255F2A">
                        <w:pP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Кількість балів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09709631" w14:textId="43C3120E" w:rsidR="00255F2A" w:rsidRPr="007F5163" w:rsidRDefault="007F5163" w:rsidP="00255F2A">
                        <w:pP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Критерії оцінювання</w:t>
                        </w:r>
                      </w:p>
                    </w:tc>
                  </w:tr>
                  <w:tr w:rsidR="00255F2A" w14:paraId="7C447DBE" w14:textId="77777777" w:rsidTr="00025BE6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5FCB9BF1" w14:textId="468B5BD2" w:rsidR="00255F2A" w:rsidRPr="00144B66" w:rsidRDefault="00144B66" w:rsidP="001A4108">
                        <w:pPr>
                          <w:spacing w:after="0" w:line="240" w:lineRule="auto"/>
                          <w:rPr>
                            <w:rFonts w:cs="Times New Roman"/>
                            <w:szCs w:val="24"/>
                          </w:rPr>
                        </w:pPr>
                        <w:r w:rsidRPr="00144B66">
                          <w:rPr>
                            <w:rFonts w:cs="Times New Roman"/>
                            <w:szCs w:val="24"/>
                          </w:rPr>
                          <w:lastRenderedPageBreak/>
                          <w:t>Практичні роботи / семінари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212A5ED2" w14:textId="75C54654" w:rsidR="00255F2A" w:rsidRPr="00E26E3F" w:rsidRDefault="00E26E3F" w:rsidP="000D0AFF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</w:rPr>
                          <w:t xml:space="preserve">30 </w:t>
                        </w: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балів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718451D6" w14:textId="796D1A25" w:rsidR="00255F2A" w:rsidRPr="000D648E" w:rsidRDefault="00E26E3F" w:rsidP="00AC77D7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E26E3F">
                          <w:rPr>
                            <w:rFonts w:eastAsia="Times New Roman" w:cs="Times New Roman"/>
                            <w:szCs w:val="24"/>
                          </w:rPr>
                          <w:t>Практичні роботи (відповідно до рівня їх складності) оцінюються окремо. Їх опис наведено в додатку 2.</w:t>
                        </w:r>
                      </w:p>
                    </w:tc>
                  </w:tr>
                  <w:tr w:rsidR="001A4108" w:rsidRPr="00E510EC" w14:paraId="32189475" w14:textId="77777777" w:rsidTr="00025BE6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6A98DDBA" w14:textId="52888F7A" w:rsidR="001A4108" w:rsidRPr="00E510EC" w:rsidRDefault="00144B66" w:rsidP="001A4108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144B66">
                          <w:rPr>
                            <w:rFonts w:eastAsia="Times New Roman" w:cs="Times New Roman"/>
                            <w:szCs w:val="24"/>
                          </w:rPr>
                          <w:t>Модульні контрольні роботи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057F2495" w14:textId="35D98A32" w:rsidR="001A4108" w:rsidRPr="00E26E3F" w:rsidRDefault="00E26E3F" w:rsidP="000D0AFF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10 балів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79AB0CD7" w14:textId="047D6FD9" w:rsidR="001A4108" w:rsidRPr="00E510EC" w:rsidRDefault="00E26E3F" w:rsidP="001A4108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E26E3F">
                          <w:rPr>
                            <w:rFonts w:eastAsia="Times New Roman" w:cs="Times New Roman"/>
                            <w:szCs w:val="24"/>
                          </w:rPr>
                          <w:t>Протягом семестру буде написано дві контрольні роботи, оцінка яких наведена в додатку 2.</w:t>
                        </w:r>
                      </w:p>
                    </w:tc>
                  </w:tr>
                  <w:tr w:rsidR="001A4108" w:rsidRPr="00E510EC" w14:paraId="13FF2B23" w14:textId="77777777" w:rsidTr="00025BE6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74042C2F" w14:textId="7BF879FE" w:rsidR="001A4108" w:rsidRPr="00E510EC" w:rsidRDefault="00E26E3F" w:rsidP="001A4108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E26E3F">
                          <w:rPr>
                            <w:rFonts w:eastAsia="Times New Roman" w:cs="Times New Roman"/>
                            <w:szCs w:val="24"/>
                          </w:rPr>
                          <w:t>Усний екзамен з теоретичного матеріалу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5F20058D" w14:textId="1139EB98" w:rsidR="001A4108" w:rsidRPr="00E26E3F" w:rsidRDefault="00E26E3F" w:rsidP="000D0AFF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60 балів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6A81E370" w14:textId="14B78F73" w:rsidR="001A4108" w:rsidRPr="00E510EC" w:rsidRDefault="000C5FB0" w:rsidP="001A4108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0C5FB0">
                          <w:rPr>
                            <w:rFonts w:eastAsia="Times New Roman" w:cs="Times New Roman"/>
                            <w:szCs w:val="24"/>
                          </w:rPr>
                          <w:t>Питання іспиту детально викладені в додатку 2. Кожне з трьох питань звіту оцінюється в 20 балів. Відповіді оцінюються за повнотою та точністю.</w:t>
                        </w:r>
                      </w:p>
                    </w:tc>
                  </w:tr>
                </w:tbl>
                <w:p w14:paraId="2DE9560E" w14:textId="77777777" w:rsidR="00255F2A" w:rsidRPr="00E510EC" w:rsidRDefault="00255F2A" w:rsidP="00E510EC">
                  <w:pPr>
                    <w:shd w:val="clear" w:color="auto" w:fill="FFFFFF" w:themeFill="background1"/>
                    <w:ind w:firstLine="709"/>
                    <w:rPr>
                      <w:rFonts w:cs="Times New Roman"/>
                      <w:szCs w:val="24"/>
                    </w:rPr>
                  </w:pPr>
                </w:p>
                <w:p w14:paraId="6B972276" w14:textId="13C2876A" w:rsidR="00255F2A" w:rsidRDefault="00025BE6" w:rsidP="00E510EC">
                  <w:pPr>
                    <w:shd w:val="clear" w:color="auto" w:fill="FFFFFF" w:themeFill="background1"/>
                    <w:ind w:firstLine="709"/>
                  </w:pPr>
                  <w:r>
                    <w:rPr>
                      <w:lang w:val="uk-UA"/>
                    </w:rPr>
                    <w:t>Умовою зарахування кожної частини є отримання як мінімум 60% загальної кількості балів</w:t>
                  </w:r>
                  <w:r w:rsidR="00255F2A" w:rsidRPr="00E510EC">
                    <w:t>.</w:t>
                  </w:r>
                </w:p>
                <w:p w14:paraId="2011FEBB" w14:textId="77777777" w:rsidR="00255F2A" w:rsidRPr="00CF789C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 xml:space="preserve"> </w:t>
                  </w:r>
                </w:p>
              </w:tc>
            </w:tr>
          </w:tbl>
          <w:p w14:paraId="24038DFF" w14:textId="77777777" w:rsidR="00255F2A" w:rsidRPr="00174C57" w:rsidRDefault="00255F2A" w:rsidP="003608E1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6B0EBD" w:rsidRPr="00E02466" w14:paraId="655CF715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10676D07" w14:textId="77777777" w:rsidR="006B0EBD" w:rsidRPr="00174C57" w:rsidRDefault="006B0EBD" w:rsidP="003608E1">
            <w:pPr>
              <w:rPr>
                <w:rFonts w:cs="Times New Roman"/>
                <w:b/>
                <w:szCs w:val="24"/>
                <w:lang w:val="uk-UA"/>
              </w:rPr>
            </w:pPr>
            <w:bookmarkStart w:id="2" w:name="_Hlk50123319"/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>Інші інформації про дисципліни (політика дисципліни</w:t>
            </w:r>
            <w:bookmarkEnd w:id="2"/>
            <w:r w:rsidRPr="00174C57">
              <w:rPr>
                <w:rFonts w:cs="Times New Roman"/>
                <w:b/>
                <w:szCs w:val="24"/>
                <w:lang w:val="uk-UA"/>
              </w:rPr>
              <w:t xml:space="preserve">, технічне та програмне забезпечення дисципліни тощо) </w:t>
            </w:r>
          </w:p>
          <w:p w14:paraId="57A6C453" w14:textId="77777777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43" w:type="dxa"/>
          </w:tcPr>
          <w:p w14:paraId="6ACE684D" w14:textId="77777777" w:rsidR="006B0EBD" w:rsidRPr="00174C57" w:rsidRDefault="006B0EBD" w:rsidP="006B0EBD">
            <w:pPr>
              <w:ind w:leftChars="-14" w:left="-5" w:hangingChars="12" w:hanging="29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Політика дисципліни передбачає дотримання академічної доброчесності, тобто:</w:t>
            </w:r>
          </w:p>
          <w:p w14:paraId="0B844C1C" w14:textId="77777777" w:rsidR="006B0EBD" w:rsidRPr="00174C57" w:rsidRDefault="006B0EBD" w:rsidP="006B0EBD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Самостійне виконання навчальних завдань, завдань поточного та підсумкового контролю результатів навчання;</w:t>
            </w:r>
          </w:p>
          <w:p w14:paraId="6D6884A4" w14:textId="77777777" w:rsidR="006B0EBD" w:rsidRPr="00174C57" w:rsidRDefault="006B0EBD" w:rsidP="006B0EBD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Посилання на джерела інформації у разі використання ідей, тверджень, відомостей;</w:t>
            </w:r>
          </w:p>
          <w:p w14:paraId="47C5EAA7" w14:textId="77777777" w:rsidR="003A60B9" w:rsidRPr="003A60B9" w:rsidRDefault="006B0EBD" w:rsidP="003A60B9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Дотримання норм законодавства про </w:t>
            </w:r>
            <w:r w:rsidR="003A60B9">
              <w:rPr>
                <w:rFonts w:cs="Times New Roman"/>
                <w:szCs w:val="24"/>
                <w:lang w:val="uk-UA"/>
              </w:rPr>
              <w:t>авторське право і суміжні права;</w:t>
            </w:r>
          </w:p>
          <w:p w14:paraId="33C69C0A" w14:textId="32036852" w:rsidR="006B0EBD" w:rsidRPr="00E02466" w:rsidRDefault="006B0EBD" w:rsidP="003A60B9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</w:tc>
      </w:tr>
      <w:tr w:rsidR="006B0EBD" w:rsidRPr="00E02466" w14:paraId="4AE37D7B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32C3B809" w14:textId="50DD9CA2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  <w:bookmarkStart w:id="3" w:name="_Hlk50123811"/>
            <w:r w:rsidRPr="00174C57">
              <w:rPr>
                <w:rFonts w:cs="Times New Roman"/>
                <w:b/>
                <w:szCs w:val="24"/>
                <w:lang w:val="uk-UA"/>
              </w:rPr>
              <w:t>Базова література навчальної дисципліни та інші інформаційні ресурси</w:t>
            </w:r>
            <w:bookmarkEnd w:id="3"/>
          </w:p>
        </w:tc>
        <w:tc>
          <w:tcPr>
            <w:tcW w:w="6343" w:type="dxa"/>
          </w:tcPr>
          <w:p w14:paraId="79AB2F05" w14:textId="77777777" w:rsidR="008A7F74" w:rsidRPr="00456A21" w:rsidRDefault="008A7F74" w:rsidP="008A7F74">
            <w:pPr>
              <w:jc w:val="both"/>
              <w:rPr>
                <w:rFonts w:cs="Times New Roman"/>
                <w:szCs w:val="24"/>
              </w:rPr>
            </w:pPr>
            <w:r w:rsidRPr="00456A21">
              <w:rPr>
                <w:rFonts w:cs="Times New Roman"/>
                <w:szCs w:val="24"/>
              </w:rPr>
              <w:t>1. Mészáros Ernő: A környezettudomány alapjai. Akadémiai Kiadó, 2020.</w:t>
            </w:r>
          </w:p>
          <w:p w14:paraId="3737CAED" w14:textId="77777777" w:rsidR="008A7F74" w:rsidRPr="00456A21" w:rsidRDefault="008A7F74" w:rsidP="008A7F74">
            <w:pPr>
              <w:jc w:val="both"/>
              <w:rPr>
                <w:rStyle w:val="Kiemels"/>
                <w:rFonts w:cs="Times New Roman"/>
                <w:i w:val="0"/>
                <w:szCs w:val="24"/>
              </w:rPr>
            </w:pPr>
            <w:r w:rsidRPr="00456A21">
              <w:rPr>
                <w:rFonts w:cs="Times New Roman"/>
                <w:szCs w:val="24"/>
              </w:rPr>
              <w:t xml:space="preserve">2. András Ferenc – Kalmár Zoltán (szerk.): </w:t>
            </w:r>
            <w:r w:rsidRPr="00456A21">
              <w:rPr>
                <w:rStyle w:val="Kiemels"/>
                <w:rFonts w:cs="Times New Roman"/>
                <w:i w:val="0"/>
                <w:szCs w:val="24"/>
              </w:rPr>
              <w:t>Éghajlatváltozás – Tények és érdekek. Akadémiai Kiadó – Pannon Egyetemi Kiadó, 2025.</w:t>
            </w:r>
          </w:p>
          <w:p w14:paraId="7270C687" w14:textId="77777777" w:rsidR="008A7F74" w:rsidRPr="00456A21" w:rsidRDefault="008A7F74" w:rsidP="008A7F74">
            <w:pPr>
              <w:jc w:val="both"/>
              <w:rPr>
                <w:rFonts w:cs="Times New Roman"/>
                <w:szCs w:val="24"/>
              </w:rPr>
            </w:pPr>
            <w:r w:rsidRPr="00456A21">
              <w:rPr>
                <w:rStyle w:val="Kiemels"/>
                <w:rFonts w:cs="Times New Roman"/>
                <w:i w:val="0"/>
                <w:szCs w:val="24"/>
              </w:rPr>
              <w:t xml:space="preserve">3. </w:t>
            </w:r>
            <w:r w:rsidRPr="00456A21">
              <w:rPr>
                <w:rFonts w:cs="Times New Roman"/>
                <w:szCs w:val="24"/>
              </w:rPr>
              <w:t>Richard T. Wright, Dorothy F. Boorse: Environmental Science: Toward a Sustainable Future. Pearson. 2017.</w:t>
            </w:r>
          </w:p>
          <w:p w14:paraId="7985A0E3" w14:textId="77777777" w:rsidR="006B0EBD" w:rsidRPr="00174C57" w:rsidRDefault="006B0EBD" w:rsidP="003608E1">
            <w:pPr>
              <w:ind w:left="394" w:hanging="394"/>
              <w:rPr>
                <w:rFonts w:cs="Times New Roman"/>
                <w:szCs w:val="24"/>
                <w:lang w:val="uk-UA"/>
              </w:rPr>
            </w:pPr>
          </w:p>
          <w:p w14:paraId="728DF456" w14:textId="167A1802" w:rsidR="006B0EBD" w:rsidRPr="00E02466" w:rsidRDefault="006B0EBD" w:rsidP="0045169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Допоміжна література та інформаційні ресурси наведені в додатку 3.</w:t>
            </w:r>
          </w:p>
        </w:tc>
      </w:tr>
    </w:tbl>
    <w:p w14:paraId="1163C21F" w14:textId="77777777" w:rsidR="00A17902" w:rsidRPr="00E02466" w:rsidRDefault="00A17902" w:rsidP="00392D23">
      <w:pPr>
        <w:rPr>
          <w:rFonts w:cs="Times New Roman"/>
          <w:szCs w:val="24"/>
        </w:rPr>
      </w:pPr>
    </w:p>
    <w:p w14:paraId="43A30F86" w14:textId="77777777" w:rsidR="00444008" w:rsidRPr="00174C57" w:rsidRDefault="00444008" w:rsidP="00444008">
      <w:pPr>
        <w:jc w:val="right"/>
        <w:rPr>
          <w:rFonts w:cs="Times New Roman"/>
          <w:szCs w:val="24"/>
          <w:lang w:val="uk-UA"/>
        </w:rPr>
      </w:pPr>
      <w:r w:rsidRPr="00174C57">
        <w:rPr>
          <w:rFonts w:cs="Times New Roman"/>
          <w:szCs w:val="24"/>
          <w:lang w:val="uk-UA"/>
        </w:rPr>
        <w:t>Додаток 1</w:t>
      </w:r>
    </w:p>
    <w:p w14:paraId="1B1E36F3" w14:textId="052F78D7" w:rsidR="00A16041" w:rsidRDefault="00A16041" w:rsidP="00A16041">
      <w:pPr>
        <w:jc w:val="center"/>
        <w:rPr>
          <w:rFonts w:cs="Times New Roman"/>
          <w:b/>
          <w:szCs w:val="24"/>
        </w:rPr>
      </w:pPr>
      <w:r w:rsidRPr="00A16041">
        <w:rPr>
          <w:rFonts w:cs="Times New Roman"/>
          <w:b/>
          <w:szCs w:val="24"/>
        </w:rPr>
        <w:t>Основна тематика дисципліни:</w:t>
      </w:r>
    </w:p>
    <w:p w14:paraId="093B9112" w14:textId="5FAAF562" w:rsidR="00A16041" w:rsidRPr="00A16041" w:rsidRDefault="00A16041" w:rsidP="00A16041">
      <w:pPr>
        <w:jc w:val="both"/>
        <w:rPr>
          <w:rFonts w:cs="Times New Roman"/>
          <w:b/>
          <w:szCs w:val="24"/>
          <w:lang w:val="uk-UA"/>
        </w:rPr>
      </w:pPr>
      <w:r w:rsidRPr="00A16041">
        <w:rPr>
          <w:rFonts w:cs="Times New Roman"/>
          <w:b/>
          <w:szCs w:val="24"/>
          <w:lang w:val="uk-UA"/>
        </w:rPr>
        <w:t>І. модул</w:t>
      </w:r>
    </w:p>
    <w:p w14:paraId="712EC2B8" w14:textId="6F618945" w:rsidR="00A16041" w:rsidRPr="00F22E22" w:rsidRDefault="00A16041" w:rsidP="00A16041">
      <w:pPr>
        <w:pStyle w:val="Listaszerbekezds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Pr="00F22E22">
        <w:rPr>
          <w:rFonts w:cs="Times New Roman"/>
          <w:szCs w:val="24"/>
        </w:rPr>
        <w:t>Основи екології. Охорона атмосфери та гідросфери</w:t>
      </w:r>
    </w:p>
    <w:p w14:paraId="29F100C2" w14:textId="77777777" w:rsidR="00A16041" w:rsidRPr="00F22E22" w:rsidRDefault="00A16041" w:rsidP="00A16041">
      <w:pPr>
        <w:rPr>
          <w:rFonts w:cs="Times New Roman"/>
          <w:szCs w:val="24"/>
        </w:rPr>
      </w:pPr>
      <w:r w:rsidRPr="00F22E22">
        <w:rPr>
          <w:rFonts w:cs="Times New Roman"/>
          <w:szCs w:val="24"/>
        </w:rPr>
        <w:t xml:space="preserve">Вступ. Поняття екології. Сталий розвиток. Екологічний слід. Джерела та види забруднення повітря. Речовини, що забруднують воду, їх джерела. </w:t>
      </w:r>
    </w:p>
    <w:p w14:paraId="1DB6EC51" w14:textId="405BC9FC" w:rsidR="00A16041" w:rsidRPr="00F22E22" w:rsidRDefault="00A16041" w:rsidP="00A16041">
      <w:pPr>
        <w:pStyle w:val="Listaszerbekezds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Pr="00F22E22">
        <w:rPr>
          <w:rFonts w:cs="Times New Roman"/>
          <w:szCs w:val="24"/>
        </w:rPr>
        <w:t>Захист ґрунтів.</w:t>
      </w:r>
    </w:p>
    <w:p w14:paraId="0D94B11A" w14:textId="4F052681" w:rsidR="00A16041" w:rsidRDefault="00A16041" w:rsidP="00A16041">
      <w:pPr>
        <w:rPr>
          <w:rFonts w:cs="Times New Roman"/>
          <w:szCs w:val="24"/>
        </w:rPr>
      </w:pPr>
      <w:r w:rsidRPr="00F22E22">
        <w:rPr>
          <w:rFonts w:cs="Times New Roman"/>
          <w:szCs w:val="24"/>
        </w:rPr>
        <w:lastRenderedPageBreak/>
        <w:t>Поняття ґрунту. Забруднення ґрунтів. Самоочищення ґрунту. Усунення пошкоджень внаслідок забруднення ґрунту. Ерозія ґрунтів та вторинне засолення. Гірська промисловість та її</w:t>
      </w:r>
      <w:r>
        <w:rPr>
          <w:rFonts w:cs="Times New Roman"/>
          <w:szCs w:val="24"/>
        </w:rPr>
        <w:t xml:space="preserve"> влив на навколишнє середовище.</w:t>
      </w:r>
    </w:p>
    <w:p w14:paraId="05F2B31E" w14:textId="1A8A7550" w:rsidR="00A16041" w:rsidRPr="00A16041" w:rsidRDefault="00A16041" w:rsidP="00A16041">
      <w:pPr>
        <w:rPr>
          <w:rFonts w:cs="Times New Roman"/>
          <w:b/>
          <w:szCs w:val="24"/>
          <w:lang w:val="uk-UA"/>
        </w:rPr>
      </w:pPr>
      <w:r w:rsidRPr="00A16041">
        <w:rPr>
          <w:rFonts w:cs="Times New Roman"/>
          <w:b/>
          <w:szCs w:val="24"/>
        </w:rPr>
        <w:t xml:space="preserve">II. </w:t>
      </w:r>
      <w:r w:rsidRPr="00A16041">
        <w:rPr>
          <w:rFonts w:cs="Times New Roman"/>
          <w:b/>
          <w:szCs w:val="24"/>
          <w:lang w:val="uk-UA"/>
        </w:rPr>
        <w:t>модул</w:t>
      </w:r>
    </w:p>
    <w:p w14:paraId="1C5AE579" w14:textId="2F3332CF" w:rsidR="00A16041" w:rsidRPr="00F22E22" w:rsidRDefault="00A16041" w:rsidP="00A16041">
      <w:pPr>
        <w:pStyle w:val="Listaszerbekezds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F22E22">
        <w:rPr>
          <w:rFonts w:cs="Times New Roman"/>
          <w:szCs w:val="24"/>
        </w:rPr>
        <w:t>Вплив людини на живу природу</w:t>
      </w:r>
    </w:p>
    <w:p w14:paraId="6622212E" w14:textId="77777777" w:rsidR="00A16041" w:rsidRPr="00F22E22" w:rsidRDefault="00A16041" w:rsidP="00A16041">
      <w:pPr>
        <w:rPr>
          <w:rFonts w:cs="Times New Roman"/>
          <w:szCs w:val="24"/>
        </w:rPr>
      </w:pPr>
      <w:r w:rsidRPr="00F22E22">
        <w:rPr>
          <w:rFonts w:cs="Times New Roman"/>
          <w:szCs w:val="24"/>
        </w:rPr>
        <w:t xml:space="preserve">Захист природи. Збереження біологічного розмаїття. Вирубка лісів. Перевищені темпи полювання та рибальства. Перевищення обсягів випасання худоби. </w:t>
      </w:r>
    </w:p>
    <w:p w14:paraId="465FD3D4" w14:textId="3D056A69" w:rsidR="00A16041" w:rsidRPr="00F22E22" w:rsidRDefault="00A16041" w:rsidP="00A16041">
      <w:pPr>
        <w:pStyle w:val="Listaszerbekezds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F22E22">
        <w:rPr>
          <w:rFonts w:cs="Times New Roman"/>
          <w:szCs w:val="24"/>
        </w:rPr>
        <w:t>Подальші проблеми</w:t>
      </w:r>
    </w:p>
    <w:p w14:paraId="058B13C1" w14:textId="654E37FE" w:rsidR="00444008" w:rsidRPr="00174C57" w:rsidRDefault="00A16041" w:rsidP="00A1604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cs="Times New Roman"/>
          <w:b/>
          <w:szCs w:val="24"/>
          <w:lang w:val="uk-UA"/>
        </w:rPr>
      </w:pPr>
      <w:r w:rsidRPr="00F22E22">
        <w:rPr>
          <w:rFonts w:cs="Times New Roman"/>
          <w:szCs w:val="24"/>
        </w:rPr>
        <w:t>Поняття та види відходів. Поводження з відходами. Шумове забруднення</w:t>
      </w:r>
    </w:p>
    <w:p w14:paraId="0950D9DF" w14:textId="05A1A4C1" w:rsidR="00A56274" w:rsidRPr="00444008" w:rsidRDefault="00A56274" w:rsidP="003D5201">
      <w:pPr>
        <w:ind w:firstLineChars="354" w:firstLine="850"/>
        <w:rPr>
          <w:rFonts w:cs="Times New Roman"/>
          <w:szCs w:val="24"/>
          <w:lang w:val="uk-UA"/>
        </w:rPr>
      </w:pPr>
    </w:p>
    <w:p w14:paraId="48AB892A" w14:textId="77777777" w:rsidR="00444008" w:rsidRPr="00174C57" w:rsidRDefault="00444008" w:rsidP="00444008">
      <w:pPr>
        <w:jc w:val="right"/>
        <w:rPr>
          <w:rFonts w:cs="Times New Roman"/>
          <w:szCs w:val="24"/>
          <w:lang w:val="uk-UA"/>
        </w:rPr>
      </w:pPr>
      <w:r w:rsidRPr="00174C57">
        <w:rPr>
          <w:rFonts w:cs="Times New Roman"/>
          <w:szCs w:val="24"/>
          <w:lang w:val="uk-UA"/>
        </w:rPr>
        <w:t>Додаток 2</w:t>
      </w:r>
    </w:p>
    <w:p w14:paraId="1F27675D" w14:textId="6AF37664" w:rsidR="009B794E" w:rsidRPr="009B794E" w:rsidRDefault="009B794E" w:rsidP="009B794E">
      <w:pPr>
        <w:jc w:val="center"/>
        <w:rPr>
          <w:b/>
          <w:lang w:val="uk-UA"/>
        </w:rPr>
      </w:pPr>
      <w:r w:rsidRPr="009B794E">
        <w:rPr>
          <w:b/>
          <w:lang w:val="uk-UA"/>
        </w:rPr>
        <w:t>Порядок проведення екзаменів з охорони навколишнього середовища</w:t>
      </w:r>
    </w:p>
    <w:p w14:paraId="14C23186" w14:textId="1CCE98D6" w:rsidR="0027677B" w:rsidRDefault="0027677B" w:rsidP="00C24721">
      <w:pPr>
        <w:rPr>
          <w:lang w:val="uk-UA"/>
        </w:rPr>
      </w:pPr>
      <w:r>
        <w:rPr>
          <w:lang w:val="uk-UA"/>
        </w:rPr>
        <w:t>Кредитна вартість предмета: 4.</w:t>
      </w:r>
    </w:p>
    <w:p w14:paraId="2881B511" w14:textId="77777777" w:rsidR="0027677B" w:rsidRDefault="0027677B" w:rsidP="00C24721">
      <w:pPr>
        <w:rPr>
          <w:lang w:val="uk-UA"/>
        </w:rPr>
      </w:pPr>
      <w:r>
        <w:rPr>
          <w:lang w:val="uk-UA"/>
        </w:rPr>
        <w:t>Загальна кількість годин: 120.</w:t>
      </w:r>
    </w:p>
    <w:p w14:paraId="234C919C" w14:textId="77777777" w:rsidR="0027677B" w:rsidRDefault="009B794E" w:rsidP="00C24721">
      <w:pPr>
        <w:rPr>
          <w:lang w:val="uk-UA"/>
        </w:rPr>
      </w:pPr>
      <w:r w:rsidRPr="009B794E">
        <w:rPr>
          <w:lang w:val="uk-UA"/>
        </w:rPr>
        <w:t>К</w:t>
      </w:r>
      <w:r w:rsidR="0027677B">
        <w:rPr>
          <w:lang w:val="uk-UA"/>
        </w:rPr>
        <w:t>ількість контактних годин: 26 л. + 14 п.</w:t>
      </w:r>
    </w:p>
    <w:p w14:paraId="25899C6D" w14:textId="335A1E63" w:rsidR="009B794E" w:rsidRPr="00174C57" w:rsidRDefault="009B794E" w:rsidP="00C24721">
      <w:pPr>
        <w:rPr>
          <w:lang w:val="uk-UA"/>
        </w:rPr>
      </w:pPr>
      <w:r w:rsidRPr="009B794E">
        <w:rPr>
          <w:lang w:val="uk-UA"/>
        </w:rPr>
        <w:t>Предмет завершується екзаменом наприкінці семестру. Оцінка за екзамен визначається відповідно до загальної кількості балів, як зазначено нижче:</w:t>
      </w:r>
    </w:p>
    <w:p w14:paraId="3489E3DA" w14:textId="77777777" w:rsidR="00444008" w:rsidRPr="00174C57" w:rsidRDefault="00444008" w:rsidP="00444008">
      <w:pPr>
        <w:jc w:val="center"/>
        <w:rPr>
          <w:rFonts w:cs="Times New Roman"/>
          <w:b/>
          <w:bCs/>
          <w:szCs w:val="24"/>
          <w:lang w:val="uk-UA"/>
        </w:rPr>
      </w:pPr>
      <w:r w:rsidRPr="00174C57">
        <w:rPr>
          <w:rFonts w:cs="Times New Roman"/>
          <w:b/>
          <w:bCs/>
          <w:szCs w:val="24"/>
          <w:lang w:val="uk-UA"/>
        </w:rPr>
        <w:t>Шкала оцінювання: національна та ECTS</w:t>
      </w:r>
    </w:p>
    <w:tbl>
      <w:tblPr>
        <w:tblW w:w="9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337"/>
        <w:gridCol w:w="3122"/>
        <w:gridCol w:w="2655"/>
      </w:tblGrid>
      <w:tr w:rsidR="00444008" w:rsidRPr="00174C57" w14:paraId="096E2579" w14:textId="77777777" w:rsidTr="008A7F74">
        <w:trPr>
          <w:trHeight w:val="429"/>
        </w:trPr>
        <w:tc>
          <w:tcPr>
            <w:tcW w:w="2106" w:type="dxa"/>
            <w:vMerge w:val="restart"/>
            <w:vAlign w:val="center"/>
          </w:tcPr>
          <w:p w14:paraId="28F6FA63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Сума балів за всі види навчальної діяльності</w:t>
            </w:r>
          </w:p>
          <w:p w14:paraId="25F079CA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157CFB59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Оцінка</w:t>
            </w:r>
            <w:r w:rsidRPr="00174C57">
              <w:rPr>
                <w:rFonts w:cs="Times New Roman"/>
                <w:b/>
                <w:szCs w:val="24"/>
                <w:lang w:val="uk-UA"/>
              </w:rPr>
              <w:t xml:space="preserve"> </w:t>
            </w:r>
            <w:r w:rsidRPr="00174C57">
              <w:rPr>
                <w:rFonts w:cs="Times New Roman"/>
                <w:szCs w:val="24"/>
                <w:lang w:val="uk-UA"/>
              </w:rPr>
              <w:t>ECTS</w:t>
            </w:r>
          </w:p>
          <w:p w14:paraId="76C34B50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777" w:type="dxa"/>
            <w:gridSpan w:val="2"/>
            <w:vAlign w:val="center"/>
          </w:tcPr>
          <w:p w14:paraId="3D2D2EEE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Оцінка за національною шкалою</w:t>
            </w:r>
          </w:p>
        </w:tc>
      </w:tr>
      <w:tr w:rsidR="00444008" w:rsidRPr="00174C57" w14:paraId="246D9ED4" w14:textId="77777777" w:rsidTr="008A7F74">
        <w:trPr>
          <w:trHeight w:val="429"/>
        </w:trPr>
        <w:tc>
          <w:tcPr>
            <w:tcW w:w="2106" w:type="dxa"/>
            <w:vMerge/>
            <w:vAlign w:val="center"/>
          </w:tcPr>
          <w:p w14:paraId="61A05198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337" w:type="dxa"/>
            <w:vMerge/>
            <w:vAlign w:val="center"/>
          </w:tcPr>
          <w:p w14:paraId="5E672EBA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3122" w:type="dxa"/>
            <w:vAlign w:val="center"/>
          </w:tcPr>
          <w:p w14:paraId="37786EBC" w14:textId="77777777" w:rsidR="00444008" w:rsidRPr="00174C57" w:rsidRDefault="00444008" w:rsidP="003608E1">
            <w:pPr>
              <w:ind w:right="-144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55" w:type="dxa"/>
            <w:shd w:val="clear" w:color="auto" w:fill="auto"/>
          </w:tcPr>
          <w:p w14:paraId="223D01FC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  <w:p w14:paraId="1981D24D" w14:textId="59D8CD71" w:rsidR="00444008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для екзамен</w:t>
            </w:r>
            <w:r w:rsidR="00444008" w:rsidRPr="00174C57">
              <w:rPr>
                <w:rFonts w:cs="Times New Roman"/>
                <w:szCs w:val="24"/>
                <w:lang w:val="uk-UA"/>
              </w:rPr>
              <w:t>у</w:t>
            </w:r>
          </w:p>
        </w:tc>
      </w:tr>
      <w:tr w:rsidR="00444008" w:rsidRPr="00174C57" w14:paraId="628D74FF" w14:textId="77777777" w:rsidTr="008A7F74">
        <w:trPr>
          <w:trHeight w:val="874"/>
        </w:trPr>
        <w:tc>
          <w:tcPr>
            <w:tcW w:w="2106" w:type="dxa"/>
            <w:vAlign w:val="center"/>
          </w:tcPr>
          <w:p w14:paraId="1C72F01A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90-100</w:t>
            </w:r>
          </w:p>
        </w:tc>
        <w:tc>
          <w:tcPr>
            <w:tcW w:w="1337" w:type="dxa"/>
            <w:vAlign w:val="center"/>
          </w:tcPr>
          <w:p w14:paraId="0071DB0F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А</w:t>
            </w:r>
          </w:p>
        </w:tc>
        <w:tc>
          <w:tcPr>
            <w:tcW w:w="3122" w:type="dxa"/>
            <w:vAlign w:val="center"/>
          </w:tcPr>
          <w:p w14:paraId="2AED781C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відмінно</w:t>
            </w:r>
          </w:p>
        </w:tc>
        <w:tc>
          <w:tcPr>
            <w:tcW w:w="2655" w:type="dxa"/>
          </w:tcPr>
          <w:p w14:paraId="7325A3B6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  <w:p w14:paraId="3E551EDA" w14:textId="5346094D" w:rsidR="00444008" w:rsidRPr="00174C57" w:rsidRDefault="009B794E" w:rsidP="008A7F74">
            <w:pPr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5</w:t>
            </w:r>
          </w:p>
        </w:tc>
      </w:tr>
      <w:tr w:rsidR="009B794E" w:rsidRPr="00174C57" w14:paraId="1B244AC4" w14:textId="77777777" w:rsidTr="008A7F74">
        <w:trPr>
          <w:trHeight w:val="185"/>
        </w:trPr>
        <w:tc>
          <w:tcPr>
            <w:tcW w:w="2106" w:type="dxa"/>
            <w:vAlign w:val="center"/>
          </w:tcPr>
          <w:p w14:paraId="67CE58BD" w14:textId="77777777" w:rsidR="009B794E" w:rsidRPr="00174C57" w:rsidRDefault="009B794E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82-89</w:t>
            </w:r>
          </w:p>
        </w:tc>
        <w:tc>
          <w:tcPr>
            <w:tcW w:w="1337" w:type="dxa"/>
            <w:vAlign w:val="center"/>
          </w:tcPr>
          <w:p w14:paraId="722F3F65" w14:textId="77777777" w:rsidR="009B794E" w:rsidRPr="00174C57" w:rsidRDefault="009B794E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В</w:t>
            </w:r>
          </w:p>
        </w:tc>
        <w:tc>
          <w:tcPr>
            <w:tcW w:w="3122" w:type="dxa"/>
            <w:vMerge w:val="restart"/>
            <w:vAlign w:val="center"/>
          </w:tcPr>
          <w:p w14:paraId="19A005BF" w14:textId="77777777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добре</w:t>
            </w:r>
          </w:p>
        </w:tc>
        <w:tc>
          <w:tcPr>
            <w:tcW w:w="2655" w:type="dxa"/>
            <w:vMerge w:val="restart"/>
          </w:tcPr>
          <w:p w14:paraId="2B093433" w14:textId="54DAB273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4</w:t>
            </w:r>
          </w:p>
        </w:tc>
      </w:tr>
      <w:tr w:rsidR="009B794E" w:rsidRPr="00174C57" w14:paraId="5A57BA7F" w14:textId="77777777" w:rsidTr="008A7F74">
        <w:trPr>
          <w:trHeight w:val="444"/>
        </w:trPr>
        <w:tc>
          <w:tcPr>
            <w:tcW w:w="2106" w:type="dxa"/>
            <w:vAlign w:val="center"/>
          </w:tcPr>
          <w:p w14:paraId="5A550A8F" w14:textId="77777777" w:rsidR="009B794E" w:rsidRPr="00174C57" w:rsidRDefault="009B794E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75-81</w:t>
            </w:r>
          </w:p>
        </w:tc>
        <w:tc>
          <w:tcPr>
            <w:tcW w:w="1337" w:type="dxa"/>
            <w:vAlign w:val="center"/>
          </w:tcPr>
          <w:p w14:paraId="0B82E320" w14:textId="77777777" w:rsidR="009B794E" w:rsidRPr="00174C57" w:rsidRDefault="009B794E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С</w:t>
            </w:r>
          </w:p>
        </w:tc>
        <w:tc>
          <w:tcPr>
            <w:tcW w:w="3122" w:type="dxa"/>
            <w:vMerge/>
            <w:vAlign w:val="center"/>
          </w:tcPr>
          <w:p w14:paraId="374FE791" w14:textId="77777777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2655" w:type="dxa"/>
            <w:vMerge/>
          </w:tcPr>
          <w:p w14:paraId="0F736E36" w14:textId="3FF0B03B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9B794E" w:rsidRPr="00174C57" w14:paraId="53D6C259" w14:textId="77777777" w:rsidTr="008A7F74">
        <w:trPr>
          <w:trHeight w:val="429"/>
        </w:trPr>
        <w:tc>
          <w:tcPr>
            <w:tcW w:w="2106" w:type="dxa"/>
            <w:vAlign w:val="center"/>
          </w:tcPr>
          <w:p w14:paraId="729A92C5" w14:textId="77777777" w:rsidR="009B794E" w:rsidRPr="00174C57" w:rsidRDefault="009B794E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64-74</w:t>
            </w:r>
          </w:p>
        </w:tc>
        <w:tc>
          <w:tcPr>
            <w:tcW w:w="1337" w:type="dxa"/>
            <w:vAlign w:val="center"/>
          </w:tcPr>
          <w:p w14:paraId="2EFD7A57" w14:textId="77777777" w:rsidR="009B794E" w:rsidRPr="00174C57" w:rsidRDefault="009B794E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D</w:t>
            </w:r>
          </w:p>
        </w:tc>
        <w:tc>
          <w:tcPr>
            <w:tcW w:w="3122" w:type="dxa"/>
            <w:vMerge w:val="restart"/>
            <w:vAlign w:val="center"/>
          </w:tcPr>
          <w:p w14:paraId="4D4B2F4D" w14:textId="77777777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задовільно</w:t>
            </w:r>
          </w:p>
        </w:tc>
        <w:tc>
          <w:tcPr>
            <w:tcW w:w="2655" w:type="dxa"/>
            <w:vMerge w:val="restart"/>
          </w:tcPr>
          <w:p w14:paraId="586272B1" w14:textId="35923340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3</w:t>
            </w:r>
          </w:p>
        </w:tc>
      </w:tr>
      <w:tr w:rsidR="009B794E" w:rsidRPr="00174C57" w14:paraId="44DDA3D3" w14:textId="77777777" w:rsidTr="008A7F74">
        <w:trPr>
          <w:trHeight w:val="66"/>
        </w:trPr>
        <w:tc>
          <w:tcPr>
            <w:tcW w:w="2106" w:type="dxa"/>
            <w:vAlign w:val="center"/>
          </w:tcPr>
          <w:p w14:paraId="70EAA632" w14:textId="77777777" w:rsidR="009B794E" w:rsidRPr="00174C57" w:rsidRDefault="009B794E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60-63</w:t>
            </w:r>
          </w:p>
        </w:tc>
        <w:tc>
          <w:tcPr>
            <w:tcW w:w="1337" w:type="dxa"/>
            <w:vAlign w:val="center"/>
          </w:tcPr>
          <w:p w14:paraId="74F6D282" w14:textId="77777777" w:rsidR="009B794E" w:rsidRPr="00174C57" w:rsidRDefault="009B794E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 xml:space="preserve">Е </w:t>
            </w:r>
          </w:p>
        </w:tc>
        <w:tc>
          <w:tcPr>
            <w:tcW w:w="3122" w:type="dxa"/>
            <w:vMerge/>
            <w:vAlign w:val="center"/>
          </w:tcPr>
          <w:p w14:paraId="3BF6B94B" w14:textId="77777777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2655" w:type="dxa"/>
            <w:vMerge/>
          </w:tcPr>
          <w:p w14:paraId="032F33AA" w14:textId="6067E688" w:rsidR="009B794E" w:rsidRPr="00174C57" w:rsidRDefault="009B794E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444008" w:rsidRPr="00174C57" w14:paraId="30C8D25E" w14:textId="77777777" w:rsidTr="008A7F74">
        <w:trPr>
          <w:trHeight w:val="669"/>
        </w:trPr>
        <w:tc>
          <w:tcPr>
            <w:tcW w:w="2106" w:type="dxa"/>
            <w:vAlign w:val="center"/>
          </w:tcPr>
          <w:p w14:paraId="05E2AFCC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35-59</w:t>
            </w:r>
          </w:p>
        </w:tc>
        <w:tc>
          <w:tcPr>
            <w:tcW w:w="1337" w:type="dxa"/>
            <w:vAlign w:val="center"/>
          </w:tcPr>
          <w:p w14:paraId="647EDCEE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FX</w:t>
            </w:r>
          </w:p>
        </w:tc>
        <w:tc>
          <w:tcPr>
            <w:tcW w:w="3122" w:type="dxa"/>
            <w:vAlign w:val="center"/>
          </w:tcPr>
          <w:p w14:paraId="71EE7CA9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55" w:type="dxa"/>
          </w:tcPr>
          <w:p w14:paraId="6531564E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44008" w:rsidRPr="00174C57" w14:paraId="6C27DDF1" w14:textId="77777777" w:rsidTr="008A7F74">
        <w:trPr>
          <w:trHeight w:val="738"/>
        </w:trPr>
        <w:tc>
          <w:tcPr>
            <w:tcW w:w="2106" w:type="dxa"/>
            <w:vAlign w:val="center"/>
          </w:tcPr>
          <w:p w14:paraId="233B266F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0-34</w:t>
            </w:r>
          </w:p>
        </w:tc>
        <w:tc>
          <w:tcPr>
            <w:tcW w:w="1337" w:type="dxa"/>
            <w:vAlign w:val="center"/>
          </w:tcPr>
          <w:p w14:paraId="2F3E3256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F</w:t>
            </w:r>
          </w:p>
        </w:tc>
        <w:tc>
          <w:tcPr>
            <w:tcW w:w="3122" w:type="dxa"/>
            <w:vAlign w:val="center"/>
          </w:tcPr>
          <w:p w14:paraId="001DE80F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55" w:type="dxa"/>
          </w:tcPr>
          <w:p w14:paraId="165C409F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6CD5140" w14:textId="0ED407F6" w:rsidR="0027677B" w:rsidRDefault="0027677B" w:rsidP="00401248">
      <w:pPr>
        <w:jc w:val="center"/>
        <w:rPr>
          <w:szCs w:val="24"/>
          <w:lang w:val="uk-UA"/>
        </w:rPr>
      </w:pPr>
    </w:p>
    <w:p w14:paraId="486DB29E" w14:textId="77777777" w:rsidR="009B794E" w:rsidRDefault="009B794E" w:rsidP="009B794E">
      <w:pPr>
        <w:ind w:firstLine="709"/>
        <w:jc w:val="both"/>
        <w:rPr>
          <w:rFonts w:cs="Times New Roman"/>
          <w:b/>
          <w:szCs w:val="24"/>
          <w:lang w:val="uk-UA"/>
        </w:rPr>
      </w:pPr>
      <w:r w:rsidRPr="00174C57">
        <w:rPr>
          <w:rFonts w:cs="Times New Roman"/>
          <w:b/>
          <w:szCs w:val="24"/>
          <w:lang w:val="uk-UA"/>
        </w:rPr>
        <w:lastRenderedPageBreak/>
        <w:t>Розподіл балів, які нараховуються за виконання окремих складових курсу:</w:t>
      </w:r>
    </w:p>
    <w:p w14:paraId="336A416C" w14:textId="77777777" w:rsidR="009B794E" w:rsidRPr="00174C57" w:rsidRDefault="009B794E" w:rsidP="009B794E">
      <w:pPr>
        <w:ind w:firstLine="709"/>
        <w:jc w:val="both"/>
        <w:rPr>
          <w:rFonts w:cs="Times New Roman"/>
          <w:b/>
          <w:szCs w:val="24"/>
          <w:lang w:val="uk-UA"/>
        </w:rPr>
      </w:pPr>
      <w:r w:rsidRPr="00401374">
        <w:rPr>
          <w:rFonts w:cs="Times New Roman"/>
          <w:b/>
          <w:szCs w:val="24"/>
          <w:lang w:val="uk-UA"/>
        </w:rPr>
        <w:t>Практичні роботи: 16 балів</w:t>
      </w:r>
    </w:p>
    <w:p w14:paraId="0E5CA6E7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 w:rsidRPr="00401374">
        <w:rPr>
          <w:rFonts w:cs="Times New Roman"/>
          <w:bCs/>
          <w:szCs w:val="24"/>
          <w:lang w:val="uk-UA"/>
        </w:rPr>
        <w:t>Практична робота</w:t>
      </w:r>
      <w:r>
        <w:rPr>
          <w:rFonts w:cs="Times New Roman"/>
          <w:bCs/>
          <w:szCs w:val="24"/>
          <w:lang w:val="uk-UA"/>
        </w:rPr>
        <w:t xml:space="preserve"> №1</w:t>
      </w:r>
      <w:r w:rsidRPr="00401374">
        <w:rPr>
          <w:rFonts w:cs="Times New Roman"/>
          <w:bCs/>
          <w:szCs w:val="24"/>
          <w:lang w:val="uk-UA"/>
        </w:rPr>
        <w:t>. Презентація світових конференцій з охорони навколишнього середовища – 5 балів.</w:t>
      </w:r>
    </w:p>
    <w:p w14:paraId="137B9728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 w:rsidRPr="00401374">
        <w:rPr>
          <w:rFonts w:cs="Times New Roman"/>
          <w:bCs/>
          <w:szCs w:val="24"/>
          <w:lang w:val="uk-UA"/>
        </w:rPr>
        <w:t>Практична робота</w:t>
      </w:r>
      <w:r>
        <w:rPr>
          <w:rFonts w:cs="Times New Roman"/>
          <w:bCs/>
          <w:szCs w:val="24"/>
          <w:lang w:val="uk-UA"/>
        </w:rPr>
        <w:t xml:space="preserve"> №2</w:t>
      </w:r>
      <w:r w:rsidRPr="00401374">
        <w:rPr>
          <w:rFonts w:cs="Times New Roman"/>
          <w:bCs/>
          <w:szCs w:val="24"/>
          <w:lang w:val="uk-UA"/>
        </w:rPr>
        <w:t>. Зображення на карті викидів вуглекислого газу країнами світу – 3 бали.</w:t>
      </w:r>
    </w:p>
    <w:p w14:paraId="07628598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 w:rsidRPr="00401374">
        <w:rPr>
          <w:rFonts w:cs="Times New Roman"/>
          <w:bCs/>
          <w:szCs w:val="24"/>
          <w:lang w:val="uk-UA"/>
        </w:rPr>
        <w:t>Практична робота</w:t>
      </w:r>
      <w:r>
        <w:rPr>
          <w:rFonts w:cs="Times New Roman"/>
          <w:bCs/>
          <w:szCs w:val="24"/>
          <w:lang w:val="uk-UA"/>
        </w:rPr>
        <w:t xml:space="preserve"> №3</w:t>
      </w:r>
      <w:r w:rsidRPr="00401374">
        <w:rPr>
          <w:rFonts w:cs="Times New Roman"/>
          <w:bCs/>
          <w:szCs w:val="24"/>
          <w:lang w:val="uk-UA"/>
        </w:rPr>
        <w:t>. Зображення на карті частки лісових масивів у країнах світу – 3 бали.</w:t>
      </w:r>
    </w:p>
    <w:p w14:paraId="69ABC433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 w:rsidRPr="00401374">
        <w:rPr>
          <w:rFonts w:cs="Times New Roman"/>
          <w:bCs/>
          <w:szCs w:val="24"/>
          <w:lang w:val="uk-UA"/>
        </w:rPr>
        <w:t>Практична робота</w:t>
      </w:r>
      <w:r>
        <w:rPr>
          <w:rFonts w:cs="Times New Roman"/>
          <w:bCs/>
          <w:szCs w:val="24"/>
          <w:lang w:val="uk-UA"/>
        </w:rPr>
        <w:t xml:space="preserve"> №4</w:t>
      </w:r>
      <w:r w:rsidRPr="00401374">
        <w:rPr>
          <w:rFonts w:cs="Times New Roman"/>
          <w:bCs/>
          <w:szCs w:val="24"/>
          <w:lang w:val="uk-UA"/>
        </w:rPr>
        <w:t>. Створення плаката для презентації національного парку – 5 балів.</w:t>
      </w:r>
    </w:p>
    <w:p w14:paraId="7D92CA44" w14:textId="77777777" w:rsidR="009B794E" w:rsidRPr="00401374" w:rsidRDefault="009B794E" w:rsidP="009B794E">
      <w:pPr>
        <w:ind w:firstLine="709"/>
        <w:jc w:val="both"/>
        <w:rPr>
          <w:rFonts w:cs="Times New Roman"/>
          <w:b/>
          <w:bCs/>
          <w:szCs w:val="24"/>
          <w:lang w:val="uk-UA"/>
        </w:rPr>
      </w:pPr>
      <w:r w:rsidRPr="00401374">
        <w:rPr>
          <w:rFonts w:cs="Times New Roman"/>
          <w:b/>
          <w:bCs/>
          <w:szCs w:val="24"/>
          <w:lang w:val="uk-UA"/>
        </w:rPr>
        <w:t>Семінари: 14 балів</w:t>
      </w:r>
    </w:p>
    <w:p w14:paraId="03668892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 w:rsidRPr="00401374">
        <w:rPr>
          <w:rFonts w:cs="Times New Roman"/>
          <w:bCs/>
          <w:szCs w:val="24"/>
          <w:lang w:val="uk-UA"/>
        </w:rPr>
        <w:t>1. Семінарська доповідь – 7 балів.</w:t>
      </w:r>
    </w:p>
    <w:p w14:paraId="0F91F1E1" w14:textId="77777777" w:rsidR="009B794E" w:rsidRDefault="009B794E" w:rsidP="009B794E">
      <w:pPr>
        <w:jc w:val="both"/>
        <w:rPr>
          <w:rFonts w:cs="Times New Roman"/>
          <w:bCs/>
          <w:szCs w:val="24"/>
          <w:lang w:val="uk-UA"/>
        </w:rPr>
      </w:pPr>
      <w:r w:rsidRPr="00401374">
        <w:rPr>
          <w:rFonts w:cs="Times New Roman"/>
          <w:bCs/>
          <w:szCs w:val="24"/>
          <w:lang w:val="uk-UA"/>
        </w:rPr>
        <w:t>2. Семінарська доповідь – 7 балів.</w:t>
      </w:r>
    </w:p>
    <w:p w14:paraId="6CF8F7FD" w14:textId="77777777" w:rsidR="009B794E" w:rsidRPr="00401374" w:rsidRDefault="009B794E" w:rsidP="009B794E">
      <w:pPr>
        <w:ind w:firstLine="709"/>
        <w:jc w:val="both"/>
        <w:rPr>
          <w:rFonts w:cs="Times New Roman"/>
          <w:b/>
          <w:bCs/>
          <w:szCs w:val="24"/>
          <w:lang w:val="uk-UA"/>
        </w:rPr>
      </w:pPr>
      <w:r w:rsidRPr="00401374">
        <w:rPr>
          <w:rFonts w:cs="Times New Roman"/>
          <w:b/>
          <w:bCs/>
          <w:szCs w:val="24"/>
          <w:lang w:val="uk-UA"/>
        </w:rPr>
        <w:t>Модульні контрольні роботи: 10 балів</w:t>
      </w:r>
    </w:p>
    <w:p w14:paraId="264E880B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>
        <w:rPr>
          <w:rFonts w:cs="Times New Roman"/>
          <w:bCs/>
          <w:szCs w:val="24"/>
          <w:lang w:val="uk-UA"/>
        </w:rPr>
        <w:t>1. М</w:t>
      </w:r>
      <w:r w:rsidRPr="00401374">
        <w:rPr>
          <w:rFonts w:cs="Times New Roman"/>
          <w:bCs/>
          <w:szCs w:val="24"/>
          <w:lang w:val="uk-UA"/>
        </w:rPr>
        <w:t>одульна контрольна робота (Основи охорони навколишнього середовища. Охорона атмосфери та водного басейну. Охорона ґрунтів) – 5 балів.</w:t>
      </w:r>
    </w:p>
    <w:p w14:paraId="2DC5CD76" w14:textId="77777777" w:rsidR="009B794E" w:rsidRPr="00401374" w:rsidRDefault="009B794E" w:rsidP="009B794E">
      <w:pPr>
        <w:jc w:val="both"/>
        <w:rPr>
          <w:rFonts w:cs="Times New Roman"/>
          <w:bCs/>
          <w:szCs w:val="24"/>
          <w:lang w:val="uk-UA"/>
        </w:rPr>
      </w:pPr>
      <w:r>
        <w:rPr>
          <w:rFonts w:cs="Times New Roman"/>
          <w:bCs/>
          <w:szCs w:val="24"/>
          <w:lang w:val="uk-UA"/>
        </w:rPr>
        <w:t>2. М</w:t>
      </w:r>
      <w:r w:rsidRPr="00401374">
        <w:rPr>
          <w:rFonts w:cs="Times New Roman"/>
          <w:bCs/>
          <w:szCs w:val="24"/>
          <w:lang w:val="uk-UA"/>
        </w:rPr>
        <w:t>одульна контрольна робота (Вплив людини на живий навколишній світ. Інші проблеми) – 5 балів.</w:t>
      </w:r>
    </w:p>
    <w:p w14:paraId="1867FBF1" w14:textId="77777777" w:rsidR="009B794E" w:rsidRDefault="009B794E" w:rsidP="009B794E">
      <w:pPr>
        <w:rPr>
          <w:lang w:val="uk-UA"/>
        </w:rPr>
      </w:pPr>
      <w:r w:rsidRPr="00401374">
        <w:rPr>
          <w:lang w:val="uk-UA"/>
        </w:rPr>
        <w:t>До іспиту студент може набрати максимум 40 балів за вищезазначені елементи.</w:t>
      </w:r>
    </w:p>
    <w:p w14:paraId="73D86FCA" w14:textId="6838F862" w:rsidR="009B794E" w:rsidRPr="005D0167" w:rsidRDefault="009B794E" w:rsidP="009B794E">
      <w:pPr>
        <w:jc w:val="both"/>
        <w:rPr>
          <w:szCs w:val="24"/>
          <w:lang w:val="uk-UA"/>
        </w:rPr>
      </w:pPr>
      <w:r w:rsidRPr="009B794E">
        <w:rPr>
          <w:lang w:val="uk-UA"/>
        </w:rPr>
        <w:t>Екзамен оцінюється в 60 балів і складається з 3 питань по 20 балів. Відповіді оцінюються за повнотою та точністю.</w:t>
      </w:r>
    </w:p>
    <w:p w14:paraId="0E595ACD" w14:textId="5DF8C3C8" w:rsidR="005D0167" w:rsidRPr="005D0167" w:rsidRDefault="00A16041" w:rsidP="005D0167">
      <w:pPr>
        <w:ind w:firstLineChars="354" w:firstLine="850"/>
        <w:rPr>
          <w:b/>
          <w:szCs w:val="24"/>
          <w:lang w:val="uk-UA"/>
        </w:rPr>
      </w:pPr>
      <w:r>
        <w:rPr>
          <w:b/>
          <w:szCs w:val="24"/>
          <w:lang w:val="uk-UA"/>
        </w:rPr>
        <w:t>Питання екзамен</w:t>
      </w:r>
      <w:r w:rsidR="005D0167" w:rsidRPr="005D0167">
        <w:rPr>
          <w:b/>
          <w:szCs w:val="24"/>
          <w:lang w:val="uk-UA"/>
        </w:rPr>
        <w:t>у</w:t>
      </w:r>
      <w:r w:rsidR="00F876A7">
        <w:rPr>
          <w:b/>
          <w:szCs w:val="24"/>
          <w:lang w:val="uk-UA"/>
        </w:rPr>
        <w:t>:</w:t>
      </w:r>
    </w:p>
    <w:p w14:paraId="4EE1D5D4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1.</w:t>
      </w:r>
      <w:r w:rsidRPr="009B794E">
        <w:rPr>
          <w:szCs w:val="24"/>
        </w:rPr>
        <w:tab/>
        <w:t>A környezetvédelem fogalma / Поняття охорони навколишнього середовища</w:t>
      </w:r>
    </w:p>
    <w:p w14:paraId="48D51549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2.</w:t>
      </w:r>
      <w:r w:rsidRPr="009B794E">
        <w:rPr>
          <w:szCs w:val="24"/>
        </w:rPr>
        <w:tab/>
        <w:t>A környezeti problémák kialakulásának okai és következményei / Причини і наслідки виникнення екологічних проблем</w:t>
      </w:r>
    </w:p>
    <w:p w14:paraId="319E613F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3.</w:t>
      </w:r>
      <w:r w:rsidRPr="009B794E">
        <w:rPr>
          <w:szCs w:val="24"/>
        </w:rPr>
        <w:tab/>
        <w:t>Környezetvédelmi világkonferenciák / Світові екологічні конференції</w:t>
      </w:r>
    </w:p>
    <w:p w14:paraId="24056B8E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4.</w:t>
      </w:r>
      <w:r w:rsidRPr="009B794E">
        <w:rPr>
          <w:szCs w:val="24"/>
        </w:rPr>
        <w:tab/>
        <w:t>A fenntartható fejlődés kérdőjelei / Запитання сталого розвитку</w:t>
      </w:r>
    </w:p>
    <w:p w14:paraId="7EFBECDD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5.</w:t>
      </w:r>
      <w:r w:rsidRPr="009B794E">
        <w:rPr>
          <w:szCs w:val="24"/>
        </w:rPr>
        <w:tab/>
        <w:t>Ökológiai lábnyom / Екологічний слід</w:t>
      </w:r>
    </w:p>
    <w:p w14:paraId="21BAE907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6.</w:t>
      </w:r>
      <w:r w:rsidRPr="009B794E">
        <w:rPr>
          <w:szCs w:val="24"/>
        </w:rPr>
        <w:tab/>
        <w:t>A levegő összetétele és öntisztulása / Склад повітря та його самоочищення</w:t>
      </w:r>
    </w:p>
    <w:p w14:paraId="1A8A6612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7.</w:t>
      </w:r>
      <w:r w:rsidRPr="009B794E">
        <w:rPr>
          <w:szCs w:val="24"/>
        </w:rPr>
        <w:tab/>
        <w:t>Természetes és antropogén eredetű légszennyező anyagok / Природні тa антропогенні забруднювачі повітря</w:t>
      </w:r>
    </w:p>
    <w:p w14:paraId="4A7A80AD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8.</w:t>
      </w:r>
      <w:r w:rsidRPr="009B794E">
        <w:rPr>
          <w:szCs w:val="24"/>
        </w:rPr>
        <w:tab/>
        <w:t>A levegőszennyezés forrásai / Джерела забруднення повітря</w:t>
      </w:r>
    </w:p>
    <w:p w14:paraId="58A7594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9.</w:t>
      </w:r>
      <w:r w:rsidRPr="009B794E">
        <w:rPr>
          <w:szCs w:val="24"/>
        </w:rPr>
        <w:tab/>
        <w:t>A szmog / Смог</w:t>
      </w:r>
    </w:p>
    <w:p w14:paraId="27187F8A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10.</w:t>
      </w:r>
      <w:r w:rsidRPr="009B794E">
        <w:rPr>
          <w:szCs w:val="24"/>
        </w:rPr>
        <w:tab/>
        <w:t>A levegőszennyezés elleni védekezés lehetőségei / Можливості захисту від забруднення повітря</w:t>
      </w:r>
    </w:p>
    <w:p w14:paraId="71E191F1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11.</w:t>
      </w:r>
      <w:r w:rsidRPr="009B794E">
        <w:rPr>
          <w:szCs w:val="24"/>
        </w:rPr>
        <w:tab/>
        <w:t>A légkör felmelegedésének következményei / Наслідки потепління атмосфери</w:t>
      </w:r>
    </w:p>
    <w:p w14:paraId="75A8CF52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12.</w:t>
      </w:r>
      <w:r w:rsidRPr="009B794E">
        <w:rPr>
          <w:szCs w:val="24"/>
        </w:rPr>
        <w:tab/>
        <w:t xml:space="preserve">A Föld vízkészletei / Водні ресурси Землі </w:t>
      </w:r>
    </w:p>
    <w:p w14:paraId="682677E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lastRenderedPageBreak/>
        <w:t>13.</w:t>
      </w:r>
      <w:r w:rsidRPr="009B794E">
        <w:rPr>
          <w:szCs w:val="24"/>
        </w:rPr>
        <w:tab/>
        <w:t>Az édesvizek mennyiségi problémái / Проблеми кількості прісних вод</w:t>
      </w:r>
    </w:p>
    <w:p w14:paraId="26D276D1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14.</w:t>
      </w:r>
      <w:r w:rsidRPr="009B794E">
        <w:rPr>
          <w:szCs w:val="24"/>
        </w:rPr>
        <w:tab/>
        <w:t>Vízminőségi problémák / Проблема якості води</w:t>
      </w:r>
    </w:p>
    <w:p w14:paraId="7324F59B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15.</w:t>
      </w:r>
      <w:r w:rsidRPr="009B794E">
        <w:rPr>
          <w:szCs w:val="24"/>
        </w:rPr>
        <w:tab/>
        <w:t>A vízszennyezés forrásai / Джерела забруднення води</w:t>
      </w:r>
    </w:p>
    <w:p w14:paraId="6BEF38A9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16.</w:t>
      </w:r>
      <w:r w:rsidRPr="009B794E">
        <w:rPr>
          <w:szCs w:val="24"/>
        </w:rPr>
        <w:tab/>
        <w:t>A folyóvizekkel kapcsolatos környezeti problémák / Екологічні проблеми пов’язані з річковими водами</w:t>
      </w:r>
    </w:p>
    <w:p w14:paraId="535DA740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17.</w:t>
      </w:r>
      <w:r w:rsidRPr="009B794E">
        <w:rPr>
          <w:szCs w:val="24"/>
        </w:rPr>
        <w:tab/>
        <w:t>A világtenger állapota / Стан Світового океану</w:t>
      </w:r>
    </w:p>
    <w:p w14:paraId="4AE625D4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18.</w:t>
      </w:r>
      <w:r w:rsidRPr="009B794E">
        <w:rPr>
          <w:szCs w:val="24"/>
        </w:rPr>
        <w:tab/>
        <w:t>A világtenger kőolajszennyezése, tankerkatasztrófák / Нафтове забруднення Світового океану, танкерні катастрофи</w:t>
      </w:r>
    </w:p>
    <w:p w14:paraId="7A461F36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19.</w:t>
      </w:r>
      <w:r w:rsidRPr="009B794E">
        <w:rPr>
          <w:szCs w:val="24"/>
        </w:rPr>
        <w:tab/>
        <w:t>A tengeri élővilágban jelentkező káros folyamatok / Вплив діяльності людини на морське життя</w:t>
      </w:r>
    </w:p>
    <w:p w14:paraId="6F285BB7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20.</w:t>
      </w:r>
      <w:r w:rsidRPr="009B794E">
        <w:rPr>
          <w:szCs w:val="24"/>
        </w:rPr>
        <w:tab/>
        <w:t>A talaj fogalma, kialakulása, legfontosabb jellemzői / Поняття ґрунту, ґрунтоутворення, oсновні характеристики ґрунту</w:t>
      </w:r>
    </w:p>
    <w:p w14:paraId="7A537A7B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21.</w:t>
      </w:r>
      <w:r w:rsidRPr="009B794E">
        <w:rPr>
          <w:szCs w:val="24"/>
        </w:rPr>
        <w:tab/>
        <w:t>Talajszennyezés / Забруднення ґрунту</w:t>
      </w:r>
    </w:p>
    <w:p w14:paraId="6F8EBC63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22.</w:t>
      </w:r>
      <w:r w:rsidRPr="009B794E">
        <w:rPr>
          <w:szCs w:val="24"/>
        </w:rPr>
        <w:tab/>
        <w:t>A talaj nehézfém-szennyezése / Забруднення ґрунту важкими металами</w:t>
      </w:r>
    </w:p>
    <w:p w14:paraId="51DE1DF8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23.</w:t>
      </w:r>
      <w:r w:rsidRPr="009B794E">
        <w:rPr>
          <w:szCs w:val="24"/>
        </w:rPr>
        <w:tab/>
        <w:t>A savas ülepedés hatása a talajokra / Вплив кислотного осідання на ґрунті</w:t>
      </w:r>
    </w:p>
    <w:p w14:paraId="5130A49C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24.</w:t>
      </w:r>
      <w:r w:rsidRPr="009B794E">
        <w:rPr>
          <w:szCs w:val="24"/>
        </w:rPr>
        <w:tab/>
        <w:t>Mezőgazdasági tevékenységből eredő talajszennyeződés / Забруднення ґрунту внаслідок сільськогосподарської діяльності</w:t>
      </w:r>
    </w:p>
    <w:p w14:paraId="5227D5A1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25.</w:t>
      </w:r>
      <w:r w:rsidRPr="009B794E">
        <w:rPr>
          <w:szCs w:val="24"/>
        </w:rPr>
        <w:tab/>
        <w:t>A talajszennyezés forrásai / Джерела забруднення ґрунтів</w:t>
      </w:r>
    </w:p>
    <w:p w14:paraId="5D3B5CF9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26.</w:t>
      </w:r>
      <w:r w:rsidRPr="009B794E">
        <w:rPr>
          <w:szCs w:val="24"/>
        </w:rPr>
        <w:tab/>
        <w:t>Ipari eredetű talajszennyezés / Забруднення ґрунту промислового походження</w:t>
      </w:r>
    </w:p>
    <w:p w14:paraId="496AB458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27.</w:t>
      </w:r>
      <w:r w:rsidRPr="009B794E">
        <w:rPr>
          <w:szCs w:val="24"/>
        </w:rPr>
        <w:tab/>
        <w:t>Közlekedési eredetű talajszennyezés. A hulladékokból eredő talajszennyezés/ Забруднення ґрунту внаслідок транспорту та відходів</w:t>
      </w:r>
    </w:p>
    <w:p w14:paraId="1D955F6D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28.</w:t>
      </w:r>
      <w:r w:rsidRPr="009B794E">
        <w:rPr>
          <w:szCs w:val="24"/>
        </w:rPr>
        <w:tab/>
        <w:t>A talajok legfontosabb szennyező anyagai / Основні забруднювачі ґрунтів</w:t>
      </w:r>
    </w:p>
    <w:p w14:paraId="067A88B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29.</w:t>
      </w:r>
      <w:r w:rsidRPr="009B794E">
        <w:rPr>
          <w:szCs w:val="24"/>
        </w:rPr>
        <w:tab/>
        <w:t>Talajerózió / Ерозія ґрунту</w:t>
      </w:r>
    </w:p>
    <w:p w14:paraId="25DB2C6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30.</w:t>
      </w:r>
      <w:r w:rsidRPr="009B794E">
        <w:rPr>
          <w:szCs w:val="24"/>
        </w:rPr>
        <w:tab/>
        <w:t xml:space="preserve">Az erózió elleni védekezés módjai / Способи боротьби з ерозією </w:t>
      </w:r>
    </w:p>
    <w:p w14:paraId="6442F1B6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31.</w:t>
      </w:r>
      <w:r w:rsidRPr="009B794E">
        <w:rPr>
          <w:szCs w:val="24"/>
        </w:rPr>
        <w:tab/>
        <w:t>Másodlagos szikesedés / Вторинне засолення</w:t>
      </w:r>
    </w:p>
    <w:p w14:paraId="773FB6D8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32.</w:t>
      </w:r>
      <w:r w:rsidRPr="009B794E">
        <w:rPr>
          <w:szCs w:val="24"/>
        </w:rPr>
        <w:tab/>
        <w:t>Defláció elleni védekezés módjai / Способи боротьби з дефляцією</w:t>
      </w:r>
    </w:p>
    <w:p w14:paraId="6256739A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33.</w:t>
      </w:r>
      <w:r w:rsidRPr="009B794E">
        <w:rPr>
          <w:szCs w:val="24"/>
        </w:rPr>
        <w:tab/>
        <w:t>A talaj öntisztulása / Самоочищення ґрунту</w:t>
      </w:r>
    </w:p>
    <w:p w14:paraId="299DD3F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34.</w:t>
      </w:r>
      <w:r w:rsidRPr="009B794E">
        <w:rPr>
          <w:szCs w:val="24"/>
        </w:rPr>
        <w:tab/>
        <w:t>A talajszennyezési károk elhárítása / Усунення проблем, які виникли внаслідок забруднення ґрунту</w:t>
      </w:r>
    </w:p>
    <w:p w14:paraId="26D91EE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35.</w:t>
      </w:r>
      <w:r w:rsidRPr="009B794E">
        <w:rPr>
          <w:szCs w:val="24"/>
        </w:rPr>
        <w:tab/>
        <w:t>Talajtisztítási eljárások / Процедури очищення ґрунту</w:t>
      </w:r>
    </w:p>
    <w:p w14:paraId="7282F634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36.</w:t>
      </w:r>
      <w:r w:rsidRPr="009B794E">
        <w:rPr>
          <w:szCs w:val="24"/>
        </w:rPr>
        <w:tab/>
        <w:t>A bányászat és környezeti hatásai / Видобуток корисних копалин та його вплив на середовище</w:t>
      </w:r>
    </w:p>
    <w:p w14:paraId="252C1FE1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lastRenderedPageBreak/>
        <w:t>37.</w:t>
      </w:r>
      <w:r w:rsidRPr="009B794E">
        <w:rPr>
          <w:szCs w:val="24"/>
        </w:rPr>
        <w:tab/>
        <w:t>A külszíni bányászat környezeti hatásai / Екологічні наслідки видобування відкритим способом</w:t>
      </w:r>
    </w:p>
    <w:p w14:paraId="28CFBF4D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38.</w:t>
      </w:r>
      <w:r w:rsidRPr="009B794E">
        <w:rPr>
          <w:szCs w:val="24"/>
        </w:rPr>
        <w:tab/>
        <w:t>A mélyművelésű bányászat környezeti hatásai / Екологічні наслідки видобування підземним способом</w:t>
      </w:r>
    </w:p>
    <w:p w14:paraId="44EAA82B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39.</w:t>
      </w:r>
      <w:r w:rsidRPr="009B794E">
        <w:rPr>
          <w:szCs w:val="24"/>
        </w:rPr>
        <w:tab/>
        <w:t>A biológiai változatosság megőrzése / Збереження біологічно ріноманіття</w:t>
      </w:r>
    </w:p>
    <w:p w14:paraId="79424020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40.</w:t>
      </w:r>
      <w:r w:rsidRPr="009B794E">
        <w:rPr>
          <w:szCs w:val="24"/>
        </w:rPr>
        <w:tab/>
        <w:t>Természetvédelem / Охорона навколишнього середовища</w:t>
      </w:r>
    </w:p>
    <w:p w14:paraId="7DA308E7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41.</w:t>
      </w:r>
      <w:r w:rsidRPr="009B794E">
        <w:rPr>
          <w:szCs w:val="24"/>
        </w:rPr>
        <w:tab/>
        <w:t>Természetvédelemi szervezetek / Природоохоронні організації</w:t>
      </w:r>
    </w:p>
    <w:p w14:paraId="72997ABA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42.</w:t>
      </w:r>
      <w:r w:rsidRPr="009B794E">
        <w:rPr>
          <w:szCs w:val="24"/>
        </w:rPr>
        <w:tab/>
        <w:t>Védelemre szoruló természeti értékek / Природні цінності, що потребують захисту</w:t>
      </w:r>
    </w:p>
    <w:p w14:paraId="050638AC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43.</w:t>
      </w:r>
      <w:r w:rsidRPr="009B794E">
        <w:rPr>
          <w:szCs w:val="24"/>
        </w:rPr>
        <w:tab/>
        <w:t>A biodiverzitás csökkenésének okai / Причини скорочення біорізноманіття</w:t>
      </w:r>
    </w:p>
    <w:p w14:paraId="5AB8BEC7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44.</w:t>
      </w:r>
      <w:r w:rsidRPr="009B794E">
        <w:rPr>
          <w:szCs w:val="24"/>
        </w:rPr>
        <w:tab/>
        <w:t>A fajok számának csökkenése / Зменшення кількості видів</w:t>
      </w:r>
    </w:p>
    <w:p w14:paraId="7C7BBD25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45.</w:t>
      </w:r>
      <w:r w:rsidRPr="009B794E">
        <w:rPr>
          <w:szCs w:val="24"/>
        </w:rPr>
        <w:tab/>
        <w:t>Természetes és kultúrökoszisztémák / Природні та штучні екосистеми</w:t>
      </w:r>
    </w:p>
    <w:p w14:paraId="32142104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46.</w:t>
      </w:r>
      <w:r w:rsidRPr="009B794E">
        <w:rPr>
          <w:szCs w:val="24"/>
        </w:rPr>
        <w:tab/>
        <w:t>Az erdők állapota / Стан лісів</w:t>
      </w:r>
    </w:p>
    <w:p w14:paraId="49435192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47.</w:t>
      </w:r>
      <w:r w:rsidRPr="009B794E">
        <w:rPr>
          <w:szCs w:val="24"/>
        </w:rPr>
        <w:tab/>
        <w:t>Az erdőirtás okai, kiterjedése / Причини вирубки лісів, їх площа</w:t>
      </w:r>
    </w:p>
    <w:p w14:paraId="369D33F1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48.</w:t>
      </w:r>
      <w:r w:rsidRPr="009B794E">
        <w:rPr>
          <w:szCs w:val="24"/>
        </w:rPr>
        <w:tab/>
        <w:t>Az erdőirtás környezeti hatásai / Вплив вирубки лісів на екологію</w:t>
      </w:r>
    </w:p>
    <w:p w14:paraId="47DE7F97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49.</w:t>
      </w:r>
      <w:r w:rsidRPr="009B794E">
        <w:rPr>
          <w:szCs w:val="24"/>
        </w:rPr>
        <w:tab/>
        <w:t>A túlhalászás / Перелов</w:t>
      </w:r>
    </w:p>
    <w:p w14:paraId="3DD191EE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50.</w:t>
      </w:r>
      <w:r w:rsidRPr="009B794E">
        <w:rPr>
          <w:szCs w:val="24"/>
        </w:rPr>
        <w:tab/>
        <w:t>A túllegeltetés / Перевипасання</w:t>
      </w:r>
    </w:p>
    <w:p w14:paraId="2BD83BA4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51.</w:t>
      </w:r>
      <w:r w:rsidRPr="009B794E">
        <w:rPr>
          <w:szCs w:val="24"/>
        </w:rPr>
        <w:tab/>
        <w:t>A hulladék fogalma, fajtái / Поняття відходів, його види</w:t>
      </w:r>
    </w:p>
    <w:p w14:paraId="2174D6CD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52.</w:t>
      </w:r>
      <w:r w:rsidRPr="009B794E">
        <w:rPr>
          <w:szCs w:val="24"/>
        </w:rPr>
        <w:tab/>
        <w:t>Veszélyes hulladékok / Шкідливі відходи</w:t>
      </w:r>
    </w:p>
    <w:p w14:paraId="1A61303F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53.</w:t>
      </w:r>
      <w:r w:rsidRPr="009B794E">
        <w:rPr>
          <w:szCs w:val="24"/>
        </w:rPr>
        <w:tab/>
        <w:t>Hulladékkezelés / Поводження з відходами</w:t>
      </w:r>
    </w:p>
    <w:p w14:paraId="1D849617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54.</w:t>
      </w:r>
      <w:r w:rsidRPr="009B794E">
        <w:rPr>
          <w:szCs w:val="24"/>
        </w:rPr>
        <w:tab/>
        <w:t>Szelektív hulladékgyűjtés / Сортування сміття (відходів)</w:t>
      </w:r>
    </w:p>
    <w:p w14:paraId="027EA27D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55.</w:t>
      </w:r>
      <w:r w:rsidRPr="009B794E">
        <w:rPr>
          <w:szCs w:val="24"/>
        </w:rPr>
        <w:tab/>
        <w:t>Komposztálás / Компостування</w:t>
      </w:r>
    </w:p>
    <w:p w14:paraId="4F2C3661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56.</w:t>
      </w:r>
      <w:r w:rsidRPr="009B794E">
        <w:rPr>
          <w:szCs w:val="24"/>
        </w:rPr>
        <w:tab/>
        <w:t>Nem környezetbarát hulladékkezelési eljárások / Неекологічні процедури управління відходами</w:t>
      </w:r>
    </w:p>
    <w:p w14:paraId="6E2EFE14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57.</w:t>
      </w:r>
      <w:r w:rsidRPr="009B794E">
        <w:rPr>
          <w:szCs w:val="24"/>
        </w:rPr>
        <w:tab/>
        <w:t>Biogáz előállítása / Виробництво біогазу</w:t>
      </w:r>
    </w:p>
    <w:p w14:paraId="1BD64A1E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58.</w:t>
      </w:r>
      <w:r w:rsidRPr="009B794E">
        <w:rPr>
          <w:szCs w:val="24"/>
        </w:rPr>
        <w:tab/>
        <w:t>Zajszennyezés / Шумове забруднення</w:t>
      </w:r>
    </w:p>
    <w:p w14:paraId="06E61653" w14:textId="77777777" w:rsidR="009B794E" w:rsidRPr="009B794E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59.</w:t>
      </w:r>
      <w:r w:rsidRPr="009B794E">
        <w:rPr>
          <w:szCs w:val="24"/>
        </w:rPr>
        <w:tab/>
        <w:t>A zajszennyezés forrásai, hatása / Джерела та наслідки шумового забруднення</w:t>
      </w:r>
    </w:p>
    <w:p w14:paraId="3E0FD010" w14:textId="43F3352F" w:rsidR="009B7C87" w:rsidRPr="005D0167" w:rsidRDefault="009B794E" w:rsidP="0027677B">
      <w:pPr>
        <w:spacing w:line="276" w:lineRule="auto"/>
        <w:jc w:val="both"/>
        <w:rPr>
          <w:szCs w:val="24"/>
        </w:rPr>
      </w:pPr>
      <w:r w:rsidRPr="009B794E">
        <w:rPr>
          <w:szCs w:val="24"/>
        </w:rPr>
        <w:t>60.</w:t>
      </w:r>
      <w:r w:rsidRPr="009B794E">
        <w:rPr>
          <w:szCs w:val="24"/>
        </w:rPr>
        <w:tab/>
        <w:t>A zajszennyezés megoldási lehetőségei / Шляхи розв'язання шумового забруднення</w:t>
      </w:r>
    </w:p>
    <w:p w14:paraId="26E27BBF" w14:textId="2993D62B" w:rsidR="00513AC9" w:rsidRDefault="00513AC9" w:rsidP="0027677B">
      <w:pPr>
        <w:spacing w:line="276" w:lineRule="auto"/>
        <w:jc w:val="center"/>
        <w:rPr>
          <w:rFonts w:cs="Times New Roman"/>
          <w:b/>
          <w:szCs w:val="24"/>
          <w:lang w:val="uk-UA"/>
        </w:rPr>
      </w:pPr>
    </w:p>
    <w:p w14:paraId="4263F6EA" w14:textId="77777777" w:rsidR="00F876A7" w:rsidRPr="00085DFE" w:rsidRDefault="00F876A7" w:rsidP="0027677B">
      <w:pPr>
        <w:widowControl w:val="0"/>
        <w:spacing w:line="276" w:lineRule="auto"/>
        <w:rPr>
          <w:rFonts w:eastAsia="Times New Roman" w:cs="Times New Roman"/>
          <w:b/>
          <w:szCs w:val="24"/>
        </w:rPr>
      </w:pPr>
    </w:p>
    <w:p w14:paraId="36D195B3" w14:textId="30CE124C" w:rsidR="00FD5FB4" w:rsidRDefault="00FD5FB4" w:rsidP="0027677B">
      <w:pPr>
        <w:tabs>
          <w:tab w:val="num" w:pos="426"/>
        </w:tabs>
        <w:spacing w:line="276" w:lineRule="auto"/>
        <w:jc w:val="center"/>
      </w:pPr>
    </w:p>
    <w:p w14:paraId="3115CA92" w14:textId="2428B4FB" w:rsidR="00E74463" w:rsidRPr="00E74463" w:rsidRDefault="00E74463" w:rsidP="0027677B">
      <w:pPr>
        <w:spacing w:line="276" w:lineRule="auto"/>
        <w:jc w:val="both"/>
        <w:rPr>
          <w:b/>
        </w:rPr>
        <w:sectPr w:rsidR="00E74463" w:rsidRPr="00E74463" w:rsidSect="00FB6AAB"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47268BC" w14:textId="3F65A4E7" w:rsidR="002966B8" w:rsidRPr="00174C57" w:rsidRDefault="002966B8" w:rsidP="002966B8">
      <w:pPr>
        <w:jc w:val="right"/>
        <w:rPr>
          <w:rFonts w:cs="Times New Roman"/>
          <w:szCs w:val="24"/>
          <w:lang w:val="uk-UA"/>
        </w:rPr>
      </w:pPr>
      <w:bookmarkStart w:id="4" w:name="_Hlk63029441"/>
      <w:r>
        <w:rPr>
          <w:rFonts w:cs="Times New Roman"/>
          <w:szCs w:val="24"/>
          <w:lang w:val="uk-UA"/>
        </w:rPr>
        <w:lastRenderedPageBreak/>
        <w:t>Додаток 3</w:t>
      </w:r>
    </w:p>
    <w:p w14:paraId="2630788D" w14:textId="1962141B" w:rsidR="002966B8" w:rsidRDefault="002966B8" w:rsidP="002966B8">
      <w:pPr>
        <w:spacing w:after="120"/>
        <w:jc w:val="center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>Допоміжна література</w:t>
      </w:r>
      <w:r w:rsidRPr="002966B8">
        <w:rPr>
          <w:rFonts w:cs="Times New Roman"/>
          <w:b/>
          <w:szCs w:val="24"/>
          <w:lang w:val="uk-UA"/>
        </w:rPr>
        <w:t xml:space="preserve"> з</w:t>
      </w:r>
      <w:r w:rsidRPr="002966B8">
        <w:rPr>
          <w:rFonts w:cs="Times New Roman"/>
          <w:b/>
          <w:caps/>
          <w:szCs w:val="24"/>
          <w:lang w:val="uk-UA"/>
        </w:rPr>
        <w:t xml:space="preserve"> </w:t>
      </w:r>
      <w:r w:rsidR="0027677B">
        <w:rPr>
          <w:rFonts w:cs="Times New Roman"/>
          <w:b/>
          <w:szCs w:val="24"/>
          <w:lang w:val="uk-UA"/>
        </w:rPr>
        <w:t>О</w:t>
      </w:r>
      <w:r w:rsidR="0027677B" w:rsidRPr="0027677B">
        <w:rPr>
          <w:rFonts w:cs="Times New Roman"/>
          <w:b/>
          <w:szCs w:val="24"/>
          <w:lang w:val="uk-UA"/>
        </w:rPr>
        <w:t>хорони навколишнього середовища</w:t>
      </w:r>
    </w:p>
    <w:p w14:paraId="4C3C7B27" w14:textId="55BCD16D" w:rsidR="00EE50F2" w:rsidRPr="00AD719F" w:rsidRDefault="00EE50F2" w:rsidP="00EE50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7607A">
        <w:rPr>
          <w:rFonts w:eastAsia="Calibri"/>
        </w:rPr>
        <w:t>Baranyi B. (szerk.) 2009: Kárpátalja. Dialóg Campus Kiadó, Pécs–Budapest</w:t>
      </w:r>
      <w:r>
        <w:rPr>
          <w:rFonts w:eastAsia="Calibri"/>
        </w:rPr>
        <w:t>.</w:t>
      </w:r>
    </w:p>
    <w:p w14:paraId="47BB2222" w14:textId="52138AD0" w:rsidR="00AD719F" w:rsidRPr="002F51EF" w:rsidRDefault="00AD719F" w:rsidP="00EE50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D54595">
        <w:rPr>
          <w:rFonts w:cs="Times New Roman"/>
          <w:bCs/>
          <w:spacing w:val="-6"/>
          <w:szCs w:val="24"/>
        </w:rPr>
        <w:t>Barótfi I.: Környezettechnika. Mezőgazda Kiadó, Budapest, 2000.</w:t>
      </w:r>
    </w:p>
    <w:p w14:paraId="52C12993" w14:textId="66CB7B16" w:rsidR="002F51EF" w:rsidRPr="002F51EF" w:rsidRDefault="002F51EF" w:rsidP="002F51EF">
      <w:pPr>
        <w:pStyle w:val="Listaszerbekezds"/>
        <w:numPr>
          <w:ilvl w:val="0"/>
          <w:numId w:val="2"/>
        </w:numPr>
        <w:rPr>
          <w:rFonts w:cs="Times New Roman"/>
          <w:iCs/>
          <w:szCs w:val="24"/>
        </w:rPr>
      </w:pPr>
      <w:r w:rsidRPr="002F51EF">
        <w:rPr>
          <w:rStyle w:val="Kiemels"/>
          <w:rFonts w:cs="Times New Roman"/>
          <w:i w:val="0"/>
          <w:szCs w:val="24"/>
        </w:rPr>
        <w:t xml:space="preserve">2. Berta Renáta és mtsai.: </w:t>
      </w:r>
      <w:r w:rsidRPr="002F51EF">
        <w:rPr>
          <w:rStyle w:val="Kiemels"/>
          <w:rFonts w:cs="Times New Roman"/>
          <w:i w:val="0"/>
        </w:rPr>
        <w:t>What are we drinking? – Microplastic problems, current situation. Akadémiai Kiadó, 2024.</w:t>
      </w:r>
    </w:p>
    <w:p w14:paraId="474D522C" w14:textId="24E172B8" w:rsidR="00EE50F2" w:rsidRDefault="00EE50F2" w:rsidP="00EE50F2">
      <w:pPr>
        <w:numPr>
          <w:ilvl w:val="0"/>
          <w:numId w:val="2"/>
        </w:numPr>
        <w:shd w:val="clear" w:color="auto" w:fill="FFFFFF"/>
        <w:tabs>
          <w:tab w:val="right" w:pos="851"/>
          <w:tab w:val="right" w:pos="993"/>
        </w:tabs>
        <w:spacing w:after="200" w:line="276" w:lineRule="auto"/>
        <w:contextualSpacing/>
        <w:jc w:val="both"/>
        <w:rPr>
          <w:rFonts w:eastAsia="Calibri"/>
        </w:rPr>
      </w:pPr>
      <w:r w:rsidRPr="00F7607A">
        <w:rPr>
          <w:rFonts w:eastAsia="Calibri"/>
        </w:rPr>
        <w:t xml:space="preserve">Bulla B. – Mendöl T. 1947 (újra kiadva 1999-ben): </w:t>
      </w:r>
      <w:r w:rsidRPr="00F7607A">
        <w:rPr>
          <w:rFonts w:eastAsia="Calibri"/>
          <w:iCs/>
        </w:rPr>
        <w:t xml:space="preserve">A Kárpát-medence földrajza. </w:t>
      </w:r>
      <w:r w:rsidRPr="00F7607A">
        <w:rPr>
          <w:rFonts w:eastAsia="Calibri"/>
        </w:rPr>
        <w:t>Lucidus Kiadó, Budapest, 420 o.</w:t>
      </w:r>
    </w:p>
    <w:p w14:paraId="77FACD9D" w14:textId="1F82FFBA" w:rsidR="002F51EF" w:rsidRPr="00F7607A" w:rsidRDefault="002F51EF" w:rsidP="00EE50F2">
      <w:pPr>
        <w:numPr>
          <w:ilvl w:val="0"/>
          <w:numId w:val="2"/>
        </w:numPr>
        <w:shd w:val="clear" w:color="auto" w:fill="FFFFFF"/>
        <w:tabs>
          <w:tab w:val="right" w:pos="851"/>
          <w:tab w:val="right" w:pos="993"/>
        </w:tabs>
        <w:spacing w:after="200" w:line="276" w:lineRule="auto"/>
        <w:contextualSpacing/>
        <w:jc w:val="both"/>
        <w:rPr>
          <w:rFonts w:eastAsia="Calibri"/>
        </w:rPr>
      </w:pPr>
      <w:r w:rsidRPr="007927FE">
        <w:rPr>
          <w:rStyle w:val="Kiemels"/>
          <w:rFonts w:cs="Times New Roman"/>
          <w:i w:val="0"/>
          <w:szCs w:val="24"/>
        </w:rPr>
        <w:t xml:space="preserve">Faragó Tibor: </w:t>
      </w:r>
      <w:r w:rsidRPr="007927FE">
        <w:rPr>
          <w:rStyle w:val="Kiemels"/>
          <w:rFonts w:cs="Times New Roman"/>
          <w:i w:val="0"/>
        </w:rPr>
        <w:t>Planetáris környezetünk veszélyeztetése és megmentése</w:t>
      </w:r>
      <w:r w:rsidRPr="007927FE">
        <w:rPr>
          <w:rFonts w:cs="Times New Roman"/>
          <w:i/>
        </w:rPr>
        <w:t xml:space="preserve">. </w:t>
      </w:r>
      <w:r w:rsidRPr="007927FE">
        <w:rPr>
          <w:rFonts w:cs="Times New Roman"/>
        </w:rPr>
        <w:t>Akadémiai Kiadó, Budapest, 2023.</w:t>
      </w:r>
    </w:p>
    <w:p w14:paraId="2E19A891" w14:textId="77777777" w:rsidR="00EE50F2" w:rsidRDefault="00EE50F2" w:rsidP="00EE50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Hevesi A.</w:t>
      </w:r>
      <w:r w:rsidRPr="00116074">
        <w:rPr>
          <w:rFonts w:cs="Times New Roman"/>
          <w:szCs w:val="24"/>
        </w:rPr>
        <w:t xml:space="preserve"> 2003: A Kárpát-medence és a Kárpátok természetföldrajzi tájtagolásáról. In: Földrajzi Értesítő 2003. LII. évf. 3–4. füzet. 253–267.</w:t>
      </w:r>
    </w:p>
    <w:p w14:paraId="29649C24" w14:textId="00474B81" w:rsidR="00EE50F2" w:rsidRDefault="00EE50F2" w:rsidP="00EE50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05388">
        <w:rPr>
          <w:rFonts w:cs="Times New Roman"/>
          <w:szCs w:val="24"/>
        </w:rPr>
        <w:t>Kapitány B. 2013: Kárpát-medencei népszámlálási körkép. Demográfia 56. 1. 25–64.</w:t>
      </w:r>
    </w:p>
    <w:p w14:paraId="4A284098" w14:textId="4685F836" w:rsidR="00B57104" w:rsidRDefault="00B57104" w:rsidP="00B57104">
      <w:pPr>
        <w:numPr>
          <w:ilvl w:val="0"/>
          <w:numId w:val="2"/>
        </w:numPr>
        <w:shd w:val="clear" w:color="auto" w:fill="FFFFFF"/>
        <w:jc w:val="both"/>
        <w:rPr>
          <w:rFonts w:cs="Times New Roman"/>
          <w:bCs/>
          <w:spacing w:val="-6"/>
          <w:szCs w:val="24"/>
        </w:rPr>
      </w:pPr>
      <w:r w:rsidRPr="00D54595">
        <w:rPr>
          <w:rFonts w:cs="Times New Roman"/>
          <w:bCs/>
          <w:spacing w:val="-6"/>
          <w:szCs w:val="24"/>
        </w:rPr>
        <w:t>Kerényi A.: Általános környezetvédelem. Mozaik Oktatási Stúdió, Szeged, 1995.</w:t>
      </w:r>
    </w:p>
    <w:p w14:paraId="1C90191E" w14:textId="1625B481" w:rsidR="00AD719F" w:rsidRDefault="00AD719F" w:rsidP="00AD719F">
      <w:pPr>
        <w:numPr>
          <w:ilvl w:val="0"/>
          <w:numId w:val="2"/>
        </w:numPr>
        <w:shd w:val="clear" w:color="auto" w:fill="FFFFFF"/>
        <w:jc w:val="both"/>
        <w:rPr>
          <w:rFonts w:cs="Times New Roman"/>
          <w:bCs/>
          <w:spacing w:val="-6"/>
          <w:szCs w:val="24"/>
        </w:rPr>
      </w:pPr>
      <w:r w:rsidRPr="00AD719F">
        <w:rPr>
          <w:rFonts w:cs="Times New Roman"/>
          <w:bCs/>
          <w:spacing w:val="-6"/>
          <w:szCs w:val="24"/>
        </w:rPr>
        <w:t>Kerényi Attila: Környezettan. Természet- és társadalom – globális szempontból. Mezőgazda Kiadó, Budapest. 2003.</w:t>
      </w:r>
    </w:p>
    <w:p w14:paraId="037904E8" w14:textId="7FDC9E4B" w:rsidR="00B57104" w:rsidRDefault="00B57104" w:rsidP="00B57104">
      <w:pPr>
        <w:numPr>
          <w:ilvl w:val="0"/>
          <w:numId w:val="2"/>
        </w:numPr>
        <w:jc w:val="both"/>
        <w:rPr>
          <w:rFonts w:cs="Times New Roman"/>
          <w:szCs w:val="24"/>
        </w:rPr>
      </w:pPr>
      <w:r w:rsidRPr="00D54595">
        <w:rPr>
          <w:rFonts w:cs="Times New Roman"/>
          <w:szCs w:val="24"/>
        </w:rPr>
        <w:t>Moser M., Pálmai Gy.: A környezetvédelem alapjai. Nemzeti Tankönyvkiadó, Budapest, 1992.</w:t>
      </w:r>
    </w:p>
    <w:p w14:paraId="4DB19FC7" w14:textId="18D85DB6" w:rsidR="002F51EF" w:rsidRPr="00B57104" w:rsidRDefault="002F51EF" w:rsidP="00B57104">
      <w:pPr>
        <w:numPr>
          <w:ilvl w:val="0"/>
          <w:numId w:val="2"/>
        </w:numPr>
        <w:jc w:val="both"/>
        <w:rPr>
          <w:rFonts w:cs="Times New Roman"/>
          <w:szCs w:val="24"/>
        </w:rPr>
      </w:pPr>
      <w:r w:rsidRPr="007927FE">
        <w:rPr>
          <w:rStyle w:val="Kiemels"/>
          <w:rFonts w:cs="Times New Roman"/>
          <w:i w:val="0"/>
          <w:szCs w:val="24"/>
        </w:rPr>
        <w:t>Paul Hawken: Visszafordítható – 100 hatékony megoldás a klímakatasztrófa megoldásához. HVG Könyvek, Budapest, 2019</w:t>
      </w:r>
      <w:r>
        <w:rPr>
          <w:rStyle w:val="Kiemels"/>
          <w:rFonts w:cs="Times New Roman"/>
          <w:i w:val="0"/>
          <w:szCs w:val="24"/>
        </w:rPr>
        <w:t>.</w:t>
      </w:r>
    </w:p>
    <w:p w14:paraId="0CB56AD4" w14:textId="5B4C936D" w:rsidR="00EE50F2" w:rsidRPr="00B57104" w:rsidRDefault="00EE50F2" w:rsidP="00EE50F2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rPr>
          <w:rFonts w:eastAsia="Times New Roman"/>
          <w:lang w:eastAsia="hu-HU"/>
        </w:rPr>
      </w:pPr>
      <w:r w:rsidRPr="007567B1">
        <w:rPr>
          <w:rFonts w:eastAsia="Times New Roman"/>
          <w:color w:val="000000"/>
          <w:lang w:eastAsia="hu-HU"/>
        </w:rPr>
        <w:t xml:space="preserve">Priszter </w:t>
      </w:r>
      <w:r>
        <w:rPr>
          <w:rFonts w:eastAsia="Times New Roman"/>
          <w:color w:val="000000"/>
          <w:lang w:eastAsia="hu-HU"/>
        </w:rPr>
        <w:t>Sz</w:t>
      </w:r>
      <w:r w:rsidRPr="007567B1">
        <w:rPr>
          <w:rFonts w:eastAsia="Times New Roman"/>
          <w:color w:val="000000"/>
          <w:lang w:eastAsia="hu-HU"/>
        </w:rPr>
        <w:t>. A Kárpát-medence növényvilága. Magyarország a XX. században II. kötet. Babits Kiadó, Szekszárd, 1996–2000</w:t>
      </w:r>
      <w:r>
        <w:rPr>
          <w:rFonts w:eastAsia="Times New Roman"/>
          <w:color w:val="000000"/>
          <w:lang w:eastAsia="hu-HU"/>
        </w:rPr>
        <w:t>.</w:t>
      </w:r>
    </w:p>
    <w:p w14:paraId="23C09910" w14:textId="202DD840" w:rsidR="00B57104" w:rsidRPr="007567B1" w:rsidRDefault="00B57104" w:rsidP="00EE50F2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rPr>
          <w:rFonts w:eastAsia="Times New Roman"/>
          <w:lang w:eastAsia="hu-HU"/>
        </w:rPr>
      </w:pPr>
      <w:r w:rsidRPr="00D54595">
        <w:rPr>
          <w:rFonts w:cs="Times New Roman"/>
          <w:szCs w:val="24"/>
        </w:rPr>
        <w:t>Rakonczai J.: Globális környezeti kihívásaink. Universitas Szeged Kiadó, Szeged, 2008.</w:t>
      </w:r>
    </w:p>
    <w:p w14:paraId="7ED2C5AC" w14:textId="006A9DFE" w:rsidR="007136C5" w:rsidRPr="00AD719F" w:rsidRDefault="00EE50F2" w:rsidP="00EE50F2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</w:rPr>
        <w:t>Varga Z.</w:t>
      </w:r>
      <w:r w:rsidRPr="008C452E">
        <w:rPr>
          <w:rFonts w:eastAsia="Calibri"/>
        </w:rPr>
        <w:t xml:space="preserve"> 2006: </w:t>
      </w:r>
      <w:r w:rsidRPr="008C452E">
        <w:rPr>
          <w:rFonts w:eastAsia="Calibri"/>
          <w:iCs/>
          <w:color w:val="000000"/>
        </w:rPr>
        <w:t>A Kárpát-medenc</w:t>
      </w:r>
      <w:bookmarkStart w:id="5" w:name="_GoBack"/>
      <w:bookmarkEnd w:id="5"/>
      <w:r w:rsidRPr="008C452E">
        <w:rPr>
          <w:rFonts w:eastAsia="Calibri"/>
          <w:iCs/>
          <w:color w:val="000000"/>
        </w:rPr>
        <w:t xml:space="preserve">e faunatörténete és állatföldrajza. In: </w:t>
      </w:r>
      <w:r w:rsidRPr="008C452E">
        <w:rPr>
          <w:rFonts w:eastAsia="Calibri"/>
          <w:bCs/>
          <w:color w:val="000000"/>
        </w:rPr>
        <w:t>Fekete G. – Varga Z. (szerk.): Magyarország tájainak növényzete és állatvilága. MTA Társadalomtudományi Központ, Budapest. 486</w:t>
      </w:r>
      <w:r>
        <w:rPr>
          <w:rFonts w:eastAsia="Calibri"/>
          <w:bCs/>
          <w:color w:val="000000"/>
        </w:rPr>
        <w:t xml:space="preserve"> o</w:t>
      </w:r>
      <w:r w:rsidR="007136C5" w:rsidRPr="00EE50F2">
        <w:rPr>
          <w:rFonts w:cs="Times New Roman"/>
          <w:szCs w:val="24"/>
        </w:rPr>
        <w:t>.</w:t>
      </w:r>
      <w:bookmarkEnd w:id="4"/>
    </w:p>
    <w:p w14:paraId="153BBFCA" w14:textId="2B8BC29A" w:rsidR="00AD719F" w:rsidRDefault="00AD719F" w:rsidP="00AD719F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bCs/>
          <w:color w:val="000000"/>
        </w:rPr>
      </w:pPr>
      <w:r w:rsidRPr="00AD719F">
        <w:rPr>
          <w:rFonts w:eastAsia="Calibri"/>
          <w:bCs/>
          <w:color w:val="000000"/>
        </w:rPr>
        <w:t>Васюкова Г.Т., Ярошева О.І.: Екологія (Підручник). Київ. Koндор, 2013.</w:t>
      </w:r>
    </w:p>
    <w:p w14:paraId="2BB569F5" w14:textId="57C83C10" w:rsidR="00AD719F" w:rsidRDefault="00AD719F" w:rsidP="00AD719F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bCs/>
          <w:color w:val="000000"/>
        </w:rPr>
      </w:pPr>
      <w:r w:rsidRPr="00AD719F">
        <w:rPr>
          <w:rFonts w:eastAsia="Calibri"/>
          <w:bCs/>
          <w:color w:val="000000"/>
        </w:rPr>
        <w:t>Бойчук Ю.Д., Солошенко Е.М., Бугай О.В.: Екологія і охорона навколишнього середовища. Видавництво «Університетська книга» Суми, 2013.</w:t>
      </w:r>
    </w:p>
    <w:p w14:paraId="71DF8853" w14:textId="77777777" w:rsidR="0027677B" w:rsidRPr="009D28AB" w:rsidRDefault="0027677B" w:rsidP="0027677B">
      <w:pPr>
        <w:pStyle w:val="Listaszerbekezds"/>
        <w:numPr>
          <w:ilvl w:val="0"/>
          <w:numId w:val="2"/>
        </w:numPr>
        <w:rPr>
          <w:rStyle w:val="Hiperhivatkozs"/>
        </w:rPr>
      </w:pPr>
      <w:hyperlink r:id="rId10" w:history="1">
        <w:r w:rsidRPr="00D52B54">
          <w:rPr>
            <w:rStyle w:val="Hiperhivatkozs"/>
          </w:rPr>
          <w:t>https://ourworldindata.org</w:t>
        </w:r>
      </w:hyperlink>
      <w:r w:rsidRPr="009D28AB">
        <w:rPr>
          <w:rStyle w:val="Hiperhivatkozs"/>
        </w:rPr>
        <w:t xml:space="preserve"> </w:t>
      </w:r>
    </w:p>
    <w:p w14:paraId="277DD343" w14:textId="77777777" w:rsidR="0027677B" w:rsidRPr="0027677B" w:rsidRDefault="0027677B" w:rsidP="0027677B">
      <w:pPr>
        <w:pStyle w:val="Listaszerbekezds"/>
        <w:numPr>
          <w:ilvl w:val="0"/>
          <w:numId w:val="2"/>
        </w:numPr>
        <w:rPr>
          <w:rFonts w:cs="Times New Roman"/>
          <w:lang w:val="uk-UA"/>
        </w:rPr>
      </w:pPr>
      <w:hyperlink r:id="rId11" w:history="1">
        <w:r w:rsidRPr="00A0692A">
          <w:rPr>
            <w:rStyle w:val="Hiperhivatkozs"/>
          </w:rPr>
          <w:t>http://data.worldbank.org</w:t>
        </w:r>
      </w:hyperlink>
    </w:p>
    <w:p w14:paraId="211E759A" w14:textId="77777777" w:rsidR="0027677B" w:rsidRPr="0027677B" w:rsidRDefault="0027677B" w:rsidP="0027677B">
      <w:pPr>
        <w:pStyle w:val="Listaszerbekezds"/>
        <w:numPr>
          <w:ilvl w:val="0"/>
          <w:numId w:val="2"/>
        </w:numPr>
        <w:rPr>
          <w:rFonts w:cs="Times New Roman"/>
        </w:rPr>
      </w:pPr>
      <w:hyperlink r:id="rId12" w:history="1">
        <w:r w:rsidRPr="0027677B">
          <w:rPr>
            <w:rStyle w:val="Hiperhivatkozs"/>
            <w:lang w:val="uk-UA"/>
          </w:rPr>
          <w:t>http://www.tankonyvtar.hu/</w:t>
        </w:r>
      </w:hyperlink>
    </w:p>
    <w:p w14:paraId="28925AA1" w14:textId="77777777" w:rsidR="0027677B" w:rsidRPr="0027677B" w:rsidRDefault="0027677B" w:rsidP="0027677B">
      <w:pPr>
        <w:pStyle w:val="Listaszerbekezds"/>
        <w:numPr>
          <w:ilvl w:val="0"/>
          <w:numId w:val="2"/>
        </w:numPr>
        <w:rPr>
          <w:rFonts w:cs="Times New Roman"/>
        </w:rPr>
      </w:pPr>
      <w:hyperlink r:id="rId13" w:history="1">
        <w:r w:rsidRPr="00A0692A">
          <w:rPr>
            <w:rStyle w:val="Hiperhivatkozs"/>
          </w:rPr>
          <w:t>http://www3.epa.gov/</w:t>
        </w:r>
      </w:hyperlink>
    </w:p>
    <w:p w14:paraId="11ABA97C" w14:textId="77777777" w:rsidR="0027677B" w:rsidRPr="0027677B" w:rsidRDefault="0027677B" w:rsidP="0027677B">
      <w:pPr>
        <w:pStyle w:val="Listaszerbekezds"/>
        <w:numPr>
          <w:ilvl w:val="0"/>
          <w:numId w:val="2"/>
        </w:numPr>
        <w:rPr>
          <w:rFonts w:cs="Times New Roman"/>
        </w:rPr>
      </w:pPr>
      <w:hyperlink r:id="rId14" w:history="1">
        <w:r w:rsidRPr="00281A1A">
          <w:rPr>
            <w:rStyle w:val="Hiperhivatkozs"/>
          </w:rPr>
          <w:t>http://www.fao.org</w:t>
        </w:r>
      </w:hyperlink>
    </w:p>
    <w:p w14:paraId="37B51DA3" w14:textId="77777777" w:rsidR="0027677B" w:rsidRPr="00EE50F2" w:rsidRDefault="0027677B" w:rsidP="0027677B">
      <w:p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bCs/>
          <w:color w:val="000000"/>
        </w:rPr>
      </w:pPr>
    </w:p>
    <w:sectPr w:rsidR="0027677B" w:rsidRPr="00EE50F2" w:rsidSect="00FB6AAB">
      <w:footerReference w:type="even" r:id="rId15"/>
      <w:footerReference w:type="defaul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DE07" w14:textId="77777777" w:rsidR="0096100F" w:rsidRDefault="0096100F">
      <w:pPr>
        <w:spacing w:after="0" w:line="240" w:lineRule="auto"/>
      </w:pPr>
      <w:r>
        <w:separator/>
      </w:r>
    </w:p>
  </w:endnote>
  <w:endnote w:type="continuationSeparator" w:id="0">
    <w:p w14:paraId="1DBCC6EB" w14:textId="77777777" w:rsidR="0096100F" w:rsidRDefault="0096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0400" w14:textId="77777777" w:rsidR="00FD5FB4" w:rsidRDefault="00FD5FB4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9AF6286" w14:textId="77777777" w:rsidR="00FD5FB4" w:rsidRDefault="00FD5FB4" w:rsidP="003778C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38F82" w14:textId="0D76CE04" w:rsidR="00FD5FB4" w:rsidRDefault="00FD5FB4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F51EF">
      <w:rPr>
        <w:rStyle w:val="Oldalszm"/>
        <w:noProof/>
      </w:rPr>
      <w:t>5</w:t>
    </w:r>
    <w:r>
      <w:rPr>
        <w:rStyle w:val="Oldalszm"/>
      </w:rPr>
      <w:fldChar w:fldCharType="end"/>
    </w:r>
  </w:p>
  <w:p w14:paraId="15E530D7" w14:textId="77777777" w:rsidR="00FD5FB4" w:rsidRDefault="00FD5FB4" w:rsidP="003778C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17A8" w14:textId="77777777" w:rsidR="009A08BA" w:rsidRDefault="009A08BA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7769BD" w14:textId="77777777" w:rsidR="009A08BA" w:rsidRDefault="009A08BA" w:rsidP="00FD7C74">
    <w:pPr>
      <w:pStyle w:val="ll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4767C" w14:textId="6F5F7B65" w:rsidR="009A08BA" w:rsidRDefault="009A08BA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F51EF">
      <w:rPr>
        <w:rStyle w:val="Oldalszm"/>
        <w:noProof/>
      </w:rPr>
      <w:t>7</w:t>
    </w:r>
    <w:r>
      <w:rPr>
        <w:rStyle w:val="Oldalszm"/>
      </w:rPr>
      <w:fldChar w:fldCharType="end"/>
    </w:r>
  </w:p>
  <w:p w14:paraId="3312423F" w14:textId="77777777" w:rsidR="009A08BA" w:rsidRDefault="009A08BA" w:rsidP="00FD7C7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9FDA" w14:textId="77777777" w:rsidR="0096100F" w:rsidRDefault="0096100F">
      <w:pPr>
        <w:spacing w:after="0" w:line="240" w:lineRule="auto"/>
      </w:pPr>
      <w:r>
        <w:separator/>
      </w:r>
    </w:p>
  </w:footnote>
  <w:footnote w:type="continuationSeparator" w:id="0">
    <w:p w14:paraId="0C21074E" w14:textId="77777777" w:rsidR="0096100F" w:rsidRDefault="00961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0B4"/>
    <w:multiLevelType w:val="hybridMultilevel"/>
    <w:tmpl w:val="DB526A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C705CA"/>
    <w:multiLevelType w:val="hybridMultilevel"/>
    <w:tmpl w:val="844AA912"/>
    <w:lvl w:ilvl="0" w:tplc="293A017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C316A84"/>
    <w:multiLevelType w:val="hybridMultilevel"/>
    <w:tmpl w:val="3F74A90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D6B3C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0D7136"/>
    <w:multiLevelType w:val="hybridMultilevel"/>
    <w:tmpl w:val="CC046B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237E"/>
    <w:multiLevelType w:val="hybridMultilevel"/>
    <w:tmpl w:val="4C666BE0"/>
    <w:lvl w:ilvl="0" w:tplc="FB882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35CB5"/>
    <w:multiLevelType w:val="multilevel"/>
    <w:tmpl w:val="677A4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0D09D0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4B42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D15B81"/>
    <w:multiLevelType w:val="hybridMultilevel"/>
    <w:tmpl w:val="49D01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12A7"/>
    <w:multiLevelType w:val="hybridMultilevel"/>
    <w:tmpl w:val="960E17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0F2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954EE2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3CD90AA7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CCA216D"/>
    <w:multiLevelType w:val="hybridMultilevel"/>
    <w:tmpl w:val="3F64612C"/>
    <w:lvl w:ilvl="0" w:tplc="596AC0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F1318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51109"/>
    <w:multiLevelType w:val="hybridMultilevel"/>
    <w:tmpl w:val="0BE476E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0" w15:restartNumberingAfterBreak="0">
    <w:nsid w:val="515209C1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21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6A09BA"/>
    <w:multiLevelType w:val="hybridMultilevel"/>
    <w:tmpl w:val="97F87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1"/>
  </w:num>
  <w:num w:numId="5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24"/>
  </w:num>
  <w:num w:numId="7">
    <w:abstractNumId w:val="10"/>
  </w:num>
  <w:num w:numId="8">
    <w:abstractNumId w:val="0"/>
  </w:num>
  <w:num w:numId="9">
    <w:abstractNumId w:val="19"/>
  </w:num>
  <w:num w:numId="10">
    <w:abstractNumId w:val="2"/>
  </w:num>
  <w:num w:numId="11">
    <w:abstractNumId w:val="15"/>
  </w:num>
  <w:num w:numId="12">
    <w:abstractNumId w:val="20"/>
  </w:num>
  <w:num w:numId="13">
    <w:abstractNumId w:val="9"/>
  </w:num>
  <w:num w:numId="14">
    <w:abstractNumId w:val="23"/>
  </w:num>
  <w:num w:numId="15">
    <w:abstractNumId w:val="22"/>
  </w:num>
  <w:num w:numId="16">
    <w:abstractNumId w:val="21"/>
  </w:num>
  <w:num w:numId="17">
    <w:abstractNumId w:val="13"/>
  </w:num>
  <w:num w:numId="18">
    <w:abstractNumId w:val="8"/>
  </w:num>
  <w:num w:numId="19">
    <w:abstractNumId w:val="1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  <w:num w:numId="24">
    <w:abstractNumId w:val="4"/>
  </w:num>
  <w:num w:numId="2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1451"/>
    <w:rsid w:val="00011E35"/>
    <w:rsid w:val="00025BE6"/>
    <w:rsid w:val="00032B36"/>
    <w:rsid w:val="000446DF"/>
    <w:rsid w:val="0005517D"/>
    <w:rsid w:val="000559FA"/>
    <w:rsid w:val="00085DFE"/>
    <w:rsid w:val="000B627C"/>
    <w:rsid w:val="000C0F31"/>
    <w:rsid w:val="000C5FB0"/>
    <w:rsid w:val="000C5FD2"/>
    <w:rsid w:val="000D0AFF"/>
    <w:rsid w:val="000F2A3C"/>
    <w:rsid w:val="00115E26"/>
    <w:rsid w:val="001425FD"/>
    <w:rsid w:val="00144B66"/>
    <w:rsid w:val="001617D7"/>
    <w:rsid w:val="001667CB"/>
    <w:rsid w:val="001A4108"/>
    <w:rsid w:val="001A473D"/>
    <w:rsid w:val="001B4D51"/>
    <w:rsid w:val="001C155F"/>
    <w:rsid w:val="001E64A6"/>
    <w:rsid w:val="001E689A"/>
    <w:rsid w:val="00211C26"/>
    <w:rsid w:val="00255F2A"/>
    <w:rsid w:val="00263895"/>
    <w:rsid w:val="0027677B"/>
    <w:rsid w:val="0028088A"/>
    <w:rsid w:val="00295510"/>
    <w:rsid w:val="002966B8"/>
    <w:rsid w:val="002C40AD"/>
    <w:rsid w:val="002F1165"/>
    <w:rsid w:val="002F244F"/>
    <w:rsid w:val="002F51EF"/>
    <w:rsid w:val="002F6A89"/>
    <w:rsid w:val="003009EE"/>
    <w:rsid w:val="003031B5"/>
    <w:rsid w:val="003628FC"/>
    <w:rsid w:val="003712F6"/>
    <w:rsid w:val="0037363A"/>
    <w:rsid w:val="003820CF"/>
    <w:rsid w:val="00392D23"/>
    <w:rsid w:val="0039471A"/>
    <w:rsid w:val="003A60B9"/>
    <w:rsid w:val="003C2F68"/>
    <w:rsid w:val="003C4985"/>
    <w:rsid w:val="003D5201"/>
    <w:rsid w:val="00401248"/>
    <w:rsid w:val="00401374"/>
    <w:rsid w:val="00402BCE"/>
    <w:rsid w:val="00402EA2"/>
    <w:rsid w:val="00405987"/>
    <w:rsid w:val="00411046"/>
    <w:rsid w:val="00440F22"/>
    <w:rsid w:val="00441EF6"/>
    <w:rsid w:val="00444008"/>
    <w:rsid w:val="00451691"/>
    <w:rsid w:val="004A0C68"/>
    <w:rsid w:val="004B7818"/>
    <w:rsid w:val="004E2835"/>
    <w:rsid w:val="004E2C2F"/>
    <w:rsid w:val="004E2E9C"/>
    <w:rsid w:val="004E5330"/>
    <w:rsid w:val="00513AC9"/>
    <w:rsid w:val="005241D9"/>
    <w:rsid w:val="00526D7D"/>
    <w:rsid w:val="00572E19"/>
    <w:rsid w:val="005B1635"/>
    <w:rsid w:val="005C1B94"/>
    <w:rsid w:val="005D0167"/>
    <w:rsid w:val="005D621D"/>
    <w:rsid w:val="005E0B02"/>
    <w:rsid w:val="005F342F"/>
    <w:rsid w:val="00611803"/>
    <w:rsid w:val="006306D1"/>
    <w:rsid w:val="00634DE1"/>
    <w:rsid w:val="006358BC"/>
    <w:rsid w:val="006618B7"/>
    <w:rsid w:val="006854A0"/>
    <w:rsid w:val="006940A0"/>
    <w:rsid w:val="006B0EBD"/>
    <w:rsid w:val="006C5D06"/>
    <w:rsid w:val="00705681"/>
    <w:rsid w:val="007136C5"/>
    <w:rsid w:val="0074551A"/>
    <w:rsid w:val="00771297"/>
    <w:rsid w:val="00773394"/>
    <w:rsid w:val="007750A8"/>
    <w:rsid w:val="007A2786"/>
    <w:rsid w:val="007B05D1"/>
    <w:rsid w:val="007B1F80"/>
    <w:rsid w:val="007B5110"/>
    <w:rsid w:val="007C594A"/>
    <w:rsid w:val="007D1C78"/>
    <w:rsid w:val="007E346D"/>
    <w:rsid w:val="007E3FBF"/>
    <w:rsid w:val="007F5163"/>
    <w:rsid w:val="008316F7"/>
    <w:rsid w:val="008323B6"/>
    <w:rsid w:val="008842E1"/>
    <w:rsid w:val="00890247"/>
    <w:rsid w:val="008A059F"/>
    <w:rsid w:val="008A7F74"/>
    <w:rsid w:val="008D4AEA"/>
    <w:rsid w:val="008D4EBC"/>
    <w:rsid w:val="008F1408"/>
    <w:rsid w:val="00922EC0"/>
    <w:rsid w:val="0093015B"/>
    <w:rsid w:val="00942555"/>
    <w:rsid w:val="0096100F"/>
    <w:rsid w:val="0097033D"/>
    <w:rsid w:val="00994568"/>
    <w:rsid w:val="009A08BA"/>
    <w:rsid w:val="009A46FE"/>
    <w:rsid w:val="009B50CD"/>
    <w:rsid w:val="009B794E"/>
    <w:rsid w:val="009B7C87"/>
    <w:rsid w:val="009C5C99"/>
    <w:rsid w:val="009D2CE8"/>
    <w:rsid w:val="009D6473"/>
    <w:rsid w:val="00A14E5C"/>
    <w:rsid w:val="00A16041"/>
    <w:rsid w:val="00A17902"/>
    <w:rsid w:val="00A26453"/>
    <w:rsid w:val="00A3087D"/>
    <w:rsid w:val="00A37885"/>
    <w:rsid w:val="00A41C84"/>
    <w:rsid w:val="00A434B2"/>
    <w:rsid w:val="00A43F0E"/>
    <w:rsid w:val="00A56274"/>
    <w:rsid w:val="00A677E2"/>
    <w:rsid w:val="00AB243C"/>
    <w:rsid w:val="00AC77D7"/>
    <w:rsid w:val="00AD414E"/>
    <w:rsid w:val="00AD719F"/>
    <w:rsid w:val="00AE1BBE"/>
    <w:rsid w:val="00B46DB5"/>
    <w:rsid w:val="00B57104"/>
    <w:rsid w:val="00B64A4D"/>
    <w:rsid w:val="00B70316"/>
    <w:rsid w:val="00BA3CD6"/>
    <w:rsid w:val="00BA3DB2"/>
    <w:rsid w:val="00BD70AA"/>
    <w:rsid w:val="00C00E04"/>
    <w:rsid w:val="00C15DA2"/>
    <w:rsid w:val="00C24721"/>
    <w:rsid w:val="00C34A18"/>
    <w:rsid w:val="00C41FA4"/>
    <w:rsid w:val="00C86619"/>
    <w:rsid w:val="00C927B6"/>
    <w:rsid w:val="00C97A0E"/>
    <w:rsid w:val="00CA52C2"/>
    <w:rsid w:val="00CB3452"/>
    <w:rsid w:val="00CC473A"/>
    <w:rsid w:val="00CE5101"/>
    <w:rsid w:val="00CF76C7"/>
    <w:rsid w:val="00CF789C"/>
    <w:rsid w:val="00D032E6"/>
    <w:rsid w:val="00D41D3A"/>
    <w:rsid w:val="00D45ADE"/>
    <w:rsid w:val="00D45BED"/>
    <w:rsid w:val="00D56451"/>
    <w:rsid w:val="00D60272"/>
    <w:rsid w:val="00D84677"/>
    <w:rsid w:val="00D93515"/>
    <w:rsid w:val="00DA3F3F"/>
    <w:rsid w:val="00DB4292"/>
    <w:rsid w:val="00E02466"/>
    <w:rsid w:val="00E237EC"/>
    <w:rsid w:val="00E257ED"/>
    <w:rsid w:val="00E26E3F"/>
    <w:rsid w:val="00E41F89"/>
    <w:rsid w:val="00E47EA8"/>
    <w:rsid w:val="00E510EC"/>
    <w:rsid w:val="00E546D4"/>
    <w:rsid w:val="00E74463"/>
    <w:rsid w:val="00E96C29"/>
    <w:rsid w:val="00EA6CBA"/>
    <w:rsid w:val="00EC5DF0"/>
    <w:rsid w:val="00EE50F2"/>
    <w:rsid w:val="00EF36CD"/>
    <w:rsid w:val="00F36E65"/>
    <w:rsid w:val="00F413D9"/>
    <w:rsid w:val="00F75A3E"/>
    <w:rsid w:val="00F876A7"/>
    <w:rsid w:val="00F97CF8"/>
    <w:rsid w:val="00FB6AAB"/>
    <w:rsid w:val="00FD5FB4"/>
    <w:rsid w:val="00FD7C74"/>
    <w:rsid w:val="00FE0521"/>
    <w:rsid w:val="00FE490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1902496C-DF5E-4AE0-B55A-446BF8E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02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paragraph" w:styleId="llb">
    <w:name w:val="footer"/>
    <w:basedOn w:val="Norml"/>
    <w:link w:val="llbChar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01248"/>
  </w:style>
  <w:style w:type="paragraph" w:styleId="Cm">
    <w:name w:val="Title"/>
    <w:basedOn w:val="Norml"/>
    <w:link w:val="CmChar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D7C74"/>
    <w:rPr>
      <w:color w:val="605E5C"/>
      <w:shd w:val="clear" w:color="auto" w:fill="E1DFDD"/>
    </w:rPr>
  </w:style>
  <w:style w:type="character" w:customStyle="1" w:styleId="textcomponent">
    <w:name w:val="textcomponent"/>
    <w:basedOn w:val="Bekezdsalapbettpusa"/>
    <w:rsid w:val="000C5FB0"/>
  </w:style>
  <w:style w:type="character" w:styleId="Kiemels">
    <w:name w:val="Emphasis"/>
    <w:basedOn w:val="Bekezdsalapbettpusa"/>
    <w:uiPriority w:val="20"/>
    <w:qFormat/>
    <w:rsid w:val="008A7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3.epa.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konyvtar.h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ta.worldbank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ourworldindat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ao.or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8C17-026E-4D13-993E-5115863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1540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</cp:revision>
  <dcterms:created xsi:type="dcterms:W3CDTF">2025-09-01T11:04:00Z</dcterms:created>
  <dcterms:modified xsi:type="dcterms:W3CDTF">2025-09-01T11:04:00Z</dcterms:modified>
</cp:coreProperties>
</file>