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5A" w:rsidRDefault="0068363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Rákóc</w:t>
      </w:r>
      <w:r w:rsidR="00D11EF1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Ferenc Kárpátaljai Magyar Főiskola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683"/>
        <w:gridCol w:w="1391"/>
        <w:gridCol w:w="1745"/>
        <w:gridCol w:w="1497"/>
      </w:tblGrid>
      <w:tr w:rsidR="0034285A" w:rsidTr="00D11EF1">
        <w:trPr>
          <w:trHeight w:val="1453"/>
        </w:trPr>
        <w:tc>
          <w:tcPr>
            <w:tcW w:w="1696" w:type="dxa"/>
            <w:shd w:val="clear" w:color="auto" w:fill="D9D9D9" w:themeFill="background1" w:themeFillShade="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34285A" w:rsidRDefault="0034285A" w:rsidP="00D11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11EF1" w:rsidRDefault="00D11EF1" w:rsidP="00D11E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  <w:p w:rsidR="0034285A" w:rsidRDefault="0034285A" w:rsidP="00D11E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D9D9D9" w:themeFill="background1" w:themeFillShade="D9"/>
          </w:tcPr>
          <w:p w:rsidR="0034285A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34285A" w:rsidRDefault="003428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34285A" w:rsidRDefault="00D11E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34285A" w:rsidRDefault="006836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34285A" w:rsidRDefault="00342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285A" w:rsidRDefault="00342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34285A" w:rsidRDefault="00D11EF1" w:rsidP="00D11EF1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2024-2025</w:t>
            </w:r>
          </w:p>
          <w:p w:rsidR="00B76B67" w:rsidRPr="00B76B67" w:rsidRDefault="00B76B67" w:rsidP="00D11EF1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III/5.</w:t>
            </w:r>
          </w:p>
          <w:p w:rsidR="00D11EF1" w:rsidRPr="00B76B67" w:rsidRDefault="00D11EF1" w:rsidP="00B76B67">
            <w:pPr>
              <w:pStyle w:val="Listaszerbekezds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6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félév</w:t>
            </w:r>
          </w:p>
          <w:p w:rsidR="00D11EF1" w:rsidRDefault="00D11EF1" w:rsidP="00D11EF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85A" w:rsidRDefault="00683633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Tantárgyleírás</w:t>
      </w:r>
    </w:p>
    <w:p w:rsidR="0034285A" w:rsidRDefault="0034285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7"/>
        <w:gridCol w:w="5671"/>
      </w:tblGrid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5671" w:type="dxa"/>
          </w:tcPr>
          <w:p w:rsidR="0034285A" w:rsidRDefault="00D11EF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 w:rsidR="00525693">
              <w:rPr>
                <w:rFonts w:ascii="Times New Roman" w:eastAsia="Times New Roman" w:hAnsi="Times New Roman" w:cs="Times New Roman"/>
                <w:sz w:val="24"/>
                <w:szCs w:val="24"/>
              </w:rPr>
              <w:t>rnyezetvédelem</w:t>
            </w:r>
          </w:p>
        </w:tc>
      </w:tr>
      <w:tr w:rsidR="0034285A">
        <w:tc>
          <w:tcPr>
            <w:tcW w:w="3947" w:type="dxa"/>
            <w:shd w:val="clear" w:color="auto" w:fill="D9D9D9"/>
          </w:tcPr>
          <w:p w:rsidR="0034285A" w:rsidRDefault="006836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5671" w:type="dxa"/>
          </w:tcPr>
          <w:p w:rsidR="0034285A" w:rsidRDefault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Földrajz és Turizmus</w:t>
            </w:r>
          </w:p>
        </w:tc>
      </w:tr>
      <w:tr w:rsidR="00525693">
        <w:tc>
          <w:tcPr>
            <w:tcW w:w="3947" w:type="dxa"/>
            <w:shd w:val="clear" w:color="auto" w:fill="D9D9D9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5671" w:type="dxa"/>
          </w:tcPr>
          <w:p w:rsidR="00525693" w:rsidRPr="00A0692A" w:rsidRDefault="00525693" w:rsidP="005256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6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 Középiskolai oktatás (Földrajz)</w:t>
            </w:r>
          </w:p>
        </w:tc>
      </w:tr>
      <w:tr w:rsidR="00525693">
        <w:tc>
          <w:tcPr>
            <w:tcW w:w="3947" w:type="dxa"/>
            <w:shd w:val="clear" w:color="auto" w:fill="D9D9D9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5671" w:type="dxa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Típus (kötelező vagy választható): kötelező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Kreditérték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4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Előadás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30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Szeminárium/gyakorlat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18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Laboratóriumi 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-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Önálló 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72</w:t>
            </w:r>
          </w:p>
        </w:tc>
      </w:tr>
      <w:tr w:rsidR="00525693">
        <w:trPr>
          <w:trHeight w:val="1398"/>
        </w:trPr>
        <w:tc>
          <w:tcPr>
            <w:tcW w:w="3947" w:type="dxa"/>
            <w:shd w:val="clear" w:color="auto" w:fill="D9D9D9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Tárgyfelelős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oktató(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k) (név, tudományos fokozat, tudományos cím, e-mail cím)</w:t>
            </w:r>
          </w:p>
        </w:tc>
        <w:tc>
          <w:tcPr>
            <w:tcW w:w="5671" w:type="dxa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Gergely Lívia, asszisztens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gergely.livia@kmf.org.ua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693">
        <w:trPr>
          <w:trHeight w:val="1136"/>
        </w:trPr>
        <w:tc>
          <w:tcPr>
            <w:tcW w:w="3947" w:type="dxa"/>
            <w:shd w:val="clear" w:color="auto" w:fill="D9D9D9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525693" w:rsidRPr="00A0692A" w:rsidRDefault="00525693" w:rsidP="005256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0251">
              <w:rPr>
                <w:rFonts w:ascii="Times New Roman" w:hAnsi="Times New Roman" w:cs="Times New Roman"/>
                <w:sz w:val="24"/>
                <w:szCs w:val="24"/>
              </w:rPr>
              <w:t>Talajtan, Vízföldrajz, Meteorológia</w:t>
            </w:r>
          </w:p>
        </w:tc>
      </w:tr>
      <w:tr w:rsidR="00525693">
        <w:tc>
          <w:tcPr>
            <w:tcW w:w="3947" w:type="dxa"/>
            <w:shd w:val="clear" w:color="auto" w:fill="D9D9D9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 általános ismertetése, célja, várható eredményei, főbb témakörei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525693" w:rsidRPr="00A0692A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51">
              <w:rPr>
                <w:rFonts w:ascii="Times New Roman" w:hAnsi="Times New Roman" w:cs="Times New Roman"/>
                <w:sz w:val="24"/>
                <w:szCs w:val="24"/>
              </w:rPr>
              <w:t>A tárgy célja</w:t>
            </w:r>
            <w:r w:rsidRPr="00A069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0251">
              <w:rPr>
                <w:rFonts w:ascii="Times New Roman" w:hAnsi="Times New Roman" w:cs="Times New Roman"/>
                <w:sz w:val="24"/>
                <w:szCs w:val="24"/>
              </w:rPr>
              <w:t>az ökológiai és környezetvédelmi ismeretek elsajátítása; bemutatni a globális és regionális környezeti problémákat; megismerkedni a racionális környezethasznosítás alapjaival</w:t>
            </w:r>
            <w:r w:rsidRPr="00A0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693" w:rsidRPr="00A0692A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251">
              <w:rPr>
                <w:rFonts w:ascii="Times New Roman" w:hAnsi="Times New Roman" w:cs="Times New Roman"/>
                <w:sz w:val="24"/>
                <w:szCs w:val="24"/>
              </w:rPr>
              <w:t>Feladata:</w:t>
            </w:r>
            <w:r w:rsidRPr="00A0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tanulmányozni az ember és a környezet közötti kapcsolatot, </w:t>
            </w:r>
            <w:r w:rsidRPr="00C70251">
              <w:rPr>
                <w:rFonts w:ascii="Times New Roman" w:hAnsi="Times New Roman" w:cs="Times New Roman"/>
                <w:sz w:val="24"/>
                <w:szCs w:val="24"/>
              </w:rPr>
              <w:t xml:space="preserve">a globális és regionális környezeti problémák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bemutatása </w:t>
            </w:r>
            <w:r w:rsidRPr="00C70251">
              <w:rPr>
                <w:rFonts w:ascii="Times New Roman" w:hAnsi="Times New Roman" w:cs="Times New Roman"/>
                <w:sz w:val="24"/>
                <w:szCs w:val="24"/>
              </w:rPr>
              <w:t>révén formálni a tanulók személyes hozzáállását a kérdéshez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693" w:rsidRPr="00A0692A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92A">
              <w:rPr>
                <w:rFonts w:ascii="Times New Roman" w:hAnsi="Times New Roman" w:cs="Times New Roman"/>
                <w:sz w:val="24"/>
                <w:szCs w:val="24"/>
              </w:rPr>
              <w:t>Főbb témakörök:</w:t>
            </w:r>
          </w:p>
          <w:p w:rsidR="00525693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proofErr w:type="gramStart"/>
            <w:r w:rsidRPr="00191E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91EA1">
              <w:rPr>
                <w:rFonts w:ascii="Times New Roman" w:hAnsi="Times New Roman" w:cs="Times New Roman"/>
                <w:sz w:val="24"/>
                <w:szCs w:val="24"/>
              </w:rPr>
              <w:t xml:space="preserve"> környezetvédelem alapjai. A légkör és vízburok védelme</w:t>
            </w:r>
          </w:p>
          <w:p w:rsidR="00525693" w:rsidRPr="00191EA1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A1">
              <w:rPr>
                <w:rFonts w:ascii="Times New Roman" w:hAnsi="Times New Roman" w:cs="Times New Roman"/>
                <w:sz w:val="24"/>
                <w:szCs w:val="24"/>
              </w:rPr>
              <w:t>Bevezetés. A környezetvédelem fogalma. Fenntartható fejlődés. Ökológiai lábnyom. A levegőszennyezés forrásai és fajtái. A vízszennyezés forrásai, szennyező anyagok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693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Pr="00191EA1">
              <w:rPr>
                <w:rFonts w:ascii="Times New Roman" w:hAnsi="Times New Roman" w:cs="Times New Roman"/>
                <w:sz w:val="24"/>
                <w:szCs w:val="24"/>
              </w:rPr>
              <w:t>Talajvédelem.</w:t>
            </w:r>
          </w:p>
          <w:p w:rsidR="00525693" w:rsidRPr="00191EA1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A1">
              <w:rPr>
                <w:rFonts w:ascii="Times New Roman" w:hAnsi="Times New Roman" w:cs="Times New Roman"/>
                <w:sz w:val="24"/>
                <w:szCs w:val="24"/>
              </w:rPr>
              <w:t xml:space="preserve">A talaj fogalma. A </w:t>
            </w:r>
            <w:proofErr w:type="gramStart"/>
            <w:r w:rsidRPr="00191EA1">
              <w:rPr>
                <w:rFonts w:ascii="Times New Roman" w:hAnsi="Times New Roman" w:cs="Times New Roman"/>
                <w:sz w:val="24"/>
                <w:szCs w:val="24"/>
              </w:rPr>
              <w:t>talaj szennyező</w:t>
            </w:r>
            <w:proofErr w:type="gramEnd"/>
            <w:r w:rsidRPr="00191EA1">
              <w:rPr>
                <w:rFonts w:ascii="Times New Roman" w:hAnsi="Times New Roman" w:cs="Times New Roman"/>
                <w:sz w:val="24"/>
                <w:szCs w:val="24"/>
              </w:rPr>
              <w:t xml:space="preserve"> anyagai. A talaj öntisztulása. A talajszennyezési károk elhárítása. Talajerózió és másodlagos szikesedés. A bányászat és környezeti hatásai</w:t>
            </w:r>
          </w:p>
          <w:p w:rsidR="00525693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 </w:t>
            </w:r>
            <w:r w:rsidRPr="00191EA1">
              <w:rPr>
                <w:rFonts w:ascii="Times New Roman" w:hAnsi="Times New Roman" w:cs="Times New Roman"/>
                <w:sz w:val="24"/>
                <w:szCs w:val="24"/>
              </w:rPr>
              <w:t>Az ember hatása az élő környezetre</w:t>
            </w:r>
          </w:p>
          <w:p w:rsidR="00525693" w:rsidRPr="00191EA1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A1">
              <w:rPr>
                <w:rFonts w:ascii="Times New Roman" w:hAnsi="Times New Roman" w:cs="Times New Roman"/>
                <w:sz w:val="24"/>
                <w:szCs w:val="24"/>
              </w:rPr>
              <w:t xml:space="preserve">Természetvédelem. A biológiai változatosság megőrzése. Az erdőirtás. A túlhalászás és túlvadászás. A </w:t>
            </w:r>
            <w:r w:rsidRPr="00191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túllegeltetés</w:t>
            </w:r>
          </w:p>
          <w:p w:rsidR="00525693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 </w:t>
            </w:r>
            <w:r w:rsidRPr="00191EA1">
              <w:rPr>
                <w:rFonts w:ascii="Times New Roman" w:hAnsi="Times New Roman" w:cs="Times New Roman"/>
                <w:sz w:val="24"/>
                <w:szCs w:val="24"/>
              </w:rPr>
              <w:t>Egyéb problémák</w:t>
            </w:r>
          </w:p>
          <w:p w:rsidR="00525693" w:rsidRPr="00191EA1" w:rsidRDefault="00525693" w:rsidP="0052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A1">
              <w:rPr>
                <w:rFonts w:ascii="Times New Roman" w:hAnsi="Times New Roman" w:cs="Times New Roman"/>
                <w:sz w:val="24"/>
                <w:szCs w:val="24"/>
              </w:rPr>
              <w:t>A hulladék fogalma, típusai. Hulladékkezelés. Zajszennyezés</w:t>
            </w:r>
          </w:p>
        </w:tc>
      </w:tr>
      <w:tr w:rsidR="00525693">
        <w:tc>
          <w:tcPr>
            <w:tcW w:w="9618" w:type="dxa"/>
            <w:gridSpan w:val="2"/>
            <w:shd w:val="clear" w:color="auto" w:fill="D9D9D9"/>
          </w:tcPr>
          <w:p w:rsidR="00525693" w:rsidRDefault="00525693" w:rsidP="00525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693" w:rsidRDefault="00525693" w:rsidP="00525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693" w:rsidRDefault="00525693" w:rsidP="00525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525693">
        <w:tc>
          <w:tcPr>
            <w:tcW w:w="9618" w:type="dxa"/>
            <w:gridSpan w:val="2"/>
            <w:shd w:val="clear" w:color="auto" w:fill="auto"/>
          </w:tcPr>
          <w:p w:rsidR="00525693" w:rsidRDefault="00525693" w:rsidP="005256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951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12"/>
              <w:gridCol w:w="2343"/>
              <w:gridCol w:w="4662"/>
            </w:tblGrid>
            <w:tr w:rsidR="00525693" w:rsidTr="00525693">
              <w:trPr>
                <w:trHeight w:val="268"/>
              </w:trPr>
              <w:tc>
                <w:tcPr>
                  <w:tcW w:w="2512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525693" w:rsidTr="00525693">
              <w:trPr>
                <w:trHeight w:val="268"/>
              </w:trPr>
              <w:tc>
                <w:tcPr>
                  <w:tcW w:w="2512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Gyakorlatok/szemináriumok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525693" w:rsidRPr="00EC2683" w:rsidRDefault="00525693" w:rsidP="00525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gyakorlati munka.</w:t>
                  </w:r>
                  <w:r w:rsidRPr="00EC268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A környezetvédelmi világkonferenciák bemutatása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5693" w:rsidRDefault="00525693" w:rsidP="005256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2. 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gyakorlati munka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Térképen ábrázolni a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Föld ors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zágainak szén-dioxid kibocsátását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5693" w:rsidRPr="00EC2683" w:rsidRDefault="00525693" w:rsidP="00525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3. 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gyakorlati munka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Térképen ábrázolni az erdőterületek arányait a Föld országaiban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5693" w:rsidRDefault="00525693" w:rsidP="00525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4. 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gyakorlati munka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Poszter készítése egy nemzeti park bemutatására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5693" w:rsidRDefault="00525693" w:rsidP="005256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5693" w:rsidRPr="00EC2683" w:rsidRDefault="00525693" w:rsidP="00525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Szemináriumi előadás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EC2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A0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Szemináriumi előadás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A06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25693" w:rsidTr="00525693">
              <w:trPr>
                <w:trHeight w:val="283"/>
              </w:trPr>
              <w:tc>
                <w:tcPr>
                  <w:tcW w:w="2512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Modulzáró dolgozatok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525693" w:rsidRDefault="00525693" w:rsidP="00525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5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5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Modulzáró dolgozat (A környezetvédelem alapjai. A légkör és vízburok védelme. Talajvédelem) – 5 pont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5693" w:rsidRPr="00525693" w:rsidRDefault="00525693" w:rsidP="00525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Modulzáró dolgozat (</w:t>
                  </w:r>
                  <w:r w:rsidRPr="00446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 ember hatása az élő környezetre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Egyéb problémák) – 5 pont</w:t>
                  </w:r>
                  <w:proofErr w:type="gramStart"/>
                  <w:r w:rsidR="00E81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</w:tr>
            <w:tr w:rsidR="00525693" w:rsidTr="00525693">
              <w:trPr>
                <w:trHeight w:val="283"/>
              </w:trPr>
              <w:tc>
                <w:tcPr>
                  <w:tcW w:w="2512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Félévvégi vizsga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525693" w:rsidRDefault="00525693" w:rsidP="0052569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kérdés megfelelő kifejtése (kérdésenként 20 pont)</w:t>
                  </w:r>
                  <w:r w:rsidR="00E816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25693" w:rsidRDefault="00525693" w:rsidP="00525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693">
        <w:tc>
          <w:tcPr>
            <w:tcW w:w="3947" w:type="dxa"/>
            <w:shd w:val="clear" w:color="auto" w:fill="D9D9D9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</w:tc>
        <w:tc>
          <w:tcPr>
            <w:tcW w:w="5671" w:type="dxa"/>
          </w:tcPr>
          <w:p w:rsidR="00525693" w:rsidRDefault="00525693" w:rsidP="00525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6E4">
        <w:tc>
          <w:tcPr>
            <w:tcW w:w="3947" w:type="dxa"/>
            <w:shd w:val="clear" w:color="auto" w:fill="D9D9D9"/>
          </w:tcPr>
          <w:p w:rsidR="00E816E4" w:rsidRDefault="00E816E4" w:rsidP="00E81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:rsidR="00E816E4" w:rsidRDefault="00E816E4" w:rsidP="00E81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16E4" w:rsidRDefault="00E816E4" w:rsidP="00E81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:rsidR="00E816E4" w:rsidRPr="00D54595" w:rsidRDefault="00E816E4" w:rsidP="00E816E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Kerényi </w:t>
            </w:r>
            <w:proofErr w:type="gramStart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A</w:t>
            </w:r>
            <w:proofErr w:type="gramEnd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.: Általános környezetvédelem. Mozaik Oktatási Stúdió, Szeged, 1995.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Moser M., Pálmai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proofErr w:type="gram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A környezetvédelem alapjai. Nemzeti Tankönyvkiadó, Budapest, 1992.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Rakonczai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proofErr w:type="gram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Globális környezeti kihívásaink.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Szeged Kiadó, Szeged, 2008.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tabs>
                <w:tab w:val="clear" w:pos="720"/>
              </w:tabs>
              <w:ind w:left="139" w:firstLine="0"/>
              <w:jc w:val="both"/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Васюкова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Г.Т., 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Ярошева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О.І.: 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Екологія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Підручник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  <w:hyperlink r:id="rId6" w:history="1">
              <w:proofErr w:type="spellStart"/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Київ</w:t>
              </w:r>
              <w:proofErr w:type="spellEnd"/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. </w:t>
              </w:r>
            </w:hyperlink>
            <w:hyperlink r:id="rId7" w:history="1">
              <w:proofErr w:type="spellStart"/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Koндор</w:t>
              </w:r>
              <w:proofErr w:type="spellEnd"/>
            </w:hyperlink>
            <w:r w:rsidRPr="00D54595">
              <w:rPr>
                <w:rStyle w:val="textcompon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tabs>
                <w:tab w:val="clear" w:pos="720"/>
              </w:tabs>
              <w:ind w:left="139" w:firstLine="0"/>
              <w:jc w:val="both"/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Бойчук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Ю.Д.,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Солошенко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Бугай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О.В.: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Видавництво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Університетська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Barótfi I.: Környezettechnika. Mezőgazda Kiadó, Budapest, 2000.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Kerényi Attila: Környezettan. Természet- és társadalom – globális szempontból. Mezőgazda Kiadó, Budapest. 2003.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Заверуха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М., 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В., 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Скиба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А.: 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екології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8" w:history="1">
              <w:proofErr w:type="spellStart"/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Kaравела</w:t>
              </w:r>
              <w:proofErr w:type="spellEnd"/>
            </w:hyperlink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proofErr w:type="spellStart"/>
              <w:r w:rsidRPr="00D54595">
                <w:rPr>
                  <w:rStyle w:val="textcomponent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Kиїв</w:t>
              </w:r>
              <w:proofErr w:type="spellEnd"/>
            </w:hyperlink>
            <w:r w:rsidRPr="00D54595">
              <w:rPr>
                <w:rStyle w:val="textcomponen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2013.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proofErr w:type="spellStart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Гавріленко</w:t>
            </w:r>
            <w:proofErr w:type="spellEnd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О.П.: </w:t>
            </w:r>
            <w:proofErr w:type="spellStart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Екогеографія</w:t>
            </w:r>
            <w:proofErr w:type="spellEnd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України</w:t>
            </w:r>
            <w:proofErr w:type="spellEnd"/>
            <w:r w:rsidRPr="00D545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D545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Видавництво</w:t>
            </w:r>
            <w:proofErr w:type="spellEnd"/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D545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“ЗНАННЯ” 2008</w:t>
            </w:r>
            <w:r w:rsidRPr="00D54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816E4" w:rsidRPr="0059298D" w:rsidRDefault="00E816E4" w:rsidP="00E816E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Джигирей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В.С.: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Екологія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охорона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навколишнього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природного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середовища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Навчальний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посібник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/ К.: </w:t>
            </w:r>
            <w:proofErr w:type="spellStart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D5459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2006.</w:t>
            </w:r>
          </w:p>
          <w:p w:rsidR="00E816E4" w:rsidRPr="00D54595" w:rsidRDefault="00E816E4" w:rsidP="00E816E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139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E816E4" w:rsidRPr="009D28AB" w:rsidRDefault="00B76B67" w:rsidP="00E816E4">
            <w:pPr>
              <w:ind w:left="-2"/>
              <w:rPr>
                <w:rStyle w:val="Hiperhivatkozs"/>
              </w:rPr>
            </w:pPr>
            <w:hyperlink r:id="rId10" w:history="1">
              <w:r w:rsidR="00E816E4" w:rsidRPr="00D52B54">
                <w:rPr>
                  <w:rStyle w:val="Hiperhivatkozs"/>
                  <w:rFonts w:ascii="Times New Roman" w:hAnsi="Times New Roman" w:cs="Times New Roman"/>
                </w:rPr>
                <w:t>https://ourworldindata.org</w:t>
              </w:r>
            </w:hyperlink>
            <w:r w:rsidR="00E816E4" w:rsidRPr="009D28AB">
              <w:rPr>
                <w:rStyle w:val="Hiperhivatkozs"/>
              </w:rPr>
              <w:t xml:space="preserve"> </w:t>
            </w:r>
          </w:p>
          <w:p w:rsidR="00E816E4" w:rsidRPr="00A0692A" w:rsidRDefault="00B76B67" w:rsidP="00E816E4">
            <w:pPr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E816E4" w:rsidRPr="00A0692A">
                <w:rPr>
                  <w:rStyle w:val="Hiperhivatkozs"/>
                  <w:rFonts w:ascii="Times New Roman" w:hAnsi="Times New Roman" w:cs="Times New Roman"/>
                </w:rPr>
                <w:t>http://data.worldbank.org</w:t>
              </w:r>
            </w:hyperlink>
          </w:p>
          <w:p w:rsidR="00E816E4" w:rsidRPr="00A0692A" w:rsidRDefault="00B76B67" w:rsidP="00E816E4">
            <w:pPr>
              <w:rPr>
                <w:rFonts w:ascii="Times New Roman" w:hAnsi="Times New Roman" w:cs="Times New Roman"/>
              </w:rPr>
            </w:pPr>
            <w:hyperlink r:id="rId12" w:history="1">
              <w:r w:rsidR="00E816E4" w:rsidRPr="00A0692A">
                <w:rPr>
                  <w:rStyle w:val="Hiperhivatkozs"/>
                  <w:rFonts w:ascii="Times New Roman" w:hAnsi="Times New Roman" w:cs="Times New Roman"/>
                  <w:lang w:val="uk-UA"/>
                </w:rPr>
                <w:t>http://www.tankonyvtar.hu/</w:t>
              </w:r>
            </w:hyperlink>
          </w:p>
          <w:p w:rsidR="00E816E4" w:rsidRDefault="00B76B67" w:rsidP="00E816E4">
            <w:pPr>
              <w:rPr>
                <w:rFonts w:ascii="Times New Roman" w:hAnsi="Times New Roman" w:cs="Times New Roman"/>
              </w:rPr>
            </w:pPr>
            <w:hyperlink r:id="rId13" w:history="1">
              <w:r w:rsidR="00E816E4" w:rsidRPr="00A0692A">
                <w:rPr>
                  <w:rStyle w:val="Hiperhivatkozs"/>
                  <w:rFonts w:ascii="Times New Roman" w:hAnsi="Times New Roman" w:cs="Times New Roman"/>
                </w:rPr>
                <w:t>http://www3.epa.gov/</w:t>
              </w:r>
            </w:hyperlink>
          </w:p>
          <w:p w:rsidR="00E816E4" w:rsidRPr="009D28AB" w:rsidRDefault="00B76B67" w:rsidP="00E816E4">
            <w:pPr>
              <w:rPr>
                <w:rFonts w:ascii="Times New Roman" w:hAnsi="Times New Roman" w:cs="Times New Roman"/>
              </w:rPr>
            </w:pPr>
            <w:hyperlink r:id="rId14" w:history="1">
              <w:r w:rsidR="00E816E4" w:rsidRPr="00281A1A">
                <w:rPr>
                  <w:rStyle w:val="Hiperhivatkozs"/>
                  <w:rFonts w:ascii="Times New Roman" w:hAnsi="Times New Roman" w:cs="Times New Roman"/>
                </w:rPr>
                <w:t>http://www.fao.org</w:t>
              </w:r>
            </w:hyperlink>
          </w:p>
          <w:p w:rsidR="00E816E4" w:rsidRPr="00A0692A" w:rsidRDefault="00E816E4" w:rsidP="00E8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85A" w:rsidRDefault="0034285A"/>
    <w:sectPr w:rsidR="0034285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E31"/>
    <w:multiLevelType w:val="hybridMultilevel"/>
    <w:tmpl w:val="41E45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4BDD"/>
    <w:multiLevelType w:val="hybridMultilevel"/>
    <w:tmpl w:val="FD30B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7136"/>
    <w:multiLevelType w:val="hybridMultilevel"/>
    <w:tmpl w:val="CC046B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B4901"/>
    <w:multiLevelType w:val="hybridMultilevel"/>
    <w:tmpl w:val="5A12DA92"/>
    <w:lvl w:ilvl="0" w:tplc="6D98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12D5"/>
    <w:multiLevelType w:val="hybridMultilevel"/>
    <w:tmpl w:val="F6801558"/>
    <w:lvl w:ilvl="0" w:tplc="F22E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46CB7"/>
    <w:multiLevelType w:val="hybridMultilevel"/>
    <w:tmpl w:val="D09C9778"/>
    <w:lvl w:ilvl="0" w:tplc="2E4CA5CA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71" w:hanging="360"/>
      </w:pPr>
    </w:lvl>
    <w:lvl w:ilvl="2" w:tplc="040E001B" w:tentative="1">
      <w:start w:val="1"/>
      <w:numFmt w:val="lowerRoman"/>
      <w:lvlText w:val="%3."/>
      <w:lvlJc w:val="right"/>
      <w:pPr>
        <w:ind w:left="1691" w:hanging="180"/>
      </w:pPr>
    </w:lvl>
    <w:lvl w:ilvl="3" w:tplc="040E000F" w:tentative="1">
      <w:start w:val="1"/>
      <w:numFmt w:val="decimal"/>
      <w:lvlText w:val="%4."/>
      <w:lvlJc w:val="left"/>
      <w:pPr>
        <w:ind w:left="2411" w:hanging="360"/>
      </w:pPr>
    </w:lvl>
    <w:lvl w:ilvl="4" w:tplc="040E0019" w:tentative="1">
      <w:start w:val="1"/>
      <w:numFmt w:val="lowerLetter"/>
      <w:lvlText w:val="%5."/>
      <w:lvlJc w:val="left"/>
      <w:pPr>
        <w:ind w:left="3131" w:hanging="360"/>
      </w:pPr>
    </w:lvl>
    <w:lvl w:ilvl="5" w:tplc="040E001B" w:tentative="1">
      <w:start w:val="1"/>
      <w:numFmt w:val="lowerRoman"/>
      <w:lvlText w:val="%6."/>
      <w:lvlJc w:val="right"/>
      <w:pPr>
        <w:ind w:left="3851" w:hanging="180"/>
      </w:pPr>
    </w:lvl>
    <w:lvl w:ilvl="6" w:tplc="040E000F" w:tentative="1">
      <w:start w:val="1"/>
      <w:numFmt w:val="decimal"/>
      <w:lvlText w:val="%7."/>
      <w:lvlJc w:val="left"/>
      <w:pPr>
        <w:ind w:left="4571" w:hanging="360"/>
      </w:pPr>
    </w:lvl>
    <w:lvl w:ilvl="7" w:tplc="040E0019" w:tentative="1">
      <w:start w:val="1"/>
      <w:numFmt w:val="lowerLetter"/>
      <w:lvlText w:val="%8."/>
      <w:lvlJc w:val="left"/>
      <w:pPr>
        <w:ind w:left="5291" w:hanging="360"/>
      </w:pPr>
    </w:lvl>
    <w:lvl w:ilvl="8" w:tplc="040E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6">
    <w:nsid w:val="5B4F2876"/>
    <w:multiLevelType w:val="hybridMultilevel"/>
    <w:tmpl w:val="CFBE2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71AB5"/>
    <w:multiLevelType w:val="hybridMultilevel"/>
    <w:tmpl w:val="4296EBFC"/>
    <w:lvl w:ilvl="0" w:tplc="89CA6C18">
      <w:start w:val="5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71" w:hanging="360"/>
      </w:pPr>
    </w:lvl>
    <w:lvl w:ilvl="2" w:tplc="040E001B" w:tentative="1">
      <w:start w:val="1"/>
      <w:numFmt w:val="lowerRoman"/>
      <w:lvlText w:val="%3."/>
      <w:lvlJc w:val="right"/>
      <w:pPr>
        <w:ind w:left="1691" w:hanging="180"/>
      </w:pPr>
    </w:lvl>
    <w:lvl w:ilvl="3" w:tplc="040E000F" w:tentative="1">
      <w:start w:val="1"/>
      <w:numFmt w:val="decimal"/>
      <w:lvlText w:val="%4."/>
      <w:lvlJc w:val="left"/>
      <w:pPr>
        <w:ind w:left="2411" w:hanging="360"/>
      </w:pPr>
    </w:lvl>
    <w:lvl w:ilvl="4" w:tplc="040E0019" w:tentative="1">
      <w:start w:val="1"/>
      <w:numFmt w:val="lowerLetter"/>
      <w:lvlText w:val="%5."/>
      <w:lvlJc w:val="left"/>
      <w:pPr>
        <w:ind w:left="3131" w:hanging="360"/>
      </w:pPr>
    </w:lvl>
    <w:lvl w:ilvl="5" w:tplc="040E001B" w:tentative="1">
      <w:start w:val="1"/>
      <w:numFmt w:val="lowerRoman"/>
      <w:lvlText w:val="%6."/>
      <w:lvlJc w:val="right"/>
      <w:pPr>
        <w:ind w:left="3851" w:hanging="180"/>
      </w:pPr>
    </w:lvl>
    <w:lvl w:ilvl="6" w:tplc="040E000F" w:tentative="1">
      <w:start w:val="1"/>
      <w:numFmt w:val="decimal"/>
      <w:lvlText w:val="%7."/>
      <w:lvlJc w:val="left"/>
      <w:pPr>
        <w:ind w:left="4571" w:hanging="360"/>
      </w:pPr>
    </w:lvl>
    <w:lvl w:ilvl="7" w:tplc="040E0019" w:tentative="1">
      <w:start w:val="1"/>
      <w:numFmt w:val="lowerLetter"/>
      <w:lvlText w:val="%8."/>
      <w:lvlJc w:val="left"/>
      <w:pPr>
        <w:ind w:left="5291" w:hanging="360"/>
      </w:pPr>
    </w:lvl>
    <w:lvl w:ilvl="8" w:tplc="040E001B" w:tentative="1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5A"/>
    <w:rsid w:val="0034285A"/>
    <w:rsid w:val="00525693"/>
    <w:rsid w:val="00683633"/>
    <w:rsid w:val="00B76B67"/>
    <w:rsid w:val="00D11EF1"/>
    <w:rsid w:val="00E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11EF1"/>
    <w:pPr>
      <w:ind w:left="720"/>
      <w:contextualSpacing/>
    </w:pPr>
  </w:style>
  <w:style w:type="character" w:styleId="Hiperhivatkozs">
    <w:name w:val="Hyperlink"/>
    <w:rsid w:val="00E816E4"/>
    <w:rPr>
      <w:color w:val="0000FF"/>
      <w:u w:val="single"/>
    </w:rPr>
  </w:style>
  <w:style w:type="character" w:customStyle="1" w:styleId="textcomponent">
    <w:name w:val="textcomponent"/>
    <w:basedOn w:val="Bekezdsalapbettpusa"/>
    <w:rsid w:val="00E81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11EF1"/>
    <w:pPr>
      <w:ind w:left="720"/>
      <w:contextualSpacing/>
    </w:pPr>
  </w:style>
  <w:style w:type="character" w:styleId="Hiperhivatkozs">
    <w:name w:val="Hyperlink"/>
    <w:rsid w:val="00E816E4"/>
    <w:rPr>
      <w:color w:val="0000FF"/>
      <w:u w:val="single"/>
    </w:rPr>
  </w:style>
  <w:style w:type="character" w:customStyle="1" w:styleId="textcomponent">
    <w:name w:val="textcomponent"/>
    <w:basedOn w:val="Bekezdsalapbettpusa"/>
    <w:rsid w:val="00E8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3.brff.monguz.hu/results/-/results/publisher/Ka%D1%80%D0%B0%D0%B2%D0%B5%D0%BB%D0%B0/solr?p_auth=yl2mRl98" TargetMode="External"/><Relationship Id="rId13" Type="http://schemas.openxmlformats.org/officeDocument/2006/relationships/hyperlink" Target="http://www3.epa.g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ac3.brff.monguz.hu/results/-/results/publisher/Ko%D0%BD%D0%B4%D0%BE%D1%80/solr?p_auth=yl2mRl98" TargetMode="External"/><Relationship Id="rId12" Type="http://schemas.openxmlformats.org/officeDocument/2006/relationships/hyperlink" Target="http://www.tankonyvtar.h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pac3.brff.monguz.hu/results?p_auth=yl2mRl98&amp;p_p_id=DisplayResult_WAR_akfweb&amp;p_p_lifecycle=1&amp;p_p_state=normal&amp;p_p_mode=view&amp;_DisplayResult_WAR_akfweb_action=searchByAuth&amp;_DisplayResult_WAR_akfweb_type=publishPlace&amp;_DisplayResult_WAR_akfweb_term=%D0%9A%D0%B8%D1%97%D0%B2.&amp;_DisplayResult_WAR_akfweb_dbid=solr" TargetMode="External"/><Relationship Id="rId11" Type="http://schemas.openxmlformats.org/officeDocument/2006/relationships/hyperlink" Target="http://data.worldban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urworldindat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3.brff.monguz.hu/results/-/results/publishPlace/K%D0%B8%D1%97%D0%B2/solr?p_auth=yl2mRl98" TargetMode="External"/><Relationship Id="rId14" Type="http://schemas.openxmlformats.org/officeDocument/2006/relationships/hyperlink" Target="http://www.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Windows-felhasználó</cp:lastModifiedBy>
  <cp:revision>4</cp:revision>
  <dcterms:created xsi:type="dcterms:W3CDTF">2024-08-19T08:57:00Z</dcterms:created>
  <dcterms:modified xsi:type="dcterms:W3CDTF">2024-08-19T15:31:00Z</dcterms:modified>
</cp:coreProperties>
</file>