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D4" w:rsidRDefault="00D719D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19D4" w:rsidRDefault="00C257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Закарпатський угорський інститут ім. Ференца Ракоці ІІ</w:t>
      </w:r>
    </w:p>
    <w:tbl>
      <w:tblPr>
        <w:tblStyle w:val="a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9"/>
        <w:gridCol w:w="1368"/>
        <w:gridCol w:w="1672"/>
        <w:gridCol w:w="1368"/>
        <w:gridCol w:w="1678"/>
        <w:gridCol w:w="1667"/>
      </w:tblGrid>
      <w:tr w:rsidR="008C3BB4" w:rsidTr="00E137F8">
        <w:trPr>
          <w:trHeight w:val="1453"/>
        </w:trPr>
        <w:tc>
          <w:tcPr>
            <w:tcW w:w="1819" w:type="dxa"/>
            <w:shd w:val="clear" w:color="auto" w:fill="D9D9D9" w:themeFill="background1" w:themeFillShade="D9"/>
          </w:tcPr>
          <w:p w:rsidR="008C3BB4" w:rsidRDefault="008C3B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3BB4" w:rsidRDefault="008C3B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Ступінь вищої освіти</w:t>
            </w:r>
          </w:p>
          <w:p w:rsidR="008C3BB4" w:rsidRDefault="008C3B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C3BB4" w:rsidRDefault="008C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</w:p>
          <w:p w:rsidR="008C3BB4" w:rsidRDefault="008C3B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:rsidR="008C3BB4" w:rsidRDefault="008C3B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3BB4" w:rsidRDefault="008C3B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:rsidR="008C3BB4" w:rsidRPr="00F423E2" w:rsidRDefault="008C3BB4" w:rsidP="00650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Денна / Заочна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:rsidR="008C3BB4" w:rsidRDefault="008C3B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3BB4" w:rsidRDefault="008C3B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Навчальний рік/семестр</w:t>
            </w:r>
          </w:p>
        </w:tc>
        <w:tc>
          <w:tcPr>
            <w:tcW w:w="1667" w:type="dxa"/>
            <w:vAlign w:val="center"/>
          </w:tcPr>
          <w:p w:rsidR="008C3BB4" w:rsidRPr="007A6050" w:rsidRDefault="008C3BB4" w:rsidP="00650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5</w:t>
            </w:r>
          </w:p>
          <w:p w:rsidR="008C3BB4" w:rsidRDefault="008C3BB4" w:rsidP="00650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137F8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137F8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  <w:r w:rsidR="00E137F8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, III/6.</w:t>
            </w:r>
          </w:p>
          <w:p w:rsidR="008C3BB4" w:rsidRPr="00E137F8" w:rsidRDefault="00E137F8" w:rsidP="00650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5</w:t>
            </w:r>
            <w:r w:rsidR="008C3BB4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,</w:t>
            </w:r>
            <w:r w:rsidR="008C3BB4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6. </w:t>
            </w:r>
            <w:r w:rsidR="008C3BB4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</w:tbl>
    <w:p w:rsidR="00D719D4" w:rsidRDefault="00C257E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Силабус</w:t>
      </w:r>
    </w:p>
    <w:tbl>
      <w:tblPr>
        <w:tblStyle w:val="a0"/>
        <w:tblW w:w="96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507"/>
      </w:tblGrid>
      <w:tr w:rsidR="004038D7">
        <w:tc>
          <w:tcPr>
            <w:tcW w:w="4111" w:type="dxa"/>
            <w:shd w:val="clear" w:color="auto" w:fill="D9D9D9"/>
          </w:tcPr>
          <w:p w:rsidR="004038D7" w:rsidRDefault="004038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навчальної дисципліни</w:t>
            </w:r>
          </w:p>
        </w:tc>
        <w:tc>
          <w:tcPr>
            <w:tcW w:w="5507" w:type="dxa"/>
          </w:tcPr>
          <w:p w:rsidR="004038D7" w:rsidRDefault="004038D7" w:rsidP="00650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Групова педагогічна практика</w:t>
            </w:r>
          </w:p>
        </w:tc>
      </w:tr>
      <w:tr w:rsidR="004038D7">
        <w:tc>
          <w:tcPr>
            <w:tcW w:w="4111" w:type="dxa"/>
            <w:shd w:val="clear" w:color="auto" w:fill="D9D9D9"/>
          </w:tcPr>
          <w:p w:rsidR="004038D7" w:rsidRDefault="004038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38D7" w:rsidRDefault="004038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507" w:type="dxa"/>
          </w:tcPr>
          <w:p w:rsidR="004038D7" w:rsidRPr="00F423E2" w:rsidRDefault="004038D7" w:rsidP="0065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D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географії та туризму</w:t>
            </w:r>
          </w:p>
        </w:tc>
      </w:tr>
      <w:tr w:rsidR="004038D7">
        <w:tc>
          <w:tcPr>
            <w:tcW w:w="4111" w:type="dxa"/>
            <w:shd w:val="clear" w:color="auto" w:fill="D9D9D9"/>
          </w:tcPr>
          <w:p w:rsidR="004038D7" w:rsidRDefault="004038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38D7" w:rsidRDefault="004038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5507" w:type="dxa"/>
          </w:tcPr>
          <w:p w:rsidR="004038D7" w:rsidRPr="00BD1FDE" w:rsidRDefault="004038D7" w:rsidP="006505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014 Середня освіта (Географія)</w:t>
            </w:r>
          </w:p>
        </w:tc>
      </w:tr>
      <w:tr w:rsidR="004038D7">
        <w:tc>
          <w:tcPr>
            <w:tcW w:w="4111" w:type="dxa"/>
            <w:shd w:val="clear" w:color="auto" w:fill="D9D9D9"/>
          </w:tcPr>
          <w:p w:rsidR="004038D7" w:rsidRDefault="004038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5507" w:type="dxa"/>
          </w:tcPr>
          <w:p w:rsidR="004038D7" w:rsidRDefault="00403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дисципліни (обов’язкова чи вибіркова): </w:t>
            </w:r>
            <w:r w:rsidRPr="00403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обов’язкова</w:t>
            </w:r>
          </w:p>
          <w:p w:rsidR="004038D7" w:rsidRPr="004038D7" w:rsidRDefault="004038D7" w:rsidP="004038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9E6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кредитів: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4038D7" w:rsidRPr="00BD1FDE" w:rsidRDefault="004038D7" w:rsidP="004038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>ривалість</w:t>
            </w:r>
            <w:r w:rsidRPr="003E49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038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16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д</w:t>
            </w:r>
            <w:r w:rsidRPr="00BD1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нів</w:t>
            </w:r>
          </w:p>
          <w:p w:rsidR="004038D7" w:rsidRDefault="004038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38D7" w:rsidRDefault="004038D7"/>
        </w:tc>
      </w:tr>
      <w:tr w:rsidR="004038D7">
        <w:tc>
          <w:tcPr>
            <w:tcW w:w="4111" w:type="dxa"/>
            <w:shd w:val="clear" w:color="auto" w:fill="D9D9D9"/>
          </w:tcPr>
          <w:p w:rsidR="004038D7" w:rsidRDefault="004038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Викладач(і) відповідальний(і) за викладання навчальної дисципліни (імена, прізвища, наукові ступені і звання, адреса електронної пошти викладача/ів)</w:t>
            </w:r>
          </w:p>
        </w:tc>
        <w:tc>
          <w:tcPr>
            <w:tcW w:w="5507" w:type="dxa"/>
          </w:tcPr>
          <w:p w:rsidR="004038D7" w:rsidRDefault="004038D7" w:rsidP="0065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Гергей Лівія Бейлівна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асистент</w:t>
            </w:r>
          </w:p>
          <w:p w:rsidR="004038D7" w:rsidRDefault="00292F20" w:rsidP="0065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038D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gergely.livia@kmf.org.ua</w:t>
              </w:r>
            </w:hyperlink>
          </w:p>
          <w:p w:rsidR="004038D7" w:rsidRPr="002D4A0D" w:rsidRDefault="004038D7" w:rsidP="00650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D7">
        <w:tc>
          <w:tcPr>
            <w:tcW w:w="4111" w:type="dxa"/>
            <w:shd w:val="clear" w:color="auto" w:fill="D9D9D9"/>
          </w:tcPr>
          <w:p w:rsidR="004038D7" w:rsidRDefault="004038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Пререквізити навчальної дисципліни</w:t>
            </w:r>
          </w:p>
        </w:tc>
        <w:tc>
          <w:tcPr>
            <w:tcW w:w="5507" w:type="dxa"/>
          </w:tcPr>
          <w:p w:rsidR="004038D7" w:rsidRPr="00AE768F" w:rsidRDefault="004038D7" w:rsidP="0065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Методика навчання географії</w:t>
            </w:r>
          </w:p>
        </w:tc>
      </w:tr>
      <w:tr w:rsidR="004038D7">
        <w:tc>
          <w:tcPr>
            <w:tcW w:w="4111" w:type="dxa"/>
            <w:shd w:val="clear" w:color="auto" w:fill="D9D9D9"/>
          </w:tcPr>
          <w:p w:rsidR="004038D7" w:rsidRDefault="004038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5507" w:type="dxa"/>
          </w:tcPr>
          <w:p w:rsidR="004038D7" w:rsidRPr="00AE768F" w:rsidRDefault="004038D7" w:rsidP="006505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Групова</w:t>
            </w:r>
            <w:r w:rsidRPr="0013351E">
              <w:rPr>
                <w:rFonts w:ascii="Times New Roman" w:hAnsi="Times New Roman" w:cs="Times New Roman"/>
                <w:sz w:val="24"/>
                <w:szCs w:val="24"/>
              </w:rPr>
              <w:t xml:space="preserve"> педагогічна</w:t>
            </w: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студентів інституту –– важлива ланка між теоретичною та практичною підготовкою студентів до самостійної роботи випускників у навчально-виховних закладах. Мета, завдання, структура, зміст, особливості педагогічної практики визначаються сутністю, функціями діяльності педагогічного працівника відповідно до освітньо-кваліфікаційного рівня “Бакалавр”.</w:t>
            </w:r>
          </w:p>
          <w:p w:rsidR="004038D7" w:rsidRPr="00AE768F" w:rsidRDefault="004038D7" w:rsidP="0065054A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D7" w:rsidRPr="00AE768F" w:rsidRDefault="004038D7" w:rsidP="0065054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Головна мета педагогічної практики</w:t>
            </w: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 xml:space="preserve"> –– формування у студентів системи необхідних педагогічних умінь й навичок, фахових здібностей, особистісно-індивідуального стилю поведінки та діяльності, необхідних для майбутньої професії в оптимально наближених до роботи за фахом умовах. Практична діяльність студентів у різних навчально-виховних закладах дає їм змогу пізнати та випробувати себе у ролі вчителя, відчути смак цієї роботи, визначити власні професійні інтереси, переконатися у своїй психологічній готовності до </w:t>
            </w:r>
            <w:r w:rsidRPr="00AE7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педагогічної діяльності, поглибити психолого-педагогічні знання, збагатити або скоректувати особистісні педагогічні погляди, позиції, сформовані під час навчання в інституті.</w:t>
            </w:r>
          </w:p>
          <w:p w:rsidR="004038D7" w:rsidRPr="00AE768F" w:rsidRDefault="004038D7" w:rsidP="0065054A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D7" w:rsidRPr="00AE768F" w:rsidRDefault="004038D7" w:rsidP="006505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Значення педагогічної практики</w:t>
            </w: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38D7" w:rsidRPr="00AE768F" w:rsidRDefault="004038D7" w:rsidP="0065054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>закріплення, поглиблення, осмислення студентами спеціальних психолого-педагогічних знань та застосування їх в організації навчально-виховного процесу, формування особистої позиції майбутнього вчителя;</w:t>
            </w:r>
          </w:p>
          <w:p w:rsidR="004038D7" w:rsidRPr="00AE768F" w:rsidRDefault="004038D7" w:rsidP="0065054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>вивчення студентами творчого педагогічного досвіду і застосування його в пошуках власних шляхів розв’язання практичних проблем;</w:t>
            </w:r>
          </w:p>
          <w:p w:rsidR="004038D7" w:rsidRPr="00AE768F" w:rsidRDefault="004038D7" w:rsidP="0065054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>формування у майбутніх вчителів індивідуального стилю педагогічної діяльності, власного досвіду активної взаємодії з учнями, організація педагогічно доцільних взаємин, творчого підходу до практичної роботи;</w:t>
            </w:r>
          </w:p>
          <w:p w:rsidR="004038D7" w:rsidRPr="00AE768F" w:rsidRDefault="004038D7" w:rsidP="0065054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>ознайомлення студентів з новинами у сучасній загальноосвітній школі;</w:t>
            </w:r>
          </w:p>
          <w:p w:rsidR="004038D7" w:rsidRPr="00AE768F" w:rsidRDefault="004038D7" w:rsidP="0065054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>виховання інтересу та любові до професії вчителя, потреби в самопізнанні й професійно-педагогічному вдосконаленні;</w:t>
            </w:r>
          </w:p>
          <w:p w:rsidR="004038D7" w:rsidRPr="00AE768F" w:rsidRDefault="004038D7" w:rsidP="0065054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>формування у студентів інтересу до науково-дослідної роботи та потреби в експериментуванні під час педагогічної практики.</w:t>
            </w:r>
          </w:p>
          <w:p w:rsidR="004038D7" w:rsidRPr="00AE768F" w:rsidRDefault="004038D7" w:rsidP="006505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8D7" w:rsidRPr="00AE768F" w:rsidRDefault="004038D7" w:rsidP="0065054A">
            <w:pPr>
              <w:widowControl w:val="0"/>
              <w:tabs>
                <w:tab w:val="left" w:pos="921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</w:pPr>
            <w:r w:rsidRPr="00AE768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Інтегральна компетентність</w:t>
            </w:r>
          </w:p>
          <w:p w:rsidR="004038D7" w:rsidRPr="00AE768F" w:rsidRDefault="004038D7" w:rsidP="0065054A">
            <w:pPr>
              <w:widowControl w:val="0"/>
              <w:tabs>
                <w:tab w:val="left" w:pos="9214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</w:pPr>
          </w:p>
          <w:p w:rsidR="004038D7" w:rsidRDefault="004038D7" w:rsidP="006505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Здатність розв’язувати складні спеціалізовані </w:t>
            </w: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 xml:space="preserve">задачі у </w:t>
            </w:r>
            <w:r w:rsidRPr="00AE768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галузі середньої освіти, </w:t>
            </w: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 xml:space="preserve">що передбачає застосування теоретичних знань і практичних умінь з географії, педагогіки, психології, теорії та методики </w:t>
            </w:r>
            <w:r w:rsidRPr="00AE768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навчання </w:t>
            </w: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>і характеризується комплексністю та невизначеністю умов організації освітнього</w:t>
            </w:r>
            <w:r w:rsidRPr="00AE7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>процесу в закладах середньої освіти</w:t>
            </w:r>
            <w:r w:rsidRPr="00AE768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4038D7" w:rsidRPr="00AE768F" w:rsidRDefault="004038D7" w:rsidP="006505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D7" w:rsidRDefault="004038D7" w:rsidP="006505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Групова</w:t>
            </w:r>
            <w:r w:rsidRPr="0013351E">
              <w:rPr>
                <w:rFonts w:ascii="Times New Roman" w:hAnsi="Times New Roman" w:cs="Times New Roman"/>
                <w:sz w:val="24"/>
                <w:szCs w:val="24"/>
              </w:rPr>
              <w:t xml:space="preserve"> педагогічна</w:t>
            </w:r>
            <w:r w:rsidRPr="00353031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студентів сприяє розвитку передусім таких програмних компетентностей:</w:t>
            </w:r>
          </w:p>
          <w:p w:rsidR="004038D7" w:rsidRPr="007C6481" w:rsidRDefault="004038D7" w:rsidP="006505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Загальні компетентності</w:t>
            </w:r>
          </w:p>
          <w:p w:rsidR="004038D7" w:rsidRPr="00AE768F" w:rsidRDefault="004038D7" w:rsidP="006505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ЗК1</w:t>
            </w: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 xml:space="preserve">. Здатність до абстрактного мислення, аналізу та синтезу, до застосування знань у практичних ситуаціях. </w:t>
            </w:r>
          </w:p>
          <w:p w:rsidR="004038D7" w:rsidRPr="00AE768F" w:rsidRDefault="004038D7" w:rsidP="006505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b/>
                <w:sz w:val="24"/>
                <w:szCs w:val="24"/>
              </w:rPr>
              <w:t>ЗК2</w:t>
            </w: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 xml:space="preserve">. Знання й розуміння предметної області та професійної діяльності. </w:t>
            </w:r>
          </w:p>
          <w:p w:rsidR="004038D7" w:rsidRDefault="004038D7" w:rsidP="006505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b/>
                <w:sz w:val="24"/>
                <w:szCs w:val="24"/>
              </w:rPr>
              <w:t>ЗК4</w:t>
            </w:r>
            <w:r w:rsidRPr="00AE768F">
              <w:rPr>
                <w:rFonts w:ascii="Times New Roman" w:hAnsi="Times New Roman" w:cs="Times New Roman"/>
                <w:sz w:val="24"/>
                <w:szCs w:val="24"/>
              </w:rPr>
              <w:t>. Здатність орієнтуватися в інформаційному просторі, здійснювати пошук, аналіз та обробку інформації з різних джерел, ефективно використовувати цифрові ресурси та технології в освітньому процесі.</w:t>
            </w:r>
          </w:p>
          <w:p w:rsidR="004038D7" w:rsidRPr="00AE768F" w:rsidRDefault="004038D7" w:rsidP="006505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D7" w:rsidRPr="007C6481" w:rsidRDefault="004038D7" w:rsidP="006505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Фахові компетентності</w:t>
            </w:r>
          </w:p>
          <w:p w:rsidR="004038D7" w:rsidRPr="00AE768F" w:rsidRDefault="004038D7" w:rsidP="006505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ФК1.</w:t>
            </w:r>
            <w:r w:rsidRPr="00AE7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Здатність перенесення системи наукових знань у професійну діяльність та в площину навчального предмету.</w:t>
            </w:r>
          </w:p>
          <w:p w:rsidR="004038D7" w:rsidRPr="00AE768F" w:rsidRDefault="004038D7" w:rsidP="006505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ФК2.</w:t>
            </w:r>
            <w:r w:rsidRPr="00AE7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Здатність забезпечувати навчання учнів державною мовою; формувати та розвивати їх мовно-комунікативні уміння і навички в області предметної спеціальності.</w:t>
            </w:r>
          </w:p>
          <w:p w:rsidR="004038D7" w:rsidRDefault="004038D7" w:rsidP="006505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ФК3.</w:t>
            </w:r>
            <w:r w:rsidRPr="00AE7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Здатність здійснювати цілепокладання, планування та проєктування процесів навчання і виховання учнів з урахуванням їх вікових та індивідуальних особливостей,  освітніх потреб і можливостей; добирати та застосовувати ефективні методики й технології навчання, виховання і  розвитку учнів.</w:t>
            </w:r>
          </w:p>
          <w:p w:rsidR="004038D7" w:rsidRPr="00AE768F" w:rsidRDefault="004038D7" w:rsidP="006505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D7" w:rsidRPr="00AE768F" w:rsidRDefault="004038D7" w:rsidP="0065054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ПК1. </w:t>
            </w:r>
            <w:r w:rsidRPr="00AE7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Здатність усвідомлювати сутність взаємозв’язків між природним середовищем і людиною, розуміти та пояснювати стратегію сталого розвитку людства.  </w:t>
            </w:r>
          </w:p>
          <w:p w:rsidR="004038D7" w:rsidRPr="00AE768F" w:rsidRDefault="004038D7" w:rsidP="006505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ПК2.</w:t>
            </w:r>
            <w:r w:rsidRPr="00AE7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Здатність доцільно і критично використовувати географічні поняття, концепції, парадигми, теорії, ідеї, принципи для пояснення письмовими, усними та візуальними засобами географічних явищ і процесів на різних просторових рівнях (глобальному, регіональному, державному, локальному).</w:t>
            </w:r>
          </w:p>
          <w:p w:rsidR="004038D7" w:rsidRPr="00631D11" w:rsidRDefault="004038D7" w:rsidP="006505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38D7">
        <w:tc>
          <w:tcPr>
            <w:tcW w:w="9618" w:type="dxa"/>
            <w:gridSpan w:val="2"/>
            <w:shd w:val="clear" w:color="auto" w:fill="D9D9D9"/>
          </w:tcPr>
          <w:p w:rsidR="004038D7" w:rsidRDefault="004038D7">
            <w:pPr>
              <w:jc w:val="center"/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Критерії контролю та оцінювання результатів навчання</w:t>
            </w:r>
          </w:p>
        </w:tc>
      </w:tr>
      <w:tr w:rsidR="004038D7">
        <w:tc>
          <w:tcPr>
            <w:tcW w:w="9618" w:type="dxa"/>
            <w:gridSpan w:val="2"/>
            <w:shd w:val="clear" w:color="auto" w:fill="auto"/>
          </w:tcPr>
          <w:p w:rsidR="004038D7" w:rsidRDefault="004038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1"/>
              <w:tblW w:w="939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4038D7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:rsidR="004038D7" w:rsidRDefault="004038D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Семестрові завдання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4038D7" w:rsidRDefault="004038D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Бали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4038D7" w:rsidRDefault="004038D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2" w:name="_1fob9te" w:colFirst="0" w:colLast="0"/>
                  <w:bookmarkEnd w:id="2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Критерії оцінювання</w:t>
                  </w:r>
                </w:p>
              </w:tc>
            </w:tr>
            <w:tr w:rsidR="004038D7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:rsidR="004038D7" w:rsidRPr="004038D7" w:rsidRDefault="00E137F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7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Підготовчі курси в коледжі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4038D7" w:rsidRDefault="00E137F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  <w:t>2</w:t>
                  </w:r>
                  <w:r w:rsidR="004038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 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4038D7" w:rsidRDefault="00E137F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7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Креативне виконання поставлених завдань</w:t>
                  </w:r>
                </w:p>
              </w:tc>
            </w:tr>
            <w:tr w:rsidR="004038D7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:rsidR="004038D7" w:rsidRDefault="00E137F8" w:rsidP="0065054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E137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Уроки + план уроку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4038D7" w:rsidRDefault="00E137F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  <w:t>4</w:t>
                  </w:r>
                  <w:r w:rsidR="005161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 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4038D7" w:rsidRDefault="00E137F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37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Відповідність методологічним критеріям</w:t>
                  </w:r>
                </w:p>
              </w:tc>
            </w:tr>
            <w:tr w:rsidR="00E137F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:rsidR="00E137F8" w:rsidRDefault="00E137F8" w:rsidP="00585940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671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Вивчити досвід </w:t>
                  </w:r>
                  <w:r w:rsidRPr="003671E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проведення уроків вчителями, викладачами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E137F8" w:rsidRDefault="00E137F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  <w:lastRenderedPageBreak/>
                    <w:t xml:space="preserve">30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E137F8" w:rsidRPr="00E137F8" w:rsidRDefault="00E137F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6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Структура нотаток повинна бути </w:t>
                  </w:r>
                  <w:r w:rsidRPr="001664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професійною, з включенням основних елементів</w:t>
                  </w:r>
                  <w:bookmarkStart w:id="3" w:name="_GoBack"/>
                  <w:bookmarkEnd w:id="3"/>
                </w:p>
              </w:tc>
            </w:tr>
            <w:tr w:rsidR="00E137F8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:rsidR="00E137F8" w:rsidRPr="007A6050" w:rsidRDefault="00E137F8" w:rsidP="0058594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hu-HU"/>
                    </w:rPr>
                    <w:lastRenderedPageBreak/>
                    <w:t>H</w:t>
                  </w:r>
                  <w:r w:rsidRPr="001664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авчальна діяльність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:rsidR="00E137F8" w:rsidRPr="005161A3" w:rsidRDefault="00E137F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/>
                    </w:rPr>
                    <w:t xml:space="preserve">10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:rsidR="00E137F8" w:rsidRDefault="00E137F8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61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Встановлення контакту зі школярами в різних ситуаціях 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виховна година</w:t>
                  </w:r>
                </w:p>
              </w:tc>
            </w:tr>
          </w:tbl>
          <w:p w:rsidR="004038D7" w:rsidRDefault="004038D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8D7">
        <w:tc>
          <w:tcPr>
            <w:tcW w:w="4111" w:type="dxa"/>
            <w:shd w:val="clear" w:color="auto" w:fill="D9D9D9"/>
          </w:tcPr>
          <w:p w:rsidR="004038D7" w:rsidRDefault="004038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3znysh7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Інша інформація про дисципліну (технічне та програмне забезпечення дисципліни тощо) </w:t>
            </w:r>
          </w:p>
        </w:tc>
        <w:tc>
          <w:tcPr>
            <w:tcW w:w="5507" w:type="dxa"/>
          </w:tcPr>
          <w:p w:rsidR="004038D7" w:rsidRPr="00166467" w:rsidRDefault="004038D7" w:rsidP="0065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467">
              <w:rPr>
                <w:rFonts w:ascii="Times New Roman" w:hAnsi="Times New Roman" w:cs="Times New Roman"/>
                <w:sz w:val="24"/>
                <w:szCs w:val="24"/>
              </w:rPr>
              <w:t>Для студентів бакалаврату успішне проходження педагогічної практики в школі є обов'язковою умовою для завершення семестру, тобто поточного навчального року.</w:t>
            </w:r>
          </w:p>
        </w:tc>
      </w:tr>
      <w:tr w:rsidR="004038D7">
        <w:tc>
          <w:tcPr>
            <w:tcW w:w="4111" w:type="dxa"/>
            <w:shd w:val="clear" w:color="auto" w:fill="D9D9D9"/>
          </w:tcPr>
          <w:p w:rsidR="004038D7" w:rsidRDefault="004038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5507" w:type="dxa"/>
          </w:tcPr>
          <w:p w:rsidR="004038D7" w:rsidRPr="00A0741E" w:rsidRDefault="004038D7" w:rsidP="00403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Рекомендовані джерела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8D7" w:rsidRPr="00BD1FDE" w:rsidRDefault="004038D7" w:rsidP="00403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ab/>
              <w:t>CSÍKOS CSABA (1997): Milyen a jó földrajzi feladat? – A Földrajz Tanítása 5. 2. pp. 23–29.</w:t>
            </w:r>
          </w:p>
          <w:p w:rsidR="004038D7" w:rsidRPr="00BD1FDE" w:rsidRDefault="004038D7" w:rsidP="00403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ab/>
              <w:t>- CSÍKOS CSABA (1998): A földrajzi tudás jellege. – A Földrajz Tanítása 6. 5. pp. 28–33.</w:t>
            </w:r>
          </w:p>
          <w:p w:rsidR="004038D7" w:rsidRPr="00BD1FDE" w:rsidRDefault="004038D7" w:rsidP="00403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ab/>
              <w:t>FARSANG ANDREA (2011): Földrajztanítás korszerűen. – GeoLitera, Szegedi Tudományegyetem TTIK, Szeged. 196 p.</w:t>
            </w:r>
          </w:p>
          <w:p w:rsidR="004038D7" w:rsidRPr="00BD1FDE" w:rsidRDefault="004038D7" w:rsidP="00403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ab/>
              <w:t>MAKÁDI MARIANN (2020): A földrajztanítás alapjai 1. Mielőtt tanítani kezdene... (ELTE TTK FFI, Budapest, 179 p.)</w:t>
            </w:r>
          </w:p>
          <w:p w:rsidR="004038D7" w:rsidRPr="00BD1FDE" w:rsidRDefault="004038D7" w:rsidP="00403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ab/>
              <w:t>MAKÁDI MARIANN (2021): Hogyan csináljam? Segédanyagoka földrajztanításhoz tanárjelöltek és kezdő tanárok számára (ELTE TTK FFI, Budapest, 130 p.)</w:t>
            </w:r>
          </w:p>
          <w:p w:rsidR="004038D7" w:rsidRPr="00BD1FDE" w:rsidRDefault="004038D7" w:rsidP="00403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ab/>
              <w:t>М. М. ЛАВРУК (2015): Mетодика навчання географії, Л ьвів, ЛНУ імені Івана Франка, 138 ст.</w:t>
            </w:r>
          </w:p>
          <w:p w:rsidR="004038D7" w:rsidRPr="00BD1FDE" w:rsidRDefault="004038D7" w:rsidP="00403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F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А.М. СЛЮТА (2021): Mетодика навчання географії, Чернігів, Видавництво «Десна Поліграф», 248 ст.  </w:t>
            </w:r>
          </w:p>
          <w:p w:rsidR="004038D7" w:rsidRPr="00BD1FDE" w:rsidRDefault="004038D7" w:rsidP="0040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8D7" w:rsidRPr="00BD1FDE" w:rsidRDefault="004038D7" w:rsidP="004038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Інформаційні ресурси</w:t>
            </w:r>
          </w:p>
          <w:p w:rsidR="004038D7" w:rsidRDefault="00292F20" w:rsidP="0040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038D7" w:rsidRPr="00242F2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https://geogo.elte.hu/images/Tantervi_fogalomlexikon.pdf</w:t>
              </w:r>
            </w:hyperlink>
          </w:p>
          <w:p w:rsidR="004038D7" w:rsidRDefault="004038D7"/>
          <w:p w:rsidR="004038D7" w:rsidRDefault="004038D7">
            <w:pPr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8D7" w:rsidRDefault="004038D7">
            <w:pPr>
              <w:ind w:left="39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8D7" w:rsidRDefault="004038D7">
            <w:pPr>
              <w:ind w:left="397" w:hanging="284"/>
              <w:jc w:val="both"/>
            </w:pPr>
          </w:p>
        </w:tc>
      </w:tr>
    </w:tbl>
    <w:p w:rsidR="00D719D4" w:rsidRDefault="00D719D4"/>
    <w:sectPr w:rsidR="00D719D4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412B"/>
    <w:multiLevelType w:val="singleLevel"/>
    <w:tmpl w:val="B848561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D4"/>
    <w:rsid w:val="00292F20"/>
    <w:rsid w:val="004038D7"/>
    <w:rsid w:val="005161A3"/>
    <w:rsid w:val="008C3BB4"/>
    <w:rsid w:val="00C257EF"/>
    <w:rsid w:val="00D719D4"/>
    <w:rsid w:val="00E1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hivatkozs">
    <w:name w:val="Hyperlink"/>
    <w:rsid w:val="004038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hivatkozs">
    <w:name w:val="Hyperlink"/>
    <w:rsid w:val="00403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eogo.elte.hu/images/Tantervi_fogalomlexik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ekely.marianna@kmf.uz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Windows-felhasználó</cp:lastModifiedBy>
  <cp:revision>2</cp:revision>
  <dcterms:created xsi:type="dcterms:W3CDTF">2024-08-22T15:27:00Z</dcterms:created>
  <dcterms:modified xsi:type="dcterms:W3CDTF">2024-08-22T15:27:00Z</dcterms:modified>
</cp:coreProperties>
</file>