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5A" w:rsidRDefault="0068363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Rákóc</w:t>
      </w:r>
      <w:r w:rsidR="00CC7DFB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 Ferenc Kárpátaljai Magyar Főiskola</w:t>
      </w:r>
    </w:p>
    <w:tbl>
      <w:tblPr>
        <w:tblStyle w:val="a"/>
        <w:tblW w:w="95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8"/>
        <w:gridCol w:w="1391"/>
        <w:gridCol w:w="1700"/>
        <w:gridCol w:w="1391"/>
        <w:gridCol w:w="1854"/>
        <w:gridCol w:w="1388"/>
      </w:tblGrid>
      <w:tr w:rsidR="00CC7DFB" w:rsidTr="00CC7DFB">
        <w:trPr>
          <w:trHeight w:val="1453"/>
        </w:trPr>
        <w:tc>
          <w:tcPr>
            <w:tcW w:w="1848" w:type="dxa"/>
            <w:shd w:val="clear" w:color="auto" w:fill="D9D9D9" w:themeFill="background1" w:themeFillShade="D9"/>
          </w:tcPr>
          <w:p w:rsidR="00CC7DFB" w:rsidRDefault="00CC7D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:rsidR="00CC7DFB" w:rsidRDefault="00CC7D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CC7DFB" w:rsidRDefault="00CC7D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1700" w:type="dxa"/>
            <w:shd w:val="clear" w:color="auto" w:fill="D9D9D9" w:themeFill="background1" w:themeFillShade="D9"/>
          </w:tcPr>
          <w:p w:rsidR="00CC7DFB" w:rsidRDefault="00CC7D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Tagozat</w:t>
            </w:r>
          </w:p>
          <w:p w:rsidR="00CC7DFB" w:rsidRDefault="00CC7D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CC7DFB" w:rsidRDefault="00CC7DFB" w:rsidP="00BD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DFB" w:rsidRPr="006B58B9" w:rsidRDefault="00CC7DFB" w:rsidP="00BD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B9"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Levelező</w:t>
            </w:r>
          </w:p>
        </w:tc>
        <w:tc>
          <w:tcPr>
            <w:tcW w:w="1854" w:type="dxa"/>
            <w:shd w:val="clear" w:color="auto" w:fill="D9D9D9" w:themeFill="background1" w:themeFillShade="D9"/>
          </w:tcPr>
          <w:p w:rsidR="00CC7DFB" w:rsidRDefault="00CC7D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:rsidR="00CC7DFB" w:rsidRDefault="00CC7D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7DFB" w:rsidRDefault="00CC7D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CC7DFB" w:rsidRDefault="00CC7DFB" w:rsidP="00BD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DFB" w:rsidRDefault="00CC7DFB" w:rsidP="00BD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6B58B9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CC7DFB" w:rsidRDefault="00CC7DFB" w:rsidP="00BD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IV/7.</w:t>
            </w:r>
          </w:p>
          <w:p w:rsidR="00CC7DFB" w:rsidRPr="00BF69E9" w:rsidRDefault="00CC7DFB" w:rsidP="00BD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félév</w:t>
            </w:r>
          </w:p>
        </w:tc>
      </w:tr>
    </w:tbl>
    <w:p w:rsidR="0034285A" w:rsidRDefault="0034285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85A" w:rsidRDefault="00683633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Tantárgyleírás</w:t>
      </w:r>
    </w:p>
    <w:p w:rsidR="0034285A" w:rsidRDefault="0034285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6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7"/>
        <w:gridCol w:w="5671"/>
      </w:tblGrid>
      <w:tr w:rsidR="00CC7DFB">
        <w:tc>
          <w:tcPr>
            <w:tcW w:w="3947" w:type="dxa"/>
            <w:shd w:val="clear" w:color="auto" w:fill="D9D9D9"/>
          </w:tcPr>
          <w:p w:rsidR="00CC7DFB" w:rsidRDefault="00CC7D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címe</w:t>
            </w:r>
          </w:p>
        </w:tc>
        <w:tc>
          <w:tcPr>
            <w:tcW w:w="5671" w:type="dxa"/>
          </w:tcPr>
          <w:p w:rsidR="00CC7DFB" w:rsidRPr="006B58B9" w:rsidRDefault="00CC7DFB" w:rsidP="00BD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Egyéni pedagógiai gyakorlat</w:t>
            </w:r>
          </w:p>
        </w:tc>
      </w:tr>
      <w:tr w:rsidR="00CC7DFB">
        <w:tc>
          <w:tcPr>
            <w:tcW w:w="3947" w:type="dxa"/>
            <w:shd w:val="clear" w:color="auto" w:fill="D9D9D9"/>
          </w:tcPr>
          <w:p w:rsidR="00CC7DFB" w:rsidRDefault="00CC7D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Tanszék</w:t>
            </w:r>
          </w:p>
        </w:tc>
        <w:tc>
          <w:tcPr>
            <w:tcW w:w="5671" w:type="dxa"/>
          </w:tcPr>
          <w:p w:rsidR="00CC7DFB" w:rsidRPr="006B58B9" w:rsidRDefault="00CC7DFB" w:rsidP="00BD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Földrajz</w:t>
            </w:r>
            <w:r w:rsidRPr="006B5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Turizmus tanszék</w:t>
            </w:r>
          </w:p>
        </w:tc>
      </w:tr>
      <w:tr w:rsidR="00CC7DFB">
        <w:tc>
          <w:tcPr>
            <w:tcW w:w="3947" w:type="dxa"/>
            <w:shd w:val="clear" w:color="auto" w:fill="D9D9D9"/>
          </w:tcPr>
          <w:p w:rsidR="00CC7DFB" w:rsidRDefault="00CC7D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Képzési program</w:t>
            </w:r>
          </w:p>
        </w:tc>
        <w:tc>
          <w:tcPr>
            <w:tcW w:w="5671" w:type="dxa"/>
          </w:tcPr>
          <w:p w:rsidR="00CC7DFB" w:rsidRDefault="00CC7DFB" w:rsidP="00BD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 Középiskolai oktatás (Földrajz)</w:t>
            </w:r>
          </w:p>
          <w:p w:rsidR="00CC7DFB" w:rsidRPr="006B58B9" w:rsidRDefault="00CC7DFB" w:rsidP="00BD4D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7DFB">
        <w:tc>
          <w:tcPr>
            <w:tcW w:w="3947" w:type="dxa"/>
            <w:shd w:val="clear" w:color="auto" w:fill="D9D9D9"/>
          </w:tcPr>
          <w:p w:rsidR="00CC7DFB" w:rsidRDefault="00CC7D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típusa, kreditértéke, óraszáma (előadás/szeminárium/önálló munka)</w:t>
            </w:r>
          </w:p>
        </w:tc>
        <w:tc>
          <w:tcPr>
            <w:tcW w:w="5671" w:type="dxa"/>
          </w:tcPr>
          <w:p w:rsidR="00CC7DFB" w:rsidRDefault="00CC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Típus (kötelező vagy választható): kötelező</w:t>
            </w:r>
          </w:p>
          <w:p w:rsidR="00CC7DFB" w:rsidRDefault="00CC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Kreditérték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6</w:t>
            </w:r>
          </w:p>
          <w:p w:rsidR="00CC7DFB" w:rsidRDefault="00CC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Időtartama: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F6D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Pr="000F6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1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hét)</w:t>
            </w:r>
          </w:p>
        </w:tc>
      </w:tr>
      <w:tr w:rsidR="00CC7DFB">
        <w:trPr>
          <w:trHeight w:val="1398"/>
        </w:trPr>
        <w:tc>
          <w:tcPr>
            <w:tcW w:w="3947" w:type="dxa"/>
            <w:shd w:val="clear" w:color="auto" w:fill="D9D9D9"/>
          </w:tcPr>
          <w:p w:rsidR="00CC7DFB" w:rsidRDefault="00CC7D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Tárgyfelelős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oktató(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k) (név, tudományos fokozat, tudományos cím, e-mail cím)</w:t>
            </w:r>
          </w:p>
        </w:tc>
        <w:tc>
          <w:tcPr>
            <w:tcW w:w="5671" w:type="dxa"/>
          </w:tcPr>
          <w:p w:rsidR="00CC7DFB" w:rsidRPr="003A0EBB" w:rsidRDefault="00CC7DFB" w:rsidP="00BD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Gergely Lívia</w:t>
            </w:r>
            <w:r w:rsidRPr="00973B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73B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asszisztens</w:t>
            </w:r>
          </w:p>
          <w:p w:rsidR="00CC7DFB" w:rsidRDefault="00CD07A1" w:rsidP="00BD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22EA5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gergel</w:t>
              </w:r>
              <w:r w:rsidR="00CC7DFB" w:rsidRPr="00425B2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y.livia@kmf.org.ua</w:t>
              </w:r>
            </w:hyperlink>
          </w:p>
          <w:p w:rsidR="00CC7DFB" w:rsidRPr="003A0EBB" w:rsidRDefault="00CC7DFB" w:rsidP="00BD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DFB" w:rsidRPr="006B58B9" w:rsidRDefault="00CC7DFB" w:rsidP="00BD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FB">
        <w:trPr>
          <w:trHeight w:val="1136"/>
        </w:trPr>
        <w:tc>
          <w:tcPr>
            <w:tcW w:w="3947" w:type="dxa"/>
            <w:shd w:val="clear" w:color="auto" w:fill="D9D9D9"/>
          </w:tcPr>
          <w:p w:rsidR="00CC7DFB" w:rsidRDefault="00CC7D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előkövetelményei</w:t>
            </w:r>
            <w:proofErr w:type="spellEnd"/>
          </w:p>
          <w:p w:rsidR="00CC7DFB" w:rsidRDefault="00CC7D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C7DFB" w:rsidRDefault="00CC7D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:rsidR="00CC7DFB" w:rsidRPr="004E475F" w:rsidRDefault="00CC7DFB" w:rsidP="00BD4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földrajzoktatás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tantárgypedagógiája</w:t>
            </w:r>
            <w:proofErr w:type="spellEnd"/>
          </w:p>
          <w:p w:rsidR="00CC7DFB" w:rsidRPr="006B58B9" w:rsidRDefault="00CC7DFB" w:rsidP="00BD4D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7DFB">
        <w:tc>
          <w:tcPr>
            <w:tcW w:w="3947" w:type="dxa"/>
            <w:shd w:val="clear" w:color="auto" w:fill="D9D9D9"/>
          </w:tcPr>
          <w:p w:rsidR="00CC7DFB" w:rsidRDefault="00CC7D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általános ismertetése, célja, várható eredményei, főbb témakörei</w:t>
            </w:r>
          </w:p>
          <w:p w:rsidR="00CC7DFB" w:rsidRDefault="00CC7D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7DFB" w:rsidRDefault="00CC7D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:rsidR="00CC7DFB" w:rsidRDefault="00CC7DFB" w:rsidP="00BD4D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egyéni</w:t>
            </w:r>
            <w:r w:rsidRPr="00EC6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pedagógiai gyakorlat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egy </w:t>
            </w:r>
            <w:r w:rsidRPr="00EC6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komplex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oktatási komponens</w:t>
            </w:r>
            <w:r w:rsidRPr="00EC6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mivel a szakmai felkészítésen túl lehetőséget ad a pedagógiai munka széles spektrumának megismerésére és a gyakorlatban történő kipróbálására.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Jellege szerint: módszertani, mivel lehetőséget nyújt a különböző pedagógiai fogások és mó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dszerek gyakorlati alkalmazás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megfigyelésére / kipróbálására</w:t>
            </w:r>
            <w:r w:rsidRPr="00EC6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pedagógiai-pszichológiai - mivel lehetővé teszi a szaktárgyi tudáson kívül a pedagógiai és pszichológiai ismeretek gyakorlatba történő átültetését.</w:t>
            </w:r>
          </w:p>
          <w:p w:rsidR="00CC7DFB" w:rsidRPr="004E475F" w:rsidRDefault="00CC7DFB" w:rsidP="00BD4D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C7DFB" w:rsidRPr="00904524" w:rsidRDefault="00CC7DFB" w:rsidP="00BD4D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D078F">
              <w:rPr>
                <w:rFonts w:ascii="Times New Roman" w:hAnsi="Times New Roman" w:cs="Times New Roman"/>
                <w:b/>
                <w:sz w:val="24"/>
                <w:szCs w:val="24"/>
              </w:rPr>
              <w:t>A tantárgy célja</w:t>
            </w:r>
            <w:r w:rsidRPr="003A0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82F54">
              <w:rPr>
                <w:rFonts w:ascii="Times New Roman" w:hAnsi="Times New Roman" w:cs="Times New Roman"/>
                <w:bCs/>
                <w:sz w:val="24"/>
                <w:szCs w:val="24"/>
              </w:rPr>
              <w:t>az intézetben szerzett ismeretekre épülő, az iskolai oktató-nevelő munkával kapcsolatos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2F54">
              <w:rPr>
                <w:rFonts w:ascii="Times New Roman" w:hAnsi="Times New Roman" w:cs="Times New Roman"/>
                <w:bCs/>
                <w:sz w:val="24"/>
                <w:szCs w:val="24"/>
              </w:rPr>
              <w:t>jártasságok, készségek, pedagógusi személyiségjegyek kialakítása, fejlesztése, illetve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2F54">
              <w:rPr>
                <w:rFonts w:ascii="Times New Roman" w:hAnsi="Times New Roman" w:cs="Times New Roman"/>
                <w:bCs/>
                <w:sz w:val="24"/>
                <w:szCs w:val="24"/>
              </w:rPr>
              <w:t>megszilárdítása; az önálló munkavégzés képességének kialakítása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CC7DFB" w:rsidRPr="008D078F" w:rsidRDefault="00CC7DFB" w:rsidP="00BD4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DFB" w:rsidRPr="00382F54" w:rsidRDefault="00CC7DFB" w:rsidP="00BD4D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helye az oktatási folyamatban: </w:t>
            </w:r>
            <w:r w:rsidRPr="00382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képzésben részt vevő negyedik</w:t>
            </w:r>
            <w:r w:rsidRPr="00382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évfolyamos földrajz sza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kos hallgatók tanulmányaik hetedik félévében négy</w:t>
            </w:r>
            <w:r w:rsidRPr="00382F54">
              <w:rPr>
                <w:rFonts w:ascii="Times New Roman" w:hAnsi="Times New Roman" w:cs="Times New Roman"/>
                <w:bCs/>
                <w:sz w:val="24"/>
                <w:szCs w:val="24"/>
              </w:rPr>
              <w:t>hetes összefüggő iskolai gyakorlaton kötelesek részt venni.</w:t>
            </w:r>
          </w:p>
          <w:p w:rsidR="00CC7DFB" w:rsidRPr="008D078F" w:rsidRDefault="00CC7DFB" w:rsidP="00BD4D90">
            <w:pPr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</w:p>
          <w:p w:rsidR="00CC7DFB" w:rsidRDefault="00CC7DFB" w:rsidP="00BD4D90">
            <w:pPr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r w:rsidRPr="008D078F">
              <w:rPr>
                <w:rStyle w:val="21"/>
                <w:rFonts w:eastAsiaTheme="minorHAnsi"/>
                <w:sz w:val="24"/>
                <w:szCs w:val="24"/>
              </w:rPr>
              <w:t>Általános kompetenciák</w:t>
            </w:r>
          </w:p>
          <w:p w:rsidR="00CC7DFB" w:rsidRPr="009513EC" w:rsidRDefault="00CC7DFB" w:rsidP="00BD4D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C7DFB" w:rsidRPr="00251785" w:rsidRDefault="00CC7DFB" w:rsidP="00BD4D90">
            <w:pPr>
              <w:ind w:firstLine="4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17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ЗК1</w:t>
            </w:r>
            <w:r w:rsidRPr="00251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Pr="002517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Önálló gondolkodás, elemzésre és összegzésre való képesség, az ismeretek gyakorlatban való alkalmazásának készsége. </w:t>
            </w:r>
          </w:p>
          <w:p w:rsidR="00CC7DFB" w:rsidRPr="00251785" w:rsidRDefault="00CC7DFB" w:rsidP="00BD4D90">
            <w:pPr>
              <w:ind w:firstLine="4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17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ЗК</w:t>
            </w:r>
            <w:r w:rsidRPr="002517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2. A szakterület és szakmai tevékenységek ismerete és megértése.</w:t>
            </w:r>
          </w:p>
          <w:p w:rsidR="00CC7DFB" w:rsidRPr="00251785" w:rsidRDefault="00CC7DFB" w:rsidP="00BD4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7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Képesség az információs térben való tájékozódásra, a különböző forrásokból származó adatok keresésére, elemzésére és feldolgozására,</w:t>
            </w:r>
            <w:r>
              <w:t xml:space="preserve"> </w:t>
            </w:r>
            <w:r w:rsidRPr="00251785">
              <w:rPr>
                <w:rFonts w:ascii="Times New Roman" w:hAnsi="Times New Roman" w:cs="Times New Roman"/>
                <w:sz w:val="24"/>
                <w:szCs w:val="24"/>
              </w:rPr>
              <w:t>a digitális források és technológiák hatékony használatára az oktatási folyamatban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DFB" w:rsidRPr="008D078F" w:rsidRDefault="00CC7DFB" w:rsidP="00BD4D90">
            <w:pPr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r w:rsidRPr="008D078F">
              <w:rPr>
                <w:rStyle w:val="21"/>
                <w:rFonts w:eastAsiaTheme="minorHAnsi"/>
                <w:sz w:val="24"/>
                <w:szCs w:val="24"/>
              </w:rPr>
              <w:t>Szakmai kompetenciák</w:t>
            </w:r>
          </w:p>
          <w:p w:rsidR="00CC7DFB" w:rsidRDefault="00CC7DFB" w:rsidP="00BD4D90">
            <w:pPr>
              <w:pStyle w:val="20"/>
              <w:tabs>
                <w:tab w:val="left" w:pos="9214"/>
              </w:tabs>
              <w:spacing w:line="240" w:lineRule="auto"/>
              <w:ind w:firstLine="380"/>
              <w:jc w:val="both"/>
              <w:rPr>
                <w:sz w:val="24"/>
                <w:szCs w:val="24"/>
              </w:rPr>
            </w:pPr>
            <w:r w:rsidRPr="008D078F">
              <w:rPr>
                <w:b/>
                <w:sz w:val="24"/>
                <w:szCs w:val="24"/>
              </w:rPr>
              <w:t>ФК1</w:t>
            </w:r>
            <w:r w:rsidRPr="008D078F">
              <w:rPr>
                <w:sz w:val="24"/>
                <w:szCs w:val="24"/>
              </w:rPr>
              <w:t xml:space="preserve">. </w:t>
            </w:r>
            <w:r w:rsidRPr="00251785">
              <w:rPr>
                <w:sz w:val="24"/>
                <w:szCs w:val="24"/>
              </w:rPr>
              <w:t xml:space="preserve">A tudományos ismeretek átvitelének képessége </w:t>
            </w:r>
            <w:r>
              <w:rPr>
                <w:sz w:val="24"/>
                <w:szCs w:val="24"/>
              </w:rPr>
              <w:t>a tanulmányi területre</w:t>
            </w:r>
            <w:r w:rsidRPr="00251785">
              <w:rPr>
                <w:sz w:val="24"/>
                <w:szCs w:val="24"/>
              </w:rPr>
              <w:t>.</w:t>
            </w:r>
          </w:p>
          <w:p w:rsidR="00CC7DFB" w:rsidRDefault="00CC7DFB" w:rsidP="00BD4D90">
            <w:pPr>
              <w:pStyle w:val="20"/>
              <w:tabs>
                <w:tab w:val="left" w:pos="9214"/>
              </w:tabs>
              <w:spacing w:line="240" w:lineRule="auto"/>
              <w:ind w:firstLine="380"/>
              <w:jc w:val="both"/>
              <w:rPr>
                <w:sz w:val="24"/>
                <w:szCs w:val="24"/>
              </w:rPr>
            </w:pPr>
            <w:r w:rsidRPr="00136192">
              <w:rPr>
                <w:b/>
                <w:bCs/>
                <w:sz w:val="24"/>
                <w:szCs w:val="24"/>
              </w:rPr>
              <w:t>ФК</w:t>
            </w: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251785">
              <w:rPr>
                <w:sz w:val="24"/>
                <w:szCs w:val="24"/>
              </w:rPr>
              <w:t>Az államnyelven történő oktatás képessége; nyelvi és kommunikációs készségeik kialakítása és fejlesztése a szakterületükön</w:t>
            </w:r>
            <w:r w:rsidRPr="0096010B">
              <w:rPr>
                <w:sz w:val="24"/>
                <w:szCs w:val="24"/>
              </w:rPr>
              <w:t xml:space="preserve">. </w:t>
            </w:r>
          </w:p>
          <w:p w:rsidR="00CC7DFB" w:rsidRPr="008D078F" w:rsidRDefault="00CC7DFB" w:rsidP="00BD4D90">
            <w:pPr>
              <w:ind w:firstLine="3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ПК1.</w:t>
            </w:r>
            <w:r w:rsidRPr="008D0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1785">
              <w:rPr>
                <w:rFonts w:ascii="Times New Roman" w:eastAsia="Times New Roman" w:hAnsi="Times New Roman" w:cs="Times New Roman"/>
                <w:sz w:val="24"/>
                <w:szCs w:val="24"/>
              </w:rPr>
              <w:t>Képesség a természeti környezet és az ember közötti kapcsolat lényegének megértésére, az emberiség fenntartható fejlődé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sének stratégiájának ismeretére</w:t>
            </w:r>
            <w:r w:rsidRPr="0025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és magyarázatára</w:t>
            </w:r>
            <w:r w:rsidRPr="008D07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7DFB" w:rsidRPr="00FE492D" w:rsidRDefault="00CC7DFB" w:rsidP="00BD4D90">
            <w:pPr>
              <w:ind w:firstLine="4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ПК2</w:t>
            </w:r>
            <w:r w:rsidRPr="008D0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15DF4">
              <w:rPr>
                <w:rFonts w:ascii="Times New Roman" w:eastAsia="Times New Roman" w:hAnsi="Times New Roman" w:cs="Times New Roman"/>
                <w:sz w:val="24"/>
                <w:szCs w:val="24"/>
              </w:rPr>
              <w:t>Képesség földrajzi kifejezések, fogalmak, paradigmák, elméletek, ötletek, elvek használatára a földrajzi jelenségek és folyamatok különböző térbeli szinteken (globális, regionális, állami, helyi) történő magyarázatára írásban, szóban és vizuálisan</w:t>
            </w:r>
            <w:r w:rsidRPr="008D07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7DFB" w:rsidRPr="00FE492D" w:rsidRDefault="00CC7DFB" w:rsidP="00BD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DFB" w:rsidRPr="00FE492D" w:rsidRDefault="00CC7DFB" w:rsidP="00BD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92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 egyéni</w:t>
            </w:r>
            <w:r w:rsidRPr="00FE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pedagógiai gyakorlat tartalmazza:</w:t>
            </w:r>
          </w:p>
          <w:p w:rsidR="00CC7DFB" w:rsidRPr="00FE492D" w:rsidRDefault="00CC7DFB" w:rsidP="00BD4D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2D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FE492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>az iskolában folyó különböző pedagógiai tevékenységek megfigyelését;</w:t>
            </w:r>
          </w:p>
          <w:p w:rsidR="00CC7DFB" w:rsidRPr="00FE492D" w:rsidRDefault="00CC7DFB" w:rsidP="00BD4D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tanórai pedagógiai tevékenység végzését;</w:t>
            </w:r>
          </w:p>
          <w:p w:rsidR="00CC7DFB" w:rsidRPr="00FE492D" w:rsidRDefault="00CC7DFB" w:rsidP="00BD4D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tanórán kívüli pedagógiai tevékenység megfigyelését és végzését;</w:t>
            </w:r>
          </w:p>
          <w:p w:rsidR="00CC7DFB" w:rsidRPr="00FE492D" w:rsidRDefault="00CC7DFB" w:rsidP="00BD4D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>Az iskolai pedagógiai gyakorlat előirányozza:</w:t>
            </w:r>
          </w:p>
          <w:p w:rsidR="00CC7DFB" w:rsidRPr="00FE492D" w:rsidRDefault="00CC7DFB" w:rsidP="00BD4D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a befogadó intézményben zajló oktató-nevelő munka sajátosságainak megismerését;</w:t>
            </w:r>
          </w:p>
          <w:p w:rsidR="00CC7DFB" w:rsidRPr="00FE492D" w:rsidRDefault="00CC7DFB" w:rsidP="00BD4D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az intézménynek 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földrajz</w:t>
            </w: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oktatásához szükséges szemléltetőeszközökkel való felszereltségének megismerését;</w:t>
            </w:r>
          </w:p>
          <w:p w:rsidR="00CC7DFB" w:rsidRPr="00FE492D" w:rsidRDefault="00CC7DFB" w:rsidP="00BD4D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a természettudományi módszertani szakcsoport munkájának megismerését;</w:t>
            </w:r>
          </w:p>
          <w:p w:rsidR="00CC7DFB" w:rsidRPr="00FE492D" w:rsidRDefault="00CC7DFB" w:rsidP="00BD4D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a tantestület oktatás-nevelésre irányuló közös munkájának megértését;</w:t>
            </w:r>
          </w:p>
          <w:p w:rsidR="00CC7DFB" w:rsidRPr="00FE492D" w:rsidRDefault="00CC7DFB" w:rsidP="00BD4D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a tantestület tagjainak egymáshoz és az intézmény vezetéséhez való viszonyának megfigyelését;</w:t>
            </w:r>
          </w:p>
          <w:p w:rsidR="00CC7DFB" w:rsidRPr="00FE492D" w:rsidRDefault="00CC7DFB" w:rsidP="00BD4D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az osztályfőnökök munkájának tanulmányozását;</w:t>
            </w:r>
          </w:p>
          <w:p w:rsidR="00CC7DFB" w:rsidRPr="00FE492D" w:rsidRDefault="00CC7DFB" w:rsidP="00BD4D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az iskolai dokumentáció vezetési módjának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papír- és </w:t>
            </w:r>
            <w:r w:rsidRPr="00FE492D">
              <w:rPr>
                <w:rFonts w:ascii="Times New Roman" w:hAnsi="Times New Roman" w:cs="Times New Roman"/>
                <w:bCs/>
                <w:sz w:val="24"/>
                <w:szCs w:val="24"/>
              </w:rPr>
              <w:t>e-napló) elsajátítását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C7DFB" w:rsidRPr="006B58B9" w:rsidRDefault="00CC7DFB" w:rsidP="00BD4D9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FB">
        <w:tc>
          <w:tcPr>
            <w:tcW w:w="9618" w:type="dxa"/>
            <w:gridSpan w:val="2"/>
            <w:shd w:val="clear" w:color="auto" w:fill="D9D9D9"/>
          </w:tcPr>
          <w:p w:rsidR="00CC7DFB" w:rsidRDefault="00CC7D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:rsidR="00CC7DFB" w:rsidRDefault="00CC7D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7DFB" w:rsidRDefault="00CC7D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DFB" w:rsidRDefault="00CC7D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</w:tr>
      <w:tr w:rsidR="00CC7DFB">
        <w:tc>
          <w:tcPr>
            <w:tcW w:w="9618" w:type="dxa"/>
            <w:gridSpan w:val="2"/>
            <w:shd w:val="clear" w:color="auto" w:fill="auto"/>
          </w:tcPr>
          <w:p w:rsidR="00CC7DFB" w:rsidRDefault="00CC7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egyéni</w:t>
            </w:r>
            <w:r w:rsidRPr="00B106DF">
              <w:rPr>
                <w:rFonts w:ascii="Times New Roman" w:hAnsi="Times New Roman" w:cs="Times New Roman"/>
                <w:sz w:val="24"/>
                <w:szCs w:val="24"/>
              </w:rPr>
              <w:t xml:space="preserve"> pedagógiai gyakorlat beszámolóval zárul. Megfelelt vagy nem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6DF">
              <w:rPr>
                <w:rFonts w:ascii="Times New Roman" w:hAnsi="Times New Roman" w:cs="Times New Roman"/>
                <w:sz w:val="24"/>
                <w:szCs w:val="24"/>
              </w:rPr>
              <w:t>megfelelt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meg</w:t>
            </w:r>
            <w:r w:rsidRPr="00B106DF">
              <w:rPr>
                <w:rFonts w:ascii="Times New Roman" w:hAnsi="Times New Roman" w:cs="Times New Roman"/>
                <w:sz w:val="24"/>
                <w:szCs w:val="24"/>
              </w:rPr>
              <w:t xml:space="preserve"> beírás történik a hallgatók leckekönyvébe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amely</w:t>
            </w:r>
            <w:r w:rsidRPr="00B106DF">
              <w:rPr>
                <w:rFonts w:ascii="Times New Roman" w:hAnsi="Times New Roman" w:cs="Times New Roman"/>
                <w:sz w:val="24"/>
                <w:szCs w:val="24"/>
              </w:rPr>
              <w:t xml:space="preserve"> az ECTS tudásszint értékelési táblázat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6DF">
              <w:rPr>
                <w:rFonts w:ascii="Times New Roman" w:hAnsi="Times New Roman" w:cs="Times New Roman"/>
                <w:sz w:val="24"/>
                <w:szCs w:val="24"/>
              </w:rPr>
              <w:t>szerint 100 pontig értékelhető</w:t>
            </w:r>
          </w:p>
          <w:tbl>
            <w:tblPr>
              <w:tblStyle w:val="a1"/>
              <w:tblW w:w="939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387"/>
              <w:gridCol w:w="2343"/>
              <w:gridCol w:w="4662"/>
            </w:tblGrid>
            <w:tr w:rsidR="00CC7DFB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:rsidR="00CC7DFB" w:rsidRDefault="00CC7DFB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Félévi feladat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:rsidR="00CC7DFB" w:rsidRDefault="00CC7DFB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Elérhető pontszám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:rsidR="00CC7DFB" w:rsidRDefault="00CC7DFB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Értékelés szempontjai</w:t>
                  </w:r>
                </w:p>
              </w:tc>
            </w:tr>
            <w:tr w:rsidR="00CC7DFB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:rsidR="00CC7DFB" w:rsidRDefault="00CC7DFB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10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Hospitálási feljegyzések elkészítése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:rsidR="00CC7DFB" w:rsidRDefault="00CC7DF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  <w:r w:rsidRPr="00B10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:rsidR="00CC7DFB" w:rsidRDefault="00CC7DF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feljegyzések felépítése szakszerű legyen, a lényegi pontokat mindenképp tartalmazzák</w:t>
                  </w:r>
                </w:p>
              </w:tc>
            </w:tr>
            <w:tr w:rsidR="00CC7DFB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:rsidR="00CC7DFB" w:rsidRDefault="00CC7DFB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Saját órák</w:t>
                  </w:r>
                  <w:r w:rsidRPr="00B10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levezetése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:rsidR="00CC7DFB" w:rsidRDefault="00CC7DF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:rsidR="00CC7DFB" w:rsidRDefault="00CC7DF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Módszertani szempontoknak való megfelelés</w:t>
                  </w:r>
                </w:p>
              </w:tc>
            </w:tr>
            <w:tr w:rsidR="00CC7DFB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:rsidR="00CC7DFB" w:rsidRDefault="00CC7DFB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 megtartott órák</w:t>
                  </w:r>
                  <w:r w:rsidRPr="00B10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óravázlata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:rsidR="00CC7DFB" w:rsidRDefault="00CC7DF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  <w:r w:rsidRPr="00B10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:rsidR="00CC7DFB" w:rsidRDefault="00CC7DFB" w:rsidP="00CC7DF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Megfelelő felépítés és tartalom</w:t>
                  </w:r>
                </w:p>
              </w:tc>
            </w:tr>
            <w:tr w:rsidR="00CC7DFB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:rsidR="00CC7DFB" w:rsidRPr="00CD07A1" w:rsidRDefault="00CA62B4" w:rsidP="00CD07A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Nevelői tevékenység végzése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:rsidR="00CC7DFB" w:rsidRDefault="00CA62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:rsidR="00CC7DFB" w:rsidRDefault="00CA62B4" w:rsidP="00CC7DF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Kontaktus megteremtése a tanulókkal különböző szituációkban</w:t>
                  </w:r>
                  <w:r w:rsidR="00CD07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 </w:t>
                  </w:r>
                  <w:r w:rsidR="00CD07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nevelői óra</w:t>
                  </w:r>
                </w:p>
              </w:tc>
            </w:tr>
          </w:tbl>
          <w:p w:rsidR="00CC7DFB" w:rsidRDefault="00CC7D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2B4">
        <w:tc>
          <w:tcPr>
            <w:tcW w:w="3947" w:type="dxa"/>
            <w:shd w:val="clear" w:color="auto" w:fill="D9D9D9"/>
          </w:tcPr>
          <w:p w:rsidR="00CA62B4" w:rsidRDefault="00CA6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tantárggyal kapcsolatos egyéb tudnivalók, követelmények</w:t>
            </w:r>
          </w:p>
        </w:tc>
        <w:tc>
          <w:tcPr>
            <w:tcW w:w="5671" w:type="dxa"/>
          </w:tcPr>
          <w:p w:rsidR="00CA62B4" w:rsidRPr="00570330" w:rsidRDefault="00CA62B4" w:rsidP="00BD4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BSc-szakos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hallgatók számára az iskolai </w:t>
            </w:r>
            <w:r w:rsidRPr="000808D5">
              <w:rPr>
                <w:rFonts w:ascii="Times New Roman" w:hAnsi="Times New Roman" w:cs="Times New Roman"/>
                <w:sz w:val="24"/>
                <w:szCs w:val="24"/>
              </w:rPr>
              <w:t xml:space="preserve">tanítási gyakorlat sikeres elvégzése feltétele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félév, aktuális tanév teljesítésének</w:t>
            </w:r>
            <w:r w:rsidRPr="00080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"/>
          </w:p>
        </w:tc>
      </w:tr>
      <w:tr w:rsidR="00CA62B4">
        <w:tc>
          <w:tcPr>
            <w:tcW w:w="3947" w:type="dxa"/>
            <w:shd w:val="clear" w:color="auto" w:fill="D9D9D9"/>
          </w:tcPr>
          <w:p w:rsidR="00CA62B4" w:rsidRDefault="00CA6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tantárgy alapvető irodalma és digitális segédanyagok </w:t>
            </w:r>
          </w:p>
          <w:p w:rsidR="00CA62B4" w:rsidRDefault="00CA6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62B4" w:rsidRDefault="00CA6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:rsidR="00CA62B4" w:rsidRPr="00AD4980" w:rsidRDefault="00CA62B4" w:rsidP="00BD4D9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</w:pPr>
            <w:r w:rsidRPr="008D07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Ajánlott alapirodalom</w:t>
            </w:r>
          </w:p>
          <w:p w:rsidR="00CA62B4" w:rsidRPr="00354588" w:rsidRDefault="00CA62B4" w:rsidP="00CA62B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35458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CSÍKOS CSABA (1997): Milyen a jó földrajzi feladat? – A Földrajz Tanítása 5. 2. pp. 23–29.</w:t>
            </w:r>
          </w:p>
          <w:p w:rsidR="00CA62B4" w:rsidRDefault="00CA62B4" w:rsidP="00CA62B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35458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- CSÍKOS CSABA (1998): A földrajzi tudás jellege. – A Földrajz Tanítása 6. 5. pp. 28–33.</w:t>
            </w:r>
          </w:p>
          <w:p w:rsidR="00CA62B4" w:rsidRDefault="00CA62B4" w:rsidP="00CA62B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35458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FARSANG ANDREA (2011): </w:t>
            </w:r>
            <w:proofErr w:type="spellStart"/>
            <w:r w:rsidRPr="0035458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Földrajztaníta</w:t>
            </w:r>
            <w:proofErr w:type="spellEnd"/>
            <w:r w:rsidRPr="0035458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́s korszerűen. – </w:t>
            </w:r>
            <w:proofErr w:type="spellStart"/>
            <w:r w:rsidRPr="0035458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GeoLitera</w:t>
            </w:r>
            <w:proofErr w:type="spellEnd"/>
            <w:r w:rsidRPr="0035458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, Szegedi Tudományegyetem TTIK, Szeged. 196 p.</w:t>
            </w:r>
          </w:p>
          <w:p w:rsidR="00CA62B4" w:rsidRDefault="00CA62B4" w:rsidP="00CA62B4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35458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MAKÁDI MARIANN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(2020)</w:t>
            </w:r>
            <w:r w:rsidRPr="0035458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35458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A földrajztanítás alapjai 1. Mielőtt tanítani kezdene</w:t>
            </w:r>
            <w:proofErr w:type="gramStart"/>
            <w:r w:rsidRPr="0035458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...</w:t>
            </w:r>
            <w:proofErr w:type="gramEnd"/>
            <w:r w:rsidRPr="0035458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(ELTE TTK FFI, Budapest, 179 p.)</w:t>
            </w:r>
          </w:p>
          <w:p w:rsidR="00CA62B4" w:rsidRDefault="00CA62B4" w:rsidP="00CA62B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35458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MAKÁDI MARIANN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(2021)</w:t>
            </w:r>
            <w:r w:rsidRPr="0035458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: Hogyan csináljam? </w:t>
            </w:r>
            <w:proofErr w:type="spellStart"/>
            <w:r w:rsidRPr="0035458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Segédanyagoka</w:t>
            </w:r>
            <w:proofErr w:type="spellEnd"/>
            <w:r w:rsidRPr="0035458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földrajztanításhoz tanárjelöltek és kezdő tanárok számára (ELTE TTK FFI, Budapest, 130 p.)</w:t>
            </w:r>
          </w:p>
          <w:p w:rsidR="00CA62B4" w:rsidRDefault="00CA62B4" w:rsidP="00CA62B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E4601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М. М. ЛАВРУК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(2015): </w:t>
            </w:r>
            <w:proofErr w:type="spellStart"/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M</w:t>
            </w:r>
            <w:r w:rsidRPr="00E4601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етодика</w:t>
            </w:r>
            <w:proofErr w:type="spellEnd"/>
            <w:r w:rsidRPr="00E4601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4601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навчання</w:t>
            </w:r>
            <w:proofErr w:type="spellEnd"/>
            <w:r w:rsidRPr="00E4601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4601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географії</w:t>
            </w:r>
            <w:proofErr w:type="spellEnd"/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, </w:t>
            </w:r>
            <w:r w:rsidRPr="00E4601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Л </w:t>
            </w:r>
            <w:proofErr w:type="spellStart"/>
            <w:r w:rsidRPr="00E4601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ьвів</w:t>
            </w:r>
            <w:proofErr w:type="spellEnd"/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, </w:t>
            </w:r>
            <w:r w:rsidRPr="00E4601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ЛНУ </w:t>
            </w:r>
            <w:proofErr w:type="spellStart"/>
            <w:r w:rsidRPr="00E4601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імені</w:t>
            </w:r>
            <w:proofErr w:type="spellEnd"/>
            <w:r w:rsidRPr="00E4601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4601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Івана</w:t>
            </w:r>
            <w:proofErr w:type="spellEnd"/>
            <w:r w:rsidRPr="00E4601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4601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Франка</w:t>
            </w:r>
            <w:proofErr w:type="spellEnd"/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, 138 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ст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.</w:t>
            </w:r>
          </w:p>
          <w:p w:rsidR="00CA62B4" w:rsidRPr="00B87F2F" w:rsidRDefault="00CA62B4" w:rsidP="00CA62B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B87F2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А.М. СЛЮТА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(2021): </w:t>
            </w:r>
            <w:proofErr w:type="spellStart"/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M</w:t>
            </w:r>
            <w:r w:rsidRPr="00B87F2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етодика</w:t>
            </w:r>
            <w:proofErr w:type="spellEnd"/>
            <w:r w:rsidRPr="00B87F2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87F2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навчання</w:t>
            </w:r>
            <w:proofErr w:type="spellEnd"/>
            <w:r w:rsidRPr="00B87F2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87F2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географії</w:t>
            </w:r>
            <w:proofErr w:type="spellEnd"/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B87F2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Чернігів</w:t>
            </w:r>
            <w:proofErr w:type="spellEnd"/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B87F2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Видавництво</w:t>
            </w:r>
            <w:proofErr w:type="spellEnd"/>
            <w:r w:rsidRPr="00B87F2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«</w:t>
            </w:r>
            <w:proofErr w:type="spellStart"/>
            <w:r w:rsidRPr="00B87F2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Десна</w:t>
            </w:r>
            <w:proofErr w:type="spellEnd"/>
            <w:r w:rsidRPr="00B87F2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87F2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Поліграф</w:t>
            </w:r>
            <w:proofErr w:type="spellEnd"/>
            <w:r w:rsidRPr="00B87F2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, 248 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ст.</w:t>
            </w:r>
            <w:r w:rsidRPr="00B87F2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B87F2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cr/>
            </w:r>
          </w:p>
          <w:p w:rsidR="00CA62B4" w:rsidRPr="00AD4980" w:rsidRDefault="00CA62B4" w:rsidP="00BD4D90">
            <w:pPr>
              <w:shd w:val="clear" w:color="auto" w:fill="FFFFFF"/>
              <w:tabs>
                <w:tab w:val="left" w:pos="365"/>
              </w:tabs>
              <w:spacing w:before="14" w:line="226" w:lineRule="exact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2B4" w:rsidRPr="00AD4980" w:rsidRDefault="00CA62B4" w:rsidP="00BD4D90">
            <w:pPr>
              <w:shd w:val="clear" w:color="auto" w:fill="FFFFFF"/>
              <w:tabs>
                <w:tab w:val="left" w:pos="365"/>
              </w:tabs>
              <w:spacing w:before="14" w:line="226" w:lineRule="exact"/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9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Інформаційні ресурси</w:t>
            </w:r>
          </w:p>
          <w:p w:rsidR="00CA62B4" w:rsidRPr="00AD4980" w:rsidRDefault="00CA62B4" w:rsidP="00BD4D9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4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https://geogo.elte.hu/images/Tantervi_fogalomlexikon.pdf</w:t>
            </w:r>
          </w:p>
          <w:p w:rsidR="00CA62B4" w:rsidRPr="006B58B9" w:rsidRDefault="00CA62B4" w:rsidP="00BD4D9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62B4" w:rsidRPr="006B58B9" w:rsidRDefault="00CA62B4" w:rsidP="00BD4D90">
            <w:pPr>
              <w:shd w:val="clear" w:color="auto" w:fill="FFFFFF"/>
              <w:tabs>
                <w:tab w:val="left" w:pos="365"/>
              </w:tabs>
              <w:spacing w:before="14" w:line="226" w:lineRule="exac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4285A" w:rsidRDefault="0034285A"/>
    <w:sectPr w:rsidR="0034285A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349F8"/>
    <w:multiLevelType w:val="hybridMultilevel"/>
    <w:tmpl w:val="6FAE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5A"/>
    <w:rsid w:val="00222EA5"/>
    <w:rsid w:val="0034285A"/>
    <w:rsid w:val="00590DCF"/>
    <w:rsid w:val="00683633"/>
    <w:rsid w:val="00CA62B4"/>
    <w:rsid w:val="00CC7DFB"/>
    <w:rsid w:val="00CD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hivatkozs">
    <w:name w:val="Hyperlink"/>
    <w:rsid w:val="00CC7DFB"/>
    <w:rPr>
      <w:color w:val="0000FF"/>
      <w:u w:val="single"/>
    </w:rPr>
  </w:style>
  <w:style w:type="character" w:customStyle="1" w:styleId="2">
    <w:name w:val="Основний текст (2)_"/>
    <w:basedOn w:val="Bekezdsalapbettpusa"/>
    <w:link w:val="20"/>
    <w:rsid w:val="00CC7D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Norml"/>
    <w:link w:val="2"/>
    <w:rsid w:val="00CC7DFB"/>
    <w:pPr>
      <w:widowControl w:val="0"/>
      <w:shd w:val="clear" w:color="auto" w:fill="FFFFFF"/>
      <w:spacing w:after="0" w:line="345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ий текст (2) + Напівжирний"/>
    <w:basedOn w:val="2"/>
    <w:rsid w:val="00CC7D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paragraph" w:styleId="Listaszerbekezds">
    <w:name w:val="List Paragraph"/>
    <w:basedOn w:val="Norml"/>
    <w:uiPriority w:val="34"/>
    <w:qFormat/>
    <w:rsid w:val="00CA62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hivatkozs">
    <w:name w:val="Hyperlink"/>
    <w:rsid w:val="00CC7DFB"/>
    <w:rPr>
      <w:color w:val="0000FF"/>
      <w:u w:val="single"/>
    </w:rPr>
  </w:style>
  <w:style w:type="character" w:customStyle="1" w:styleId="2">
    <w:name w:val="Основний текст (2)_"/>
    <w:basedOn w:val="Bekezdsalapbettpusa"/>
    <w:link w:val="20"/>
    <w:rsid w:val="00CC7D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Norml"/>
    <w:link w:val="2"/>
    <w:rsid w:val="00CC7DFB"/>
    <w:pPr>
      <w:widowControl w:val="0"/>
      <w:shd w:val="clear" w:color="auto" w:fill="FFFFFF"/>
      <w:spacing w:after="0" w:line="345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ий текст (2) + Напівжирний"/>
    <w:basedOn w:val="2"/>
    <w:rsid w:val="00CC7D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paragraph" w:styleId="Listaszerbekezds">
    <w:name w:val="List Paragraph"/>
    <w:basedOn w:val="Norml"/>
    <w:uiPriority w:val="34"/>
    <w:qFormat/>
    <w:rsid w:val="00CA62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rgeluy.livia@kmf.org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693</Words>
  <Characters>4788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Windows-felhasználó</cp:lastModifiedBy>
  <cp:revision>5</cp:revision>
  <dcterms:created xsi:type="dcterms:W3CDTF">2024-08-22T10:05:00Z</dcterms:created>
  <dcterms:modified xsi:type="dcterms:W3CDTF">2024-08-22T10:26:00Z</dcterms:modified>
</cp:coreProperties>
</file>