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115D" w14:textId="77777777"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09B0F81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09"/>
        <w:gridCol w:w="1348"/>
        <w:gridCol w:w="1610"/>
        <w:gridCol w:w="1638"/>
        <w:gridCol w:w="1788"/>
        <w:gridCol w:w="1479"/>
      </w:tblGrid>
      <w:tr w:rsidR="002F1AD2" w:rsidRPr="002F1AD2" w14:paraId="104E4D9F" w14:textId="77777777" w:rsidTr="00A26453">
        <w:trPr>
          <w:trHeight w:val="1453"/>
        </w:trPr>
        <w:tc>
          <w:tcPr>
            <w:tcW w:w="1819" w:type="dxa"/>
          </w:tcPr>
          <w:p w14:paraId="77AE7EEF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88411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04FF7A17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59619A4" w14:textId="77777777" w:rsidR="00463A51" w:rsidRDefault="00463A51" w:rsidP="00C0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F1716" w14:textId="3ACB5559" w:rsidR="00A26453" w:rsidRPr="00814A3A" w:rsidRDefault="00463A51" w:rsidP="00C0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51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1672" w:type="dxa"/>
          </w:tcPr>
          <w:p w14:paraId="40A59E5A" w14:textId="77777777" w:rsidR="00A26453" w:rsidRPr="002F1AD2" w:rsidRDefault="00A26453" w:rsidP="00814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8CA19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482DEE09" w14:textId="77777777" w:rsidR="0062750F" w:rsidRDefault="0062750F" w:rsidP="006275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F3A6FA" w14:textId="63F2EF4D" w:rsidR="00A26453" w:rsidRPr="00D9372D" w:rsidRDefault="00463A51" w:rsidP="00627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51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денна</w:t>
            </w:r>
            <w:r w:rsidRPr="00463A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/заочна</w:t>
            </w:r>
          </w:p>
        </w:tc>
        <w:tc>
          <w:tcPr>
            <w:tcW w:w="1824" w:type="dxa"/>
          </w:tcPr>
          <w:p w14:paraId="54599F55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269E8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47E59D95" w14:textId="77777777" w:rsidR="004A7AC2" w:rsidRDefault="004A7AC2" w:rsidP="004A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BDD31" w14:textId="77777777" w:rsidR="00A26453" w:rsidRDefault="00463A51" w:rsidP="004A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63A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  <w:p w14:paraId="499C67FE" w14:textId="3BE775F5" w:rsidR="002A251A" w:rsidRPr="002A251A" w:rsidRDefault="002A251A" w:rsidP="004A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</w:tbl>
    <w:p w14:paraId="27049824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750"/>
        <w:gridCol w:w="7443"/>
      </w:tblGrid>
      <w:tr w:rsidR="002F1AD2" w:rsidRPr="002F1AD2" w14:paraId="47D2557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4D6C93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134B38E5" w14:textId="76C65E3E" w:rsidR="00392D23" w:rsidRPr="00463A51" w:rsidRDefault="002821EB" w:rsidP="0042327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  <w:r w:rsidRPr="00282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1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(загальна, вікова та педагогічна)</w:t>
            </w:r>
          </w:p>
        </w:tc>
      </w:tr>
      <w:tr w:rsidR="002F1AD2" w:rsidRPr="002F1AD2" w14:paraId="5CECDFC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B25EA35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6D8A2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3E018F8D" w14:textId="00CEEE7B" w:rsidR="00392D23" w:rsidRPr="00154CF7" w:rsidRDefault="00463A51" w:rsidP="00392D23">
            <w:pPr>
              <w:rPr>
                <w:lang w:val="uk-UA"/>
              </w:rPr>
            </w:pPr>
            <w:r w:rsidRPr="00B73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 педагогіки, психології, початкової, дошкільної освіти та управління закладами освіти</w:t>
            </w:r>
          </w:p>
        </w:tc>
      </w:tr>
      <w:tr w:rsidR="002F1AD2" w:rsidRPr="002F1AD2" w14:paraId="298A6A4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650A630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44651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420A8B2F" w14:textId="5BE94615" w:rsidR="00633A28" w:rsidRPr="00154CF7" w:rsidRDefault="002821EB" w:rsidP="00D9372D">
            <w:pPr>
              <w:rPr>
                <w:lang w:val="uk-UA"/>
              </w:rPr>
            </w:pPr>
            <w:r w:rsidRPr="00282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014 Середня освіта (Географія)</w:t>
            </w:r>
          </w:p>
        </w:tc>
      </w:tr>
      <w:tr w:rsidR="002F1AD2" w:rsidRPr="002F1AD2" w14:paraId="5E8CF2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E1C2EB0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1D80A190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 (обов’язкова чи вибіркова): обов’язкова</w:t>
            </w:r>
          </w:p>
          <w:p w14:paraId="6AC2C084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60726D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 4</w:t>
            </w:r>
          </w:p>
          <w:p w14:paraId="2B129DB6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Pr="00282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43907FE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Семінарські/практичні заняття: </w:t>
            </w:r>
            <w:r w:rsidRPr="00282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AF44995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 –</w:t>
            </w:r>
          </w:p>
          <w:p w14:paraId="28B79659" w14:textId="77777777" w:rsidR="002821EB" w:rsidRPr="002821EB" w:rsidRDefault="002821EB" w:rsidP="002821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Pr="002821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52540010" w14:textId="29398A80"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35767" w14:textId="77777777" w:rsidR="00705681" w:rsidRPr="002F1AD2" w:rsidRDefault="00705681" w:rsidP="001425FD"/>
        </w:tc>
      </w:tr>
      <w:tr w:rsidR="002F1AD2" w:rsidRPr="002F1AD2" w14:paraId="7601B7E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039F169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6B384709" w14:textId="77777777" w:rsidR="00463A51" w:rsidRPr="00463A51" w:rsidRDefault="00463A51" w:rsidP="00463A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3A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Бергхауер-Олас Е.Л.</w:t>
            </w:r>
          </w:p>
          <w:p w14:paraId="690A07B2" w14:textId="77777777" w:rsidR="00463A51" w:rsidRPr="00463A51" w:rsidRDefault="00463A51" w:rsidP="00463A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3A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 філософії, доцент кафедри педагогіки, психології, початкової, дошкільної освіти та управління закладами освіти</w:t>
            </w:r>
          </w:p>
          <w:p w14:paraId="40D6395D" w14:textId="77777777" w:rsidR="00463A51" w:rsidRPr="00463A51" w:rsidRDefault="00463A51" w:rsidP="00463A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9EF2203" w14:textId="75638EBB" w:rsidR="000440CE" w:rsidRDefault="00463A51" w:rsidP="00463A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3A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e-mail: berghauer.olasz.emoke@kmf.org.ua</w:t>
            </w:r>
          </w:p>
          <w:p w14:paraId="55F890E6" w14:textId="77777777" w:rsidR="000440CE" w:rsidRDefault="000440CE" w:rsidP="008A3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BDBB028" w14:textId="1670A337" w:rsidR="00392D23" w:rsidRPr="002C3B0C" w:rsidRDefault="00392D23" w:rsidP="008A3572">
            <w:pPr>
              <w:jc w:val="both"/>
            </w:pPr>
          </w:p>
        </w:tc>
      </w:tr>
      <w:tr w:rsidR="002F1AD2" w:rsidRPr="002F1AD2" w14:paraId="7D1ADBD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AF852A3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1"/>
          </w:p>
        </w:tc>
        <w:tc>
          <w:tcPr>
            <w:tcW w:w="6343" w:type="dxa"/>
          </w:tcPr>
          <w:p w14:paraId="4D7E3096" w14:textId="299CE242" w:rsidR="000440CE" w:rsidRPr="000440CE" w:rsidRDefault="003721B0" w:rsidP="00C02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Навчальна дисципліна «Психологія (загальна, вікова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педагогічна)» передбачена структурно-логічною схемою підготовки здобувачів вищої освіти ступеня бакалавра за спеціальностями галузі знань 01 Освіта/ Педагогіка. Навчальна дисципліна «Психологія (загальна, вікова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педагогічна)» розглядається як складна інтегрована навчальна дисципліна, пов’язана із системою філософських, суспільствознавчих та природничих дисциплін.</w:t>
            </w:r>
            <w:r w:rsidR="00463A51" w:rsidRPr="0046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1AD2" w:rsidRPr="002F1AD2" w14:paraId="40C27775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A7159F2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17E57056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вивчення навчальної дисципліни «Психологія (загальна, вікова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педагогічна)» здобувачами вищої освіти ступеня бакалавра за спеціальностями галузі знань 01 Освіта/ Педагогіка полягає у психологічній підготовці майбутніх педагогів до здійснення фахової діяльності, у формуванні пізнавально-професійної спрямованості майбутнього вчителя, системи професійних компетентностей, які забезпечать ефективне виконання педагогічної діяльності із урахуванням основних закономірностей індивідуального та вікового розвитку суб’єктів освітнього процесу. Курс «Психологія (загальна, вікова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педагогічна)» є важливим чинником формування у здобувачів вищої освіти ступеня бакалавра науково-педагогічного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світогляду, соціокультурного та психолого-педагогічного мислення, гуманістичних установок, конструктивних поглядів при сприйнятті вимірів освітнього простору, що обумовлює розвиток фахових компетенцій. </w:t>
            </w:r>
          </w:p>
          <w:p w14:paraId="58133ED9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Метою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навчальної дисципліни «Психологія (загальна, вікова </w:t>
            </w:r>
            <w:r w:rsidRPr="002172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педагогічна)» є озброєння здобувачів вищої освіти теоретичними знаннями закономірностей функціонування психіки, психологічних особливостей розвитку людини в онтогенезі та закономірностей освітньої діяльності; засвоєння ними системи наукових понять, уміння здійснювати аналіз психічних явищ та використовувати отримані знання, вміння та практичні навички під час навчальної діяльності та виробничої практики. </w:t>
            </w:r>
          </w:p>
          <w:p w14:paraId="755F0018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Основне завдання вивчення дисципліни:</w:t>
            </w:r>
          </w:p>
          <w:p w14:paraId="58937CD2" w14:textId="77777777" w:rsidR="001B316D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домогтися засвоєння здобувачами вищої освіти основних психологічних категорій, розуміння механізмів, закономірностей психічної діяльності та генези буття людини; </w:t>
            </w:r>
          </w:p>
          <w:p w14:paraId="2D2877E8" w14:textId="77777777" w:rsidR="001B316D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сприяти систематизації загальнопсихологічних знань, умінь та навичок, а також використанню теоретичних знань для аналізу, оцінки і прогнозування поведінки людини на різних етапах вікового розвитку, зокрема – у системі освітньої діяльності; </w:t>
            </w:r>
          </w:p>
          <w:p w14:paraId="048CBD2D" w14:textId="77777777" w:rsidR="001B316D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сформувати переконання у необхідності психологічних знань для знаходження індивідуального підходу до дитини, розуміння закономірностей та особливостей поведінки людей, їх психічного стану та специфіки пізнавальної діяльності;</w:t>
            </w:r>
          </w:p>
          <w:p w14:paraId="26421C2D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сприяти формуванню у здобувачів вищої освіти позитивної спрямованості на оволодіння майбутньою професією та подальше самовдосконалення, формуванню професійних компетентностей щодо вирішення професійних завдань у галузі реалізації освітньої діяльності.</w:t>
            </w:r>
          </w:p>
          <w:p w14:paraId="513F9FFF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вимогами освітньої програми студенти повинні:</w:t>
            </w:r>
          </w:p>
          <w:p w14:paraId="10E9D594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знати:</w:t>
            </w:r>
          </w:p>
          <w:p w14:paraId="75B33D5E" w14:textId="77777777" w:rsidR="001B316D" w:rsidRPr="00EE1B05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сутність основних категорій психології (загальної, вікової, педагогічної); </w:t>
            </w:r>
          </w:p>
          <w:p w14:paraId="78463E99" w14:textId="77777777" w:rsidR="001B316D" w:rsidRPr="00EE1B05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сутність і специфіку психічного відображення дійсності, рівні розвитку і форми прояву психіки; </w:t>
            </w:r>
          </w:p>
          <w:p w14:paraId="39DC72BC" w14:textId="77777777" w:rsidR="001B316D" w:rsidRPr="00EE1B05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концепції джерел активності особистості, чинники її розвитку та особливості мотиваційно-потребової сфери особистості;</w:t>
            </w:r>
          </w:p>
          <w:p w14:paraId="592A7993" w14:textId="77777777" w:rsidR="001B316D" w:rsidRPr="00EE1B05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умови, рушійні сили та основні закономірності психічного розвитку людини; розуміти сутність теоретичних підходів до проблеми періодизації психічного розвитку; </w:t>
            </w:r>
          </w:p>
          <w:p w14:paraId="4D86F017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E1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психологічні особливості прийняття психологічно виважених рішень у педагогічній діяльності; </w:t>
            </w:r>
          </w:p>
          <w:p w14:paraId="4CB58D94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вміти:</w:t>
            </w:r>
          </w:p>
          <w:p w14:paraId="6C053DD4" w14:textId="77777777" w:rsidR="001B316D" w:rsidRPr="00E36042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розв’язувати типові психологічні задачі, аналізувати психолого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ситуації, наводити приклади, що конкретизують теоретичні положення психологічної науки; </w:t>
            </w:r>
          </w:p>
          <w:p w14:paraId="2021F0C5" w14:textId="77777777" w:rsidR="001B316D" w:rsidRPr="00E36042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оцінювати практичну значущість психологічних знань; застосовувати набуті знання та навички у професійній діяльності та організації міжособистісної взаємодії; </w:t>
            </w:r>
          </w:p>
          <w:p w14:paraId="511E67B1" w14:textId="77777777" w:rsidR="001B316D" w:rsidRPr="00E36042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sym w:font="Symbol" w:char="F0B7"/>
            </w:r>
            <w:r w:rsidRPr="00E360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сприймати науково обґрунтовану психологічну інтерпретацію поведінки особистості, враховувати основні психічні, соціально-психологічні та психофізіологічні прояви особистості; застосовувати психологічні методи оцінки суб’єктів освітньої діяльності;</w:t>
            </w:r>
          </w:p>
          <w:p w14:paraId="167CDF00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</w:t>
            </w:r>
          </w:p>
          <w:p w14:paraId="4F83B37A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розв’язувати спеціалізовані задачі та практичні проблеми у професійній діяльності або у процесі навчання в галузі середньої освіти, що передбачає застосування концептуальних методів освітніх наук та географічної науки. Розуміти сучасні тенденції географії, країнознавства, краєзнавства та сучасних геоінформаційних технологій. Вміти застосовувати сучасні досягнення географічноїнаукипри викладанні в середній школі.Мати розвинуті соціальні компетенції („soft skills”), які необхідні для успішного розв’язування проблем, що виникають при роботі в колективі, а також з учнями.</w:t>
            </w:r>
          </w:p>
          <w:p w14:paraId="0A893D2B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</w:pPr>
            <w:r w:rsidRPr="000B7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  <w:t xml:space="preserve">Загальні компетентності: </w:t>
            </w:r>
          </w:p>
          <w:p w14:paraId="4DFC5909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ЗК1. Здатність до абстрактного мислення, аналізу та синтезу, до застосування знань у практичних ситуаціях. </w:t>
            </w:r>
          </w:p>
          <w:p w14:paraId="64F093DF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ЗК2. Знання й розуміння предметної області та професійної діяльності. </w:t>
            </w:r>
          </w:p>
          <w:p w14:paraId="7C65B789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ЗК3. Здатність спілкуватися державною мовою як усно, так і письмово, до комунікації іноземною мовою за предметною спеціальністю. </w:t>
            </w:r>
          </w:p>
          <w:p w14:paraId="653F07B1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ЗК4.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 </w:t>
            </w:r>
          </w:p>
          <w:p w14:paraId="3E16F422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ЗК5. Здатність діяти автономно, приймати обґрунтовані рішення у професійній діяльності і відповідати за їх виконання, діяти відповідально і свідомо на основі чинного законодавства та етичних міркувань (мотивів). </w:t>
            </w:r>
          </w:p>
          <w:p w14:paraId="11A0863C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ЗК6.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</w:t>
            </w:r>
          </w:p>
          <w:p w14:paraId="564A6305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ЗК7.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 </w:t>
            </w:r>
          </w:p>
          <w:p w14:paraId="7EC58BA2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ЗК10.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процесу.</w:t>
            </w:r>
          </w:p>
          <w:p w14:paraId="7B8AB75D" w14:textId="77777777" w:rsidR="001B316D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9722F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7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  <w:t>Фахові компетентності</w:t>
            </w:r>
            <w:r w:rsidRPr="000B7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668E313D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ФК2. Здатність забезпечувати навчання учнів державною мовою; формувати та розвивати їх мовно-комунікативні уміння і навички в області предметної спеціальності. </w:t>
            </w:r>
          </w:p>
          <w:p w14:paraId="7803EBE4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7D77E6" w14:textId="77777777" w:rsidR="001B316D" w:rsidRPr="000B708A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7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Програмні результати навчання:</w:t>
            </w:r>
          </w:p>
          <w:p w14:paraId="6D6D85F3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ПРН1. Відтворює основні концепції та принципи педагогіки і психології; враховує в освітньому процесі закономірності розвитку, вікові та інші індивідуальні особливості учнів.</w:t>
            </w:r>
          </w:p>
          <w:p w14:paraId="1DB89B7D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ПРН2. Демонструє вміння навчати учнів державною мовою; формувати та розвивати їх мовно-комунікативні уміння і навички засобами навчального предмету та інтегрованого навчання.</w:t>
            </w:r>
          </w:p>
          <w:p w14:paraId="4E31C694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ПРН3. Називає і аналізує методи цілепокладання, планування та проєктування процесів навчання і виховання учнів на основі компетентнісного підходу з урахуванням їх освітніх потреб; класифікує форми, методи і засоби навчання предмету в закладах загальної середньої освіти.</w:t>
            </w:r>
          </w:p>
          <w:p w14:paraId="669BF022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ПРН5. Вибирає відповідні форми та методи виховання учнів на уроках і в позакласній роботі; аналізує динаміку особистісного розвитку учнів, визначає ефективні шляхи їх мотивації до саморозвитку та спрямування на прогрес і досягнення з урахуванням здібностей та інтересів кожного з них.</w:t>
            </w:r>
          </w:p>
          <w:p w14:paraId="0758366D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ПРН6. Називає і пояснює принципи проєктування психологічно безпечного й комфортного освітнього середовища з дотриманням вимог законодавства щодо охорони життя й здоров'я учнів (зокрема з особливими освітніми потребами), технології здоров’я збереження під час освітнього процесу, способи запобігання та протидії булінгу і налагодження ефективної співпраці з учнями та їх батьками. </w:t>
            </w:r>
          </w:p>
          <w:p w14:paraId="5E2CA08E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ПРН7. Демонструє знання основ фундаментальних і прикладних наук (відповідно до предметної спеціальності), оперує базовими категоріями та поняттями предметної області спеціальності. ПРН8. Генерує обґрунтовані думки в галузі професійних знань як для фахівців, так і для широкого загалу державною та іноземною мовами. </w:t>
            </w:r>
          </w:p>
          <w:p w14:paraId="711840D3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ПРН9. Застосовує сучасні інформаційнокомунікаційні та цифрові технології у професійній діяльності. </w:t>
            </w:r>
          </w:p>
          <w:p w14:paraId="4A7BC54E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ПРН10. Демонструє володіння сучасними технологіями пошуку наукової інформації для самоосвіти та застосування її у професійній діяльності. </w:t>
            </w:r>
          </w:p>
          <w:p w14:paraId="094D157C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ПРН11. Виявляє навички роботи в команді, адаптації та дії у новій ситуації, пояснює необхідність забезпечення рівних можливостей і дотримання гендерного паритету у професійній діяльності. </w:t>
            </w:r>
          </w:p>
          <w:p w14:paraId="6D3DE8D9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ПРН12. Аналізує власну педагогічну діяльність та її результати, здійснює об’єктивну самооцінку і самокорекцію своїх професійних якостей. </w:t>
            </w:r>
          </w:p>
          <w:p w14:paraId="7B1AAC83" w14:textId="77777777" w:rsidR="001B316D" w:rsidRPr="003F774E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7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ПРН13. Демонструє знання основних положень нормативно-правових документів щодо професійної діяльності, обґрунтовує необхідність використання інструментів демократичної правової держави у професійній та громадській діяльності та прийняття рішень на засадах поваги до прав і свобод людини в Україні.</w:t>
            </w:r>
          </w:p>
          <w:p w14:paraId="63D612E7" w14:textId="77777777" w:rsidR="001B316D" w:rsidRPr="00DF2644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дисципліни</w:t>
            </w:r>
          </w:p>
          <w:p w14:paraId="26A01D1C" w14:textId="77777777" w:rsidR="001B316D" w:rsidRPr="00FD4DEF" w:rsidRDefault="001B316D" w:rsidP="001B316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Змістовий модуль </w:t>
            </w:r>
            <w:r w:rsidRPr="00FD4D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D4DE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78971F1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ПРЕДМЕТ, ЗАВДАННЯ І МЕТОДИ ПСИХОЛОГІЇ. ОСОБИСТІСТЬ У ВИМІРАХ ПСИХОЛОГІЧНОЇ НАУКИ.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ІНДИВІДУАЛЬНО-ТИПОЛОГІЧНІ ВЛАСТИВОСТІ ОСОБИСТОСТІ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ПСИХІЧНІ ПРОЦЕСИ.</w:t>
            </w:r>
          </w:p>
          <w:p w14:paraId="1EE5224A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1. Розвиток психології.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Психологічні напрями, школи і концепції.</w:t>
            </w:r>
          </w:p>
          <w:p w14:paraId="57612E66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Тема 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. Предмет і завдання сучасної психології, її значення для життєдіяльності людини.</w:t>
            </w:r>
          </w:p>
          <w:p w14:paraId="463DDDC4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Тема </w:t>
            </w:r>
            <w:hyperlink r:id="rId8" w:history="1">
              <w:r w:rsidRPr="00FD4DEF">
                <w:rPr>
                  <w:rFonts w:ascii="Times New Roman" w:eastAsia="Times New Roman" w:hAnsi="Times New Roman" w:cs="Times New Roman"/>
                  <w:lang w:eastAsia="ru-RU"/>
                </w:rPr>
                <w:t>3</w:t>
              </w:r>
              <w:r w:rsidRPr="00FD4DEF">
                <w:rPr>
                  <w:rFonts w:ascii="Times New Roman" w:eastAsia="Times New Roman" w:hAnsi="Times New Roman" w:cs="Times New Roman"/>
                  <w:lang w:val="uk-UA" w:eastAsia="ru-RU"/>
                </w:rPr>
                <w:t>. Особистість у вимірах психологічної науки</w:t>
              </w:r>
            </w:hyperlink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Соціопсихічна підструктура особистості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Підструктура особистості «свідомість-самосвідомість».</w:t>
            </w:r>
          </w:p>
          <w:p w14:paraId="4E717275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Тема </w:t>
            </w:r>
            <w:r w:rsidRPr="00FD4D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. Відчуття. Сприйняття.</w:t>
            </w:r>
          </w:p>
          <w:p w14:paraId="7140CC91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Увага. </w:t>
            </w: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Пам’ять.</w:t>
            </w:r>
          </w:p>
          <w:p w14:paraId="5DF4BD40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6. Мислення.</w:t>
            </w:r>
            <w:hyperlink r:id="rId9" w:history="1">
              <w:r w:rsidRPr="00FD4DEF">
                <w:rPr>
                  <w:rFonts w:ascii="Times New Roman" w:eastAsia="Times New Roman" w:hAnsi="Times New Roman" w:cs="Times New Roman"/>
                  <w:lang w:val="uk-UA" w:eastAsia="ru-RU"/>
                </w:rPr>
                <w:t xml:space="preserve"> Мислення</w:t>
              </w:r>
              <w:r w:rsidRPr="00FD4DEF">
                <w:rPr>
                  <w:rFonts w:ascii="Times New Roman" w:eastAsia="Times New Roman" w:hAnsi="Times New Roman" w:cs="Times New Roman"/>
                  <w:lang w:eastAsia="ru-RU"/>
                </w:rPr>
                <w:t>,</w:t>
              </w:r>
              <w:r w:rsidRPr="00FD4DEF">
                <w:rPr>
                  <w:rFonts w:ascii="Times New Roman" w:eastAsia="Times New Roman" w:hAnsi="Times New Roman" w:cs="Times New Roman"/>
                  <w:lang w:val="uk-UA"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lang w:val="uk-UA" w:eastAsia="ru-RU"/>
                </w:rPr>
                <w:t>інтелект та</w:t>
              </w:r>
              <w:r w:rsidRPr="00FD4DEF">
                <w:rPr>
                  <w:rFonts w:ascii="Times New Roman" w:eastAsia="Times New Roman" w:hAnsi="Times New Roman" w:cs="Times New Roman"/>
                  <w:lang w:val="uk-UA" w:eastAsia="ru-RU"/>
                </w:rPr>
                <w:t xml:space="preserve"> креативність. </w:t>
              </w:r>
            </w:hyperlink>
          </w:p>
          <w:p w14:paraId="110D33B8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7. Уява.</w:t>
            </w:r>
          </w:p>
          <w:p w14:paraId="4285C9CC" w14:textId="77777777" w:rsidR="001B316D" w:rsidRPr="00FD4DEF" w:rsidRDefault="001B316D" w:rsidP="001B316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Змістовий модуль </w:t>
            </w:r>
            <w:r w:rsidRPr="00FD4DE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FD4DE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19B7A8B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ЕМОЦІЙНО-ВОЛЬОВА СФЕРА ЛЮДИНИ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ПОВЕДІНКА ТА ЕМОЦІЙНІ ТИПИ. </w:t>
            </w:r>
          </w:p>
          <w:p w14:paraId="64B8DB65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8. Емоційно зумовлена поведінка та емоційні типи. Професійні, вікові, статеві та патологічні особливості емоційно-почуттєвої сфери особистості людини.</w:t>
            </w:r>
          </w:p>
          <w:p w14:paraId="22C594AC" w14:textId="77777777" w:rsidR="001B316D" w:rsidRPr="00FD4DEF" w:rsidRDefault="001B316D" w:rsidP="001B316D">
            <w:pPr>
              <w:ind w:left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9. Воля. Здібності.</w:t>
            </w:r>
          </w:p>
          <w:p w14:paraId="10E5624E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10. Увага як особлива форма психічної діяльності.</w:t>
            </w:r>
          </w:p>
          <w:p w14:paraId="4AF8F951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11. Основи психології діяльності.</w:t>
            </w:r>
          </w:p>
          <w:p w14:paraId="4C816DFE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lang w:val="uk-UA" w:eastAsia="ru-RU"/>
              </w:rPr>
              <w:t>Тема 12. Мотивація. Сучасні теорії мотивації. Теорія мотивації по А. Маслоу.</w:t>
            </w:r>
          </w:p>
          <w:p w14:paraId="1C6593C0" w14:textId="77777777" w:rsidR="001B316D" w:rsidRPr="00FD4DEF" w:rsidRDefault="001B316D" w:rsidP="001B316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Змістовий модуль 3.</w:t>
            </w:r>
            <w:r w:rsidRPr="00FD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FE1E47E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ТЕОРЕТИЧНІ ОСНОВИ ВІКОВОЇ ПСИХОЛОГІЇ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СОБЛИВОСТІ ПСИХІЧНОГО РОЗВИТКУ ОСОБИСТОСТІ НА РІЗНИХ ВІКОВИХ ЕТАПАХ. </w:t>
            </w:r>
          </w:p>
          <w:p w14:paraId="1807BB60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13. Вікова психологія як наука. Основні напрямки зарубіжної та вітчизняної вікової психології.</w:t>
            </w:r>
          </w:p>
          <w:p w14:paraId="7BAC0041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14. Характеристика розвитку психіки в онтогенезі.</w:t>
            </w:r>
          </w:p>
          <w:p w14:paraId="1092A82A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15. Психологія дітей раннього і дошкільного віку.</w:t>
            </w:r>
          </w:p>
          <w:p w14:paraId="654A121F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16. Психологія молодших школярів.</w:t>
            </w:r>
          </w:p>
          <w:p w14:paraId="65A6184F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17. Психологія підлітка та старшокласника.</w:t>
            </w:r>
          </w:p>
          <w:p w14:paraId="2FFF81DE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_Hlk116908363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18. </w:t>
            </w:r>
            <w:bookmarkEnd w:id="2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раннього юнацького віку.</w:t>
            </w:r>
          </w:p>
          <w:p w14:paraId="7825DC17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19. Становлення</w:t>
            </w:r>
            <w:r w:rsidRPr="00FD4DEF">
              <w:rPr>
                <w:rFonts w:ascii="Calibri" w:eastAsia="Calibri" w:hAnsi="Calibri" w:cs="Times New Roman"/>
              </w:rPr>
              <w:t xml:space="preserve"> 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особистості дитини. </w:t>
            </w:r>
          </w:p>
          <w:p w14:paraId="5F795245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C55FAE8" w14:textId="77777777" w:rsidR="001B316D" w:rsidRPr="00FD4DEF" w:rsidRDefault="001B316D" w:rsidP="001B316D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Змістовий модуль 4.</w:t>
            </w:r>
            <w:r w:rsidRPr="00FD4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98767F5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ПИТАННЯ ПЕДАГОГІЧНОЇ ПСИХОЛОГІЇ. ЗАГАЛЬНІ ПИТАННЯ ПСИХОЛОГІЇ ВИХОВАННЯ І НАВЧАННЯ. ПСИХОЛОГІЯ ВЧИТЕЛЯ</w:t>
            </w:r>
          </w:p>
          <w:p w14:paraId="7AABD507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20. Загальні питання педагогічної психології. Загальні питання психології виховання і навчання. </w:t>
            </w:r>
          </w:p>
          <w:p w14:paraId="2D186222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21. Психологія навчання.</w:t>
            </w:r>
          </w:p>
          <w:p w14:paraId="1B797E1B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22.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Психологічні особливості учнів.</w:t>
            </w:r>
          </w:p>
          <w:p w14:paraId="1EE79DCA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_Hlk116909252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23. </w:t>
            </w:r>
            <w:bookmarkEnd w:id="3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інклюзивної освіти.</w:t>
            </w:r>
          </w:p>
          <w:p w14:paraId="369D08E7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24. Соціально-психологічні та вікові аспекти виховання, самовиховання, перевиховання та особливості роботи із важкими підлітками.</w:t>
            </w:r>
          </w:p>
          <w:p w14:paraId="416B5A70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_Hlk116909386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25. </w:t>
            </w:r>
            <w:bookmarkEnd w:id="4"/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Психологія виховання.</w:t>
            </w:r>
          </w:p>
          <w:p w14:paraId="4E795054" w14:textId="77777777" w:rsidR="001B316D" w:rsidRPr="00FD4DEF" w:rsidRDefault="001B316D" w:rsidP="001B316D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4D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26. Психологічний портрет особистості педагога в контексті педагогічної діяльності та педагогічного колективу. Особливості педагогічного спілкування.</w:t>
            </w:r>
          </w:p>
          <w:p w14:paraId="49591C25" w14:textId="77777777" w:rsidR="001B316D" w:rsidRPr="00384D47" w:rsidRDefault="001B316D" w:rsidP="001B316D">
            <w:pPr>
              <w:tabs>
                <w:tab w:val="left" w:pos="284"/>
                <w:tab w:val="left" w:pos="567"/>
              </w:tabs>
              <w:spacing w:line="256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6D267" w14:textId="77777777" w:rsidR="000440CE" w:rsidRPr="000440CE" w:rsidRDefault="000440CE" w:rsidP="00C02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D11" w:rsidRPr="002F1AD2" w14:paraId="669BB76C" w14:textId="77777777" w:rsidTr="00692C70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CD370D0" w14:textId="7195C7EE" w:rsidR="00C02D11" w:rsidRPr="002F1AD2" w:rsidRDefault="00C02D11" w:rsidP="00C02D11">
            <w:pPr>
              <w:jc w:val="center"/>
              <w:rPr>
                <w:lang w:val="uk-UA"/>
              </w:rPr>
            </w:pPr>
            <w:bookmarkStart w:id="5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5"/>
          </w:p>
        </w:tc>
      </w:tr>
      <w:tr w:rsidR="00C02D11" w:rsidRPr="002F1AD2" w14:paraId="47825E82" w14:textId="77777777" w:rsidTr="00C02D11">
        <w:tc>
          <w:tcPr>
            <w:tcW w:w="9493" w:type="dxa"/>
            <w:gridSpan w:val="2"/>
            <w:shd w:val="clear" w:color="auto" w:fill="auto"/>
          </w:tcPr>
          <w:tbl>
            <w:tblPr>
              <w:tblStyle w:val="Rcsostblzat"/>
              <w:tblW w:w="9392" w:type="dxa"/>
              <w:tblLook w:val="04A0" w:firstRow="1" w:lastRow="0" w:firstColumn="1" w:lastColumn="0" w:noHBand="0" w:noVBand="1"/>
            </w:tblPr>
            <w:tblGrid>
              <w:gridCol w:w="2282"/>
              <w:gridCol w:w="768"/>
              <w:gridCol w:w="6625"/>
            </w:tblGrid>
            <w:tr w:rsidR="00C02D11" w:rsidRPr="00F046F3" w14:paraId="198899D0" w14:textId="77777777" w:rsidTr="00564BDA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9C7CD6D" w14:textId="2A4B1791" w:rsidR="00C02D11" w:rsidRP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120C488" w14:textId="49243B46" w:rsidR="00C02D11" w:rsidRP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12091DD" w14:textId="165DD761" w:rsidR="00C02D11" w:rsidRPr="00C02D11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</w:p>
              </w:tc>
            </w:tr>
            <w:tr w:rsidR="00C02D11" w:rsidRPr="00F046F3" w14:paraId="3E73F51B" w14:textId="77777777" w:rsidTr="00564BDA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959E146" w14:textId="77777777" w:rsidR="00C56E90" w:rsidRPr="00C56E90" w:rsidRDefault="00C56E90" w:rsidP="00C56E9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56E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Змістовий модуль 1. </w:t>
                  </w:r>
                </w:p>
                <w:p w14:paraId="7F49C522" w14:textId="77777777" w:rsidR="002A3FFD" w:rsidRDefault="002A3FFD" w:rsidP="002A3F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F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Тема 1. Розвиток психології. Психологічні напрями, </w:t>
                  </w:r>
                </w:p>
                <w:p w14:paraId="0ECDE64A" w14:textId="78C38171" w:rsidR="002A3FFD" w:rsidRPr="002A3FFD" w:rsidRDefault="002A3FFD" w:rsidP="002A3FF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3F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школи і концепції.</w:t>
                  </w:r>
                </w:p>
                <w:p w14:paraId="1A178831" w14:textId="36D7C6F5" w:rsidR="002129EC" w:rsidRPr="002129EC" w:rsidRDefault="002129EC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Практична робота. Експериментальний план дослідження зміни частоти пульсу</w:t>
                  </w:r>
                </w:p>
                <w:p w14:paraId="288181D4" w14:textId="0AB4D209" w:rsidR="00C56E90" w:rsidRPr="002129EC" w:rsidRDefault="00C56E90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0B5E5D83" w14:textId="0E771D89" w:rsidR="00C02D11" w:rsidRPr="00F046F3" w:rsidRDefault="002129EC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ADFB205" w14:textId="77777777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Кількість балів за роботу залежить від дотримання таких вимог:</w:t>
                  </w:r>
                </w:p>
                <w:p w14:paraId="52BD538A" w14:textId="5D652D0B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своєчасність виконання </w:t>
                  </w:r>
                  <w:r w:rsid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443ABA49" w14:textId="77777777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повний обсяг їх виконання;</w:t>
                  </w:r>
                </w:p>
                <w:p w14:paraId="1C09649A" w14:textId="304DF4B9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якість виконання </w:t>
                  </w:r>
                  <w:r w:rsidR="00246D1C"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="00246D1C"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</w:t>
                  </w: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завдань;</w:t>
                  </w:r>
                </w:p>
                <w:p w14:paraId="2F6538DF" w14:textId="77777777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самостійність виконання;</w:t>
                  </w:r>
                </w:p>
                <w:p w14:paraId="59437D14" w14:textId="77777777" w:rsidR="009E04F9" w:rsidRPr="009E04F9" w:rsidRDefault="009E04F9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творчий підхід у виконанні завдань;</w:t>
                  </w:r>
                </w:p>
                <w:p w14:paraId="3E36269C" w14:textId="1ED83FC7" w:rsidR="00C02D11" w:rsidRPr="00F046F3" w:rsidRDefault="009E04F9" w:rsidP="009E04F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F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ініціативність у навчальній діяльності</w:t>
                  </w:r>
                  <w:r w:rsid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C02D11" w:rsidRPr="00F046F3" w14:paraId="31A21D8B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7CCEE23" w14:textId="0EA9B99B" w:rsidR="002129EC" w:rsidRPr="002129EC" w:rsidRDefault="002129EC" w:rsidP="002129E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129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lastRenderedPageBreak/>
                    <w:t xml:space="preserve">Змістовий модуль </w:t>
                  </w:r>
                  <w:r w:rsidR="00DA09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3</w:t>
                  </w:r>
                  <w:r w:rsidRPr="002129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. </w:t>
                  </w:r>
                </w:p>
                <w:p w14:paraId="18731ABC" w14:textId="77777777" w:rsidR="00DA099A" w:rsidRDefault="00DA099A" w:rsidP="00DA09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A099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Тема 15. Психологія дітей раннього і дошкільного віку.</w:t>
                  </w:r>
                </w:p>
                <w:p w14:paraId="6AB4D810" w14:textId="42B0ECA4" w:rsidR="00DA099A" w:rsidRPr="00DA099A" w:rsidRDefault="00DA099A" w:rsidP="00DA09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A0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Спостереження за взаємодією новонародженого з матір'ю</w:t>
                  </w:r>
                </w:p>
                <w:p w14:paraId="018EDCC3" w14:textId="77777777" w:rsidR="00C02D11" w:rsidRPr="00F046F3" w:rsidRDefault="00C02D11" w:rsidP="00C02D1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60B7D10C" w14:textId="585A0201" w:rsidR="00C02D11" w:rsidRDefault="002129EC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5E51CCF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Кількість балів за роботу залежить від дотримання таких вимог:</w:t>
                  </w:r>
                </w:p>
                <w:p w14:paraId="618EE9FE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своєчасність виконання 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42B3A956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повний обсяг їх виконання;</w:t>
                  </w:r>
                </w:p>
                <w:p w14:paraId="01742FF2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якість виконання 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61601960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самостійність виконання;</w:t>
                  </w:r>
                </w:p>
                <w:p w14:paraId="3EBA5623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творчий підхід у виконанні завдань;</w:t>
                  </w:r>
                </w:p>
                <w:p w14:paraId="06DB99A6" w14:textId="0D874EFD" w:rsidR="00C02D11" w:rsidRPr="00F046F3" w:rsidRDefault="00246D1C" w:rsidP="00246D1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ініціативність у навчальній діяльності.</w:t>
                  </w:r>
                </w:p>
              </w:tc>
            </w:tr>
            <w:tr w:rsidR="00C02D11" w:rsidRPr="00F046F3" w14:paraId="3EE1E0A1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1F8ADB8" w14:textId="54FF84F7" w:rsidR="009E04F9" w:rsidRDefault="009E04F9" w:rsidP="009E04F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E04F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Змістовий модуль </w:t>
                  </w:r>
                  <w:r w:rsidR="00DA09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4</w:t>
                  </w:r>
                  <w:r w:rsidRPr="009E04F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. </w:t>
                  </w:r>
                </w:p>
                <w:p w14:paraId="77DE4FBB" w14:textId="74DB424B" w:rsidR="00DA099A" w:rsidRPr="00DA099A" w:rsidRDefault="00DA099A" w:rsidP="00DA099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FD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Тема 22.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FD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Психологічні особливості учнів.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DA0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Практична робота. Психолого-педагогічна характеристика учня</w:t>
                  </w:r>
                </w:p>
                <w:p w14:paraId="335425BA" w14:textId="15740086" w:rsidR="00727D57" w:rsidRPr="00727D57" w:rsidRDefault="00727D57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3E382E4E" w14:textId="192B42CB" w:rsidR="00C02D11" w:rsidRDefault="009E04F9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1C5EDBC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Кількість балів за роботу залежить від дотримання таких вимог:</w:t>
                  </w:r>
                </w:p>
                <w:p w14:paraId="513E3384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своєчасність виконання 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5A4B3049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повний обсяг їх виконання;</w:t>
                  </w:r>
                </w:p>
                <w:p w14:paraId="1188387D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якість виконання 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31EBD054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самостійність виконання;</w:t>
                  </w:r>
                </w:p>
                <w:p w14:paraId="3EA3F3D8" w14:textId="77777777" w:rsidR="00246D1C" w:rsidRPr="00246D1C" w:rsidRDefault="00246D1C" w:rsidP="00246D1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творчий підхід у виконанні завдань;</w:t>
                  </w:r>
                </w:p>
                <w:p w14:paraId="0C554918" w14:textId="32CE6A54" w:rsidR="00C02D11" w:rsidRPr="00F046F3" w:rsidRDefault="00246D1C" w:rsidP="00246D1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6D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ініціативність у навчальній діяльності.</w:t>
                  </w:r>
                </w:p>
              </w:tc>
            </w:tr>
            <w:tr w:rsidR="008439B2" w:rsidRPr="00F046F3" w14:paraId="75A3579E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AEFC814" w14:textId="77777777" w:rsidR="008439B2" w:rsidRDefault="00D371B3" w:rsidP="009E04F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371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Змістовий модуль 4.</w:t>
                  </w:r>
                </w:p>
                <w:p w14:paraId="31E35CF2" w14:textId="77777777" w:rsidR="00D371B3" w:rsidRDefault="00D371B3" w:rsidP="00D371B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37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Тема 25. Психологія виховання.</w:t>
                  </w:r>
                </w:p>
                <w:p w14:paraId="49D9FDD1" w14:textId="4C714EA8" w:rsidR="00D371B3" w:rsidRPr="00D371B3" w:rsidRDefault="00D371B3" w:rsidP="00D371B3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37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Практична робота. Характеристика шкільного класу</w:t>
                  </w:r>
                </w:p>
                <w:p w14:paraId="38906200" w14:textId="32AD58F8" w:rsidR="00D371B3" w:rsidRPr="009E04F9" w:rsidRDefault="00D371B3" w:rsidP="009E04F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160C7125" w14:textId="1A8B3940" w:rsidR="008439B2" w:rsidRPr="00DA099A" w:rsidRDefault="00DA099A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E21E3D1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Кількість балів за роботу залежить від дотримання таких вимог:</w:t>
                  </w:r>
                </w:p>
                <w:p w14:paraId="552DC109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своєчасність виконання </w:t>
                  </w: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575356A0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повний обсяг їх виконання;</w:t>
                  </w:r>
                </w:p>
                <w:p w14:paraId="332F2898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якість виконання </w:t>
                  </w: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практич</w:t>
                  </w: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них завдань;</w:t>
                  </w:r>
                </w:p>
                <w:p w14:paraId="33351B59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самостійність виконання;</w:t>
                  </w:r>
                </w:p>
                <w:p w14:paraId="1766EDCA" w14:textId="77777777" w:rsidR="00DA099A" w:rsidRPr="00DA099A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творчий підхід у виконанні завдань;</w:t>
                  </w:r>
                </w:p>
                <w:p w14:paraId="765D556E" w14:textId="62BD2AA8" w:rsidR="008439B2" w:rsidRPr="00246D1C" w:rsidRDefault="00DA099A" w:rsidP="00DA099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A09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ініціативність у навчальній діяльності.</w:t>
                  </w:r>
                </w:p>
              </w:tc>
            </w:tr>
            <w:tr w:rsidR="00AA1D5C" w:rsidRPr="00F046F3" w14:paraId="760A0E5C" w14:textId="77777777" w:rsidTr="00564BD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A252548" w14:textId="77777777" w:rsidR="00AA1D5C" w:rsidRPr="009E04F9" w:rsidRDefault="00AA1D5C" w:rsidP="009E04F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2E142542" w14:textId="77777777" w:rsidR="00AA1D5C" w:rsidRDefault="00AA1D5C" w:rsidP="00C02D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67ECCEFD" w14:textId="77777777" w:rsidR="00AA1D5C" w:rsidRPr="00AA1D5C" w:rsidRDefault="00AA1D5C" w:rsidP="00AA1D5C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14:paraId="02CDBB9F" w14:textId="77777777" w:rsidR="00AA1D5C" w:rsidRPr="00AA1D5C" w:rsidRDefault="00AA1D5C" w:rsidP="00AA1D5C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Навчальні досягнення студентів із дисципліни оцінюються за модульно-рейтинговою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 </w:t>
                  </w:r>
                </w:p>
                <w:p w14:paraId="29A371F8" w14:textId="77777777" w:rsidR="00AA1D5C" w:rsidRPr="00AA1D5C" w:rsidRDefault="00AA1D5C" w:rsidP="00AA1D5C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Шкала оцінювання: національна та ECTS</w:t>
                  </w:r>
                </w:p>
                <w:tbl>
                  <w:tblPr>
                    <w:tblW w:w="6149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42"/>
                    <w:gridCol w:w="991"/>
                    <w:gridCol w:w="1733"/>
                    <w:gridCol w:w="1983"/>
                  </w:tblGrid>
                  <w:tr w:rsidR="00AA1D5C" w:rsidRPr="00AA1D5C" w14:paraId="461E49C5" w14:textId="77777777" w:rsidTr="00B221B4">
                    <w:trPr>
                      <w:trHeight w:val="440"/>
                    </w:trPr>
                    <w:tc>
                      <w:tcPr>
                        <w:tcW w:w="1442" w:type="dxa"/>
                        <w:vMerge w:val="restart"/>
                        <w:vAlign w:val="center"/>
                      </w:tcPr>
                      <w:p w14:paraId="7E57FB34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Сума балів за всі види навчальної діяльності 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vAlign w:val="center"/>
                      </w:tcPr>
                      <w:p w14:paraId="104CEF02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Оцінка ECTS</w:t>
                        </w:r>
                      </w:p>
                    </w:tc>
                    <w:tc>
                      <w:tcPr>
                        <w:tcW w:w="3716" w:type="dxa"/>
                        <w:gridSpan w:val="2"/>
                        <w:vAlign w:val="center"/>
                      </w:tcPr>
                      <w:p w14:paraId="7279CF9A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Оцінка за національною шкалою</w:t>
                        </w:r>
                      </w:p>
                    </w:tc>
                  </w:tr>
                  <w:tr w:rsidR="00AA1D5C" w:rsidRPr="00AA1D5C" w14:paraId="78B48FA5" w14:textId="77777777" w:rsidTr="00B221B4">
                    <w:trPr>
                      <w:trHeight w:val="1133"/>
                    </w:trPr>
                    <w:tc>
                      <w:tcPr>
                        <w:tcW w:w="1442" w:type="dxa"/>
                        <w:vMerge/>
                        <w:vAlign w:val="center"/>
                      </w:tcPr>
                      <w:p w14:paraId="1300EA1A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vAlign w:val="center"/>
                      </w:tcPr>
                      <w:p w14:paraId="2521B1A0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733" w:type="dxa"/>
                        <w:vAlign w:val="center"/>
                      </w:tcPr>
                      <w:p w14:paraId="18A81A39" w14:textId="77777777" w:rsidR="00AA1D5C" w:rsidRPr="00AA1D5C" w:rsidRDefault="00AA1D5C" w:rsidP="00AA1D5C">
                        <w:pPr>
                          <w:spacing w:after="0" w:line="240" w:lineRule="auto"/>
                          <w:ind w:right="-14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для екзамену, курсового проекту (роботи), практики</w:t>
                        </w:r>
                      </w:p>
                    </w:tc>
                    <w:tc>
                      <w:tcPr>
                        <w:tcW w:w="1983" w:type="dxa"/>
                        <w:shd w:val="clear" w:color="auto" w:fill="auto"/>
                        <w:vAlign w:val="center"/>
                      </w:tcPr>
                      <w:p w14:paraId="0402C10C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для заліку</w:t>
                        </w:r>
                      </w:p>
                    </w:tc>
                  </w:tr>
                  <w:tr w:rsidR="00AA1D5C" w:rsidRPr="00AA1D5C" w14:paraId="6F7CEFFE" w14:textId="77777777" w:rsidTr="00B221B4">
                    <w:trPr>
                      <w:trHeight w:val="264"/>
                    </w:trPr>
                    <w:tc>
                      <w:tcPr>
                        <w:tcW w:w="1442" w:type="dxa"/>
                        <w:vAlign w:val="center"/>
                      </w:tcPr>
                      <w:p w14:paraId="41F7A62D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90–100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54AEE24A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А</w:t>
                        </w:r>
                      </w:p>
                    </w:tc>
                    <w:tc>
                      <w:tcPr>
                        <w:tcW w:w="1733" w:type="dxa"/>
                        <w:vAlign w:val="center"/>
                      </w:tcPr>
                      <w:p w14:paraId="542C17D5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відмінно</w:t>
                        </w:r>
                      </w:p>
                    </w:tc>
                    <w:tc>
                      <w:tcPr>
                        <w:tcW w:w="1983" w:type="dxa"/>
                        <w:vMerge w:val="restart"/>
                        <w:vAlign w:val="center"/>
                      </w:tcPr>
                      <w:p w14:paraId="3A9B363F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зараховано</w:t>
                        </w:r>
                      </w:p>
                    </w:tc>
                  </w:tr>
                  <w:tr w:rsidR="00AA1D5C" w:rsidRPr="00AA1D5C" w14:paraId="295FAB54" w14:textId="77777777" w:rsidTr="00B221B4">
                    <w:trPr>
                      <w:trHeight w:val="189"/>
                    </w:trPr>
                    <w:tc>
                      <w:tcPr>
                        <w:tcW w:w="1442" w:type="dxa"/>
                        <w:vAlign w:val="center"/>
                      </w:tcPr>
                      <w:p w14:paraId="270FCCB3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82–89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242CB862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В</w:t>
                        </w:r>
                      </w:p>
                    </w:tc>
                    <w:tc>
                      <w:tcPr>
                        <w:tcW w:w="1733" w:type="dxa"/>
                        <w:vMerge w:val="restart"/>
                        <w:vAlign w:val="center"/>
                      </w:tcPr>
                      <w:p w14:paraId="62AA5AC5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добре</w:t>
                        </w:r>
                      </w:p>
                    </w:tc>
                    <w:tc>
                      <w:tcPr>
                        <w:tcW w:w="1983" w:type="dxa"/>
                        <w:vMerge/>
                        <w:vAlign w:val="center"/>
                      </w:tcPr>
                      <w:p w14:paraId="3C69293C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AA1D5C" w:rsidRPr="00AA1D5C" w14:paraId="3F0BCC64" w14:textId="77777777" w:rsidTr="00B221B4">
                    <w:trPr>
                      <w:trHeight w:val="264"/>
                    </w:trPr>
                    <w:tc>
                      <w:tcPr>
                        <w:tcW w:w="1442" w:type="dxa"/>
                        <w:vAlign w:val="center"/>
                      </w:tcPr>
                      <w:p w14:paraId="563C88C3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75–81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6B57731C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С</w:t>
                        </w:r>
                      </w:p>
                    </w:tc>
                    <w:tc>
                      <w:tcPr>
                        <w:tcW w:w="1733" w:type="dxa"/>
                        <w:vMerge/>
                        <w:vAlign w:val="center"/>
                      </w:tcPr>
                      <w:p w14:paraId="14E7E3F3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983" w:type="dxa"/>
                        <w:vMerge/>
                        <w:vAlign w:val="center"/>
                      </w:tcPr>
                      <w:p w14:paraId="1F208E9C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AA1D5C" w:rsidRPr="00AA1D5C" w14:paraId="5680B24C" w14:textId="77777777" w:rsidTr="00B221B4">
                    <w:trPr>
                      <w:trHeight w:val="264"/>
                    </w:trPr>
                    <w:tc>
                      <w:tcPr>
                        <w:tcW w:w="1442" w:type="dxa"/>
                        <w:vAlign w:val="center"/>
                      </w:tcPr>
                      <w:p w14:paraId="42ACEA60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64–74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7EA83ABD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D</w:t>
                        </w:r>
                      </w:p>
                    </w:tc>
                    <w:tc>
                      <w:tcPr>
                        <w:tcW w:w="1733" w:type="dxa"/>
                        <w:vMerge w:val="restart"/>
                        <w:vAlign w:val="center"/>
                      </w:tcPr>
                      <w:p w14:paraId="16E26B02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задовільно</w:t>
                        </w:r>
                      </w:p>
                    </w:tc>
                    <w:tc>
                      <w:tcPr>
                        <w:tcW w:w="1983" w:type="dxa"/>
                        <w:vMerge/>
                        <w:vAlign w:val="center"/>
                      </w:tcPr>
                      <w:p w14:paraId="072FF96E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AA1D5C" w:rsidRPr="00AA1D5C" w14:paraId="713CCA62" w14:textId="77777777" w:rsidTr="00B221B4">
                    <w:trPr>
                      <w:trHeight w:val="264"/>
                    </w:trPr>
                    <w:tc>
                      <w:tcPr>
                        <w:tcW w:w="1442" w:type="dxa"/>
                        <w:vAlign w:val="center"/>
                      </w:tcPr>
                      <w:p w14:paraId="2244F670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60–63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4AAEDE95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Е </w:t>
                        </w:r>
                      </w:p>
                    </w:tc>
                    <w:tc>
                      <w:tcPr>
                        <w:tcW w:w="1733" w:type="dxa"/>
                        <w:vMerge/>
                        <w:vAlign w:val="center"/>
                      </w:tcPr>
                      <w:p w14:paraId="319DE74D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983" w:type="dxa"/>
                        <w:vMerge/>
                        <w:vAlign w:val="center"/>
                      </w:tcPr>
                      <w:p w14:paraId="11BF4167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  <w:tr w:rsidR="00AA1D5C" w:rsidRPr="00AA1D5C" w14:paraId="00B0FF52" w14:textId="77777777" w:rsidTr="00B221B4">
                    <w:trPr>
                      <w:trHeight w:val="1085"/>
                    </w:trPr>
                    <w:tc>
                      <w:tcPr>
                        <w:tcW w:w="1442" w:type="dxa"/>
                        <w:vAlign w:val="center"/>
                      </w:tcPr>
                      <w:p w14:paraId="442CF3C2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35–59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0B903185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FX</w:t>
                        </w:r>
                      </w:p>
                    </w:tc>
                    <w:tc>
                      <w:tcPr>
                        <w:tcW w:w="1733" w:type="dxa"/>
                        <w:vAlign w:val="center"/>
                      </w:tcPr>
                      <w:p w14:paraId="35C87F34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незадовільно з можливістю повторного складання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14:paraId="67C4B718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не зараховано з можливістю повторного складання</w:t>
                        </w:r>
                      </w:p>
                    </w:tc>
                  </w:tr>
                  <w:tr w:rsidR="00AA1D5C" w:rsidRPr="00AA1D5C" w14:paraId="5BB3556F" w14:textId="77777777" w:rsidTr="00B221B4">
                    <w:trPr>
                      <w:trHeight w:val="692"/>
                    </w:trPr>
                    <w:tc>
                      <w:tcPr>
                        <w:tcW w:w="1442" w:type="dxa"/>
                        <w:vAlign w:val="center"/>
                      </w:tcPr>
                      <w:p w14:paraId="213F99F9" w14:textId="77777777" w:rsidR="00AA1D5C" w:rsidRPr="00AA1D5C" w:rsidRDefault="00AA1D5C" w:rsidP="00AA1D5C">
                        <w:pPr>
                          <w:spacing w:after="0" w:line="240" w:lineRule="auto"/>
                          <w:ind w:left="180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0–34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14:paraId="2002AD3E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>F</w:t>
                        </w:r>
                      </w:p>
                    </w:tc>
                    <w:tc>
                      <w:tcPr>
                        <w:tcW w:w="1733" w:type="dxa"/>
                        <w:vAlign w:val="center"/>
                      </w:tcPr>
                      <w:p w14:paraId="21BCE2F4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незадовільно з обов’язковим повторним вивченням дисципліни 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14:paraId="665B680B" w14:textId="77777777" w:rsidR="00AA1D5C" w:rsidRPr="00AA1D5C" w:rsidRDefault="00AA1D5C" w:rsidP="00AA1D5C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A1D5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не зараховано з обов’язковим повторним вивченням дисципліни </w:t>
                        </w:r>
                      </w:p>
                    </w:tc>
                  </w:tr>
                </w:tbl>
                <w:p w14:paraId="09E166FC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Для визначення рейтингу студента (слухача) із засвоєння дисципліни R ДИС (до 100 балів) одержаний рейтинг з атестації (до 30 балів) додається до рейтингу студента (слухача) з навчальної роботи RНР (до 70 балів): R ДИС   = RНР + RАТ.</w:t>
                  </w:r>
                </w:p>
                <w:p w14:paraId="05796FD2" w14:textId="5178D44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Відповіді на практичних заняттях (усна відповідь, відповіді на запитання викладача, проведення фрагменту уроку, презентація) – </w:t>
                  </w:r>
                  <w:r w:rsidR="000C00F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15</w:t>
                  </w: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балів.</w:t>
                  </w:r>
                </w:p>
                <w:p w14:paraId="1EC38583" w14:textId="48D187AF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Самостійна робота –</w:t>
                  </w:r>
                  <w:r w:rsidR="000C00FA" w:rsidRPr="000C00F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20</w:t>
                  </w: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балів.</w:t>
                  </w:r>
                </w:p>
                <w:p w14:paraId="4DE5AB3C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Контрольна робота – 25 балів.</w:t>
                  </w:r>
                </w:p>
                <w:p w14:paraId="7EE702EC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Усний екзамен – 40 балів</w:t>
                  </w:r>
                </w:p>
                <w:p w14:paraId="7F6807AC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Загалом – 100 балів. </w:t>
                  </w:r>
                </w:p>
                <w:p w14:paraId="54FB6012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До екзамену допускаються студенти, які відвідували лекційні та практичні заняття, опрацювали рекомендований мінімум навчальних завдань, прозвітували про самостійну роботу, провели показові уроки (фрагменти) і накопили 60 балів на протязі одного семестру.</w:t>
                  </w:r>
                </w:p>
                <w:p w14:paraId="4AA185DA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Важливою передумовою допуску до іспиту є відпрацювання пропущених лекційних занять. Контроль проводиться, як правило, шляхом письмового виконання індивідуальних завдань із подальшою перевіркою їх викладачем та оголошення оцінки.</w:t>
                  </w:r>
                </w:p>
                <w:p w14:paraId="3198EAF1" w14:textId="77777777" w:rsidR="00AA1D5C" w:rsidRPr="00AA1D5C" w:rsidRDefault="00AA1D5C" w:rsidP="00AA1D5C">
                  <w:pPr>
                    <w:spacing w:line="259" w:lineRule="auto"/>
                    <w:ind w:firstLine="51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У процесі оцінювання навчальних досягнень студентів застосовуються такі методи: </w:t>
                  </w:r>
                </w:p>
                <w:p w14:paraId="5279E4DC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 методи усного контролю: індивідуальне опитування, фронтальне опитування, співбесіда;</w:t>
                  </w:r>
                </w:p>
                <w:p w14:paraId="294DA670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методи письмового контролю: письмове тестування, розробка уроку; </w:t>
                  </w:r>
                </w:p>
                <w:p w14:paraId="22F6DA5A" w14:textId="77777777" w:rsidR="00AA1D5C" w:rsidRPr="00AA1D5C" w:rsidRDefault="00AA1D5C" w:rsidP="00AA1D5C">
                  <w:pPr>
                    <w:tabs>
                      <w:tab w:val="left" w:pos="284"/>
                      <w:tab w:val="left" w:pos="567"/>
                    </w:tabs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A1D5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 методи самоконтролю: самооцінка, самоаналіз.</w:t>
                  </w:r>
                </w:p>
                <w:p w14:paraId="55E6103E" w14:textId="77777777" w:rsidR="00AA1D5C" w:rsidRPr="009E04F9" w:rsidRDefault="00AA1D5C" w:rsidP="009E04F9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EFEFED0" w14:textId="77777777" w:rsidR="00C02D11" w:rsidRPr="002F1AD2" w:rsidRDefault="00C02D11" w:rsidP="00D1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F1AD2" w:rsidRPr="002F1AD2" w14:paraId="72A1FEBE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ED89E98" w14:textId="77777777"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6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6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та програмне забезпечення дисципліни тощо) </w:t>
            </w:r>
          </w:p>
        </w:tc>
        <w:tc>
          <w:tcPr>
            <w:tcW w:w="6343" w:type="dxa"/>
          </w:tcPr>
          <w:p w14:paraId="375ACC07" w14:textId="77777777" w:rsidR="001B14D3" w:rsidRPr="001B14D3" w:rsidRDefault="001B14D3" w:rsidP="001B14D3">
            <w:pPr>
              <w:tabs>
                <w:tab w:val="left" w:pos="284"/>
                <w:tab w:val="left" w:pos="567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14D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Політика щодо академічної доброчесності.</w:t>
            </w:r>
          </w:p>
          <w:p w14:paraId="315205D4" w14:textId="77777777" w:rsidR="001B14D3" w:rsidRPr="001B14D3" w:rsidRDefault="001B14D3" w:rsidP="001B14D3">
            <w:pPr>
              <w:tabs>
                <w:tab w:val="left" w:pos="284"/>
                <w:tab w:val="left" w:pos="567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14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</w:t>
            </w:r>
          </w:p>
          <w:p w14:paraId="32B67553" w14:textId="77777777" w:rsidR="001B14D3" w:rsidRPr="001B14D3" w:rsidRDefault="00906D6C" w:rsidP="001B14D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1B14D3" w:rsidRPr="001B14D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Положення про академічну доброчесність в ЗУІ</w:t>
              </w:r>
            </w:hyperlink>
          </w:p>
          <w:p w14:paraId="1CBFCCCB" w14:textId="77777777" w:rsidR="001B14D3" w:rsidRPr="001B14D3" w:rsidRDefault="00906D6C" w:rsidP="001B14D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color w:val="23527C"/>
                <w:sz w:val="24"/>
                <w:szCs w:val="24"/>
                <w:u w:val="single"/>
                <w:lang w:val="uk-UA"/>
              </w:rPr>
            </w:pPr>
            <w:hyperlink r:id="rId11" w:history="1">
              <w:r w:rsidR="001B14D3" w:rsidRPr="001B14D3">
                <w:rPr>
                  <w:rFonts w:ascii="Times New Roman" w:eastAsia="Calibri" w:hAnsi="Times New Roman" w:cs="Times New Roman"/>
                  <w:color w:val="23527C"/>
                  <w:sz w:val="24"/>
                  <w:szCs w:val="24"/>
                  <w:u w:val="single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3DCE217B" w14:textId="77777777" w:rsidR="00BB64D3" w:rsidRPr="00716160" w:rsidRDefault="00BB64D3" w:rsidP="00BB6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Методичне забезпечення</w:t>
            </w:r>
          </w:p>
          <w:p w14:paraId="27E74719" w14:textId="77777777" w:rsidR="00BB64D3" w:rsidRPr="00716160" w:rsidRDefault="00BB64D3" w:rsidP="00BB64D3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підручники, навчальні посібники, навчально-методичні посібники, наукові періодичні видання;</w:t>
            </w:r>
          </w:p>
          <w:p w14:paraId="6E9F54A2" w14:textId="77777777" w:rsidR="00BB64D3" w:rsidRPr="00716160" w:rsidRDefault="00BB64D3" w:rsidP="00BB64D3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лани-конспекти лекцій, семінарських та практичних занять; </w:t>
            </w: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індивідуальні семестрові завдання та методичні рекомендації для самостійної роботи слухачів;</w:t>
            </w:r>
          </w:p>
          <w:p w14:paraId="717EC0C9" w14:textId="77777777" w:rsidR="00BB64D3" w:rsidRPr="001F1BAD" w:rsidRDefault="00BB64D3" w:rsidP="00BB64D3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мультимедійні презентації до навчальних занять;</w:t>
            </w:r>
          </w:p>
          <w:p w14:paraId="6ED814C7" w14:textId="26B6DBA1" w:rsidR="003D470F" w:rsidRPr="002F1AD2" w:rsidRDefault="00BB64D3" w:rsidP="00BB64D3">
            <w:pPr>
              <w:rPr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відеофільми, відеофрагменти лекцій, практичних, виховних заходів у закладах освіти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2C3B0C" w:rsidRPr="002F1AD2" w14:paraId="4AD2DA00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BB6B7E2" w14:textId="77777777" w:rsidR="002C3B0C" w:rsidRPr="002F1AD2" w:rsidRDefault="002C3B0C" w:rsidP="002C3B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6583BDA6" w14:textId="070E59BF" w:rsidR="00E3336C" w:rsidRPr="00E3336C" w:rsidRDefault="00E3336C" w:rsidP="00E3336C">
            <w:pPr>
              <w:spacing w:line="259" w:lineRule="auto"/>
              <w:ind w:lef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36C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Основна література</w:t>
            </w:r>
          </w:p>
          <w:p w14:paraId="6C6D5788" w14:textId="784E0E33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Сергій Максименко. Загальна психологія. 3-є видання. Навчальний посібник. Центр учбової літератури. 2021. 272 с.</w:t>
            </w:r>
          </w:p>
          <w:p w14:paraId="39C3ED19" w14:textId="77777777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Тетяна Дуткевич. Загальна психологія. Теоретичний курс. Центр учбової літератури. 2021. 388 с.</w:t>
            </w:r>
          </w:p>
          <w:p w14:paraId="2C6BB91E" w14:textId="77777777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Загальна психологія. Навчальний посібник. Центр учбової літератури. 2021. 296 с.</w:t>
            </w:r>
          </w:p>
          <w:p w14:paraId="3BA96FFE" w14:textId="77777777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Вікова психологія. Навчальний посібник. Центр учбової літератури. 2021. 376 с.</w:t>
            </w:r>
          </w:p>
          <w:p w14:paraId="5B7C904C" w14:textId="6E3A30AC" w:rsidR="00E53301" w:rsidRPr="00E5330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Педагогічна психологія. Навчальний посібник. Центр учбової літератури. 2021. 168 с.</w:t>
            </w:r>
          </w:p>
          <w:p w14:paraId="72E276D3" w14:textId="3F3EC0EA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М.Й. Варій: Загальна психологія. Центр учбової літератури, Київ, 200</w:t>
            </w:r>
            <w:r w:rsidR="00E02CB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14:paraId="74F563AD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Вольнова Л.М. Загальна психологія. Методичні рекомендації для самостійної та індивідуальної роботи студентів. – К. : НПУ ім. М.П.Драгоманова, 2014. – 95 с.</w:t>
            </w:r>
          </w:p>
          <w:p w14:paraId="19BE2882" w14:textId="77777777" w:rsidR="00E53301" w:rsidRPr="009B05F4" w:rsidRDefault="00E53301" w:rsidP="00E53301">
            <w:pPr>
              <w:pStyle w:val="Listaszerbekezds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B05F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О. Л. Мачушник. Загальна психологія. Тестові завдання: Навчально-методичний посібник. Житомир: ЖДУ імені Івана Франка, 2012. – 76 с.</w:t>
            </w:r>
          </w:p>
          <w:p w14:paraId="2F24C983" w14:textId="77777777" w:rsidR="00E53301" w:rsidRDefault="00E53301" w:rsidP="00E5330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3153689A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О. В. Скрипченко, Л. В. Долинська, З. В. Огороднійчук та [ін.]: Загальна психологія : навч. посіб. /– К. : Каравела, 2012. – 464 с.</w:t>
            </w:r>
          </w:p>
          <w:p w14:paraId="67E0B6C2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В. В. Волошина, Л. В. Долинська, С. О. Ставицька, О. В: Темрук Загальна психологія : практикум : навч. посібник. – К. : Каравела, 2011. – 280 с.</w:t>
            </w:r>
          </w:p>
          <w:p w14:paraId="32D01003" w14:textId="0E747538" w:rsidR="00E53301" w:rsidRPr="00CC4B2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>O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В. Скрипченко, Л. В. Долинська, З. В. Огороднійчук та [ін.].</w:t>
            </w: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Загальна психологія: хрестоматія : навч. посібник / О– К. : Каравела, 2012. – 640 с.</w:t>
            </w:r>
          </w:p>
          <w:p w14:paraId="23B786AB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Павелків Р. В. Загальна психологія / Р. В. Павелків. – К. : Кондор, 2009.– 576 с.</w:t>
            </w:r>
          </w:p>
          <w:p w14:paraId="303944C6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Т. М. Зелінська, І. М. Михайлова: Практикум із загальної психології : навч. посібник / – К. : Каравела, 2010. – 272 с.</w:t>
            </w:r>
          </w:p>
          <w:p w14:paraId="28F83294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Приходько Ю.О. Психологічний словник-довідник : навч. посібник / Ю. О. Приходько, В. І. Юрченко. – К. : Каравела, 2012. – 328 с.</w:t>
            </w:r>
          </w:p>
          <w:p w14:paraId="64214DF7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Савчин М. В. Загальна психологія : навч. посіб. для студ. вищ. навч. закл. / М. В. Савчин. – К. : Академвидав, 2011. – 464 с. – (Альма-матер).</w:t>
            </w:r>
          </w:p>
          <w:p w14:paraId="6CB8F4EA" w14:textId="77777777" w:rsidR="00E53301" w:rsidRPr="00CC4B2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Цимбалюк І. М., Загальна психологія. Модульно-рейтинговий курс для студентів вищих навчальних закладів / І. М. Цимбалюк, О. Ю. Яницька. – К. : ВД «Професіонал», 2004. – 304 с.</w:t>
            </w:r>
          </w:p>
          <w:p w14:paraId="385DFB7B" w14:textId="308D62A6" w:rsidR="00E5330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R. L. Atkinson – R. C. Atkinson – E. E. Smith – D. J. Bem – S. Nolen – Hoeksema: Pszichológia. Osiris Kiadó, Budapest, </w:t>
            </w:r>
            <w:r w:rsidR="00BD08EF">
              <w:rPr>
                <w:rFonts w:ascii="Times New Roman" w:eastAsia="Times New Roman" w:hAnsi="Times New Roman" w:cs="Times New Roman"/>
                <w:bCs/>
                <w:lang w:eastAsia="ru-RU"/>
              </w:rPr>
              <w:t>2006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  <w:r w:rsidR="004F436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\</w:t>
            </w:r>
          </w:p>
          <w:p w14:paraId="37567363" w14:textId="77777777" w:rsidR="004F436B" w:rsidRPr="004F436B" w:rsidRDefault="004F436B" w:rsidP="004F436B">
            <w:pPr>
              <w:keepNext/>
              <w:numPr>
                <w:ilvl w:val="0"/>
                <w:numId w:val="11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F436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 – Olasz E. (Бергхауер - Олас Е. Л.: Методичні вказівки з дисципліни. Вікова та педагогічна психологія / Módszertani segédanyag. Fejlődéslélektan és pedagógiai pszichológia tantárgyból. Рекомендовано до друку Вченою радою Закарпатського угорського інституту ім. Ф.Ракоці ІІ (протокол № 8 від 03.12.2020 р.) p. 78</w:t>
            </w:r>
          </w:p>
          <w:p w14:paraId="302C1C33" w14:textId="0A956E7E" w:rsidR="004F436B" w:rsidRDefault="004F436B" w:rsidP="004F436B">
            <w:pPr>
              <w:keepNext/>
              <w:ind w:left="36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F436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https://okt.kmf.uz.ua/ppt/oktat-ppt/</w:t>
            </w:r>
          </w:p>
          <w:p w14:paraId="147A1383" w14:textId="77777777" w:rsidR="00E53301" w:rsidRPr="00E53301" w:rsidRDefault="00E53301" w:rsidP="00E53301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 – Olasz E. Általános pszichológia. Módszertani segédanyag. Рекомендовано до друку Вченою радою Закарпатського угорського інституту ім. Ф.Ракоці ІІ (№ 12 від 22 грудня 2021 р.).,64 p.</w:t>
            </w:r>
          </w:p>
          <w:p w14:paraId="38FD6A6F" w14:textId="653B5B97" w:rsidR="004F436B" w:rsidRPr="00E53301" w:rsidRDefault="00E53301" w:rsidP="004F436B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https://okt.kmf.uz.ua/ppt/oktat-ppt/</w:t>
            </w:r>
          </w:p>
          <w:p w14:paraId="7E834705" w14:textId="40C9CF49" w:rsidR="002C3B0C" w:rsidRDefault="00E53301" w:rsidP="00A74EBC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Zimbardo, P.: Pszichológia mindenkinek</w:t>
            </w: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I-IV</w:t>
            </w: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Libri Kiadó, B</w:t>
            </w: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udapest</w:t>
            </w: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2019.</w:t>
            </w:r>
          </w:p>
          <w:p w14:paraId="10BDA435" w14:textId="7E534182" w:rsidR="004F436B" w:rsidRPr="006901B8" w:rsidRDefault="004F436B" w:rsidP="00A74EBC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Cole, S. R., Cole, M.: Fejlődéslélektan. Osiris Kiadó, Budapest. </w:t>
            </w:r>
            <w:r w:rsidRPr="004F436B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9.. 892 c.</w:t>
            </w:r>
          </w:p>
          <w:p w14:paraId="2646B265" w14:textId="4D8BE41A" w:rsidR="006901B8" w:rsidRPr="00E3336C" w:rsidRDefault="006901B8" w:rsidP="00A74EBC">
            <w:pPr>
              <w:keepNext/>
              <w:numPr>
                <w:ilvl w:val="0"/>
                <w:numId w:val="11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Mérei F. Binét. Á. Gyermeklélektan. Medicina Kiadó, Budapest, </w:t>
            </w:r>
            <w:r w:rsidRPr="006901B8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11, 262c. </w:t>
            </w:r>
          </w:p>
          <w:p w14:paraId="702C7669" w14:textId="77777777" w:rsidR="00E3336C" w:rsidRPr="00F94E4C" w:rsidRDefault="00E3336C" w:rsidP="00E333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94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Інформацiйнi джерела для вивчення курсу</w:t>
            </w:r>
          </w:p>
          <w:p w14:paraId="4F1D0FE0" w14:textId="77777777" w:rsidR="003B5BCC" w:rsidRPr="003B5BCC" w:rsidRDefault="00906D6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hyperlink r:id="rId12" w:history="1">
              <w:r w:rsidR="003B5BCC"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https://studme.com.ua/139411035109/psihologiya/obschaya_psihologiya.htm</w:t>
              </w:r>
            </w:hyperlink>
          </w:p>
          <w:p w14:paraId="28F6F033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Кущенко І. В. Практикум з психології : навч.-метод. матеріали з дисципліни [Електронний ресурс] / І. В. Кущенко. – К. : Навч.-наук. ін-т права</w:t>
            </w:r>
            <w:r w:rsidRPr="003B5B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та психології НАВС, 2011. – 25 с. – Режим доступу : </w:t>
            </w:r>
            <w:hyperlink r:id="rId13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http://do.gendocs.ru/docs/index-189098.html</w:t>
              </w:r>
            </w:hyperlink>
          </w:p>
          <w:p w14:paraId="2469969E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</w:p>
          <w:p w14:paraId="01C3E6D2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Методичні рекомендації для організації самостійної роботи студентів з</w:t>
            </w:r>
            <w:r w:rsidRPr="003B5B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дисципліни «Практикум із загальної психології» (2-3 курсів) [Електронний ресурс]. – Режим доступу : </w:t>
            </w:r>
            <w:hyperlink r:id="rId14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http://ruh.znaimo.com.ua/index-20011.html</w:t>
              </w:r>
            </w:hyperlink>
          </w:p>
          <w:p w14:paraId="537ABB56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Ставицька С. О. Навчальна програма з дисципліни «Загальна психологія» для слухачів спеціальності – 7.040.101. «Психологія» [Електронний ресурс] / Світлана Олексіївна Ставицька. – К. : КНУ імені Тараса Шевченка, 2008. – 18 с. – Режим доступу: </w:t>
            </w:r>
            <w:hyperlink r:id="rId15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http://lib.unicyb.kiev.ua/books/.psih.08_stavitska.doc</w:t>
              </w:r>
            </w:hyperlink>
          </w:p>
          <w:p w14:paraId="2671C32A" w14:textId="77777777" w:rsidR="003B5BCC" w:rsidRPr="003B5BCC" w:rsidRDefault="003B5BCC" w:rsidP="003B5BC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Туриніна О. Л. Навчальна програма дисципліни «Практикум із загальної психології» (для бакалаврів) [Електронний ресурс]. – К. : МАУП,</w:t>
            </w:r>
            <w:r w:rsidRPr="003B5B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2005. – 18 с. – Режим доступу : </w:t>
            </w:r>
            <w:hyperlink r:id="rId16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http://library.iapm.edu.ua/metod/2280-</w:t>
              </w:r>
            </w:hyperlink>
            <w:hyperlink r:id="rId17" w:history="1">
              <w:r w:rsidRPr="003B5BCC">
                <w:rPr>
                  <w:rStyle w:val="Hiperhivatkozs"/>
                  <w:rFonts w:ascii="Times New Roman" w:eastAsia="Times New Roman" w:hAnsi="Times New Roman" w:cs="Times New Roman"/>
                  <w:bCs/>
                  <w:lang w:val="uk-UA" w:eastAsia="ru-RU"/>
                </w:rPr>
                <w:t>praktuk_zag_ps.pdf</w:t>
              </w:r>
            </w:hyperlink>
          </w:p>
          <w:p w14:paraId="61944407" w14:textId="77777777" w:rsidR="00E3336C" w:rsidRPr="002E21F4" w:rsidRDefault="00E3336C" w:rsidP="00E3336C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BB9327E" w14:textId="77777777" w:rsidR="002C3B0C" w:rsidRPr="002F1AD2" w:rsidRDefault="002C3B0C" w:rsidP="00FB06DC">
            <w:pPr>
              <w:jc w:val="both"/>
            </w:pPr>
          </w:p>
        </w:tc>
      </w:tr>
    </w:tbl>
    <w:p w14:paraId="1601FDC1" w14:textId="77777777" w:rsidR="00392D23" w:rsidRPr="00FB06DC" w:rsidRDefault="00392D23" w:rsidP="00FB06DC"/>
    <w:sectPr w:rsidR="00392D23" w:rsidRPr="00FB06DC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2346" w14:textId="77777777" w:rsidR="00906D6C" w:rsidRDefault="00906D6C" w:rsidP="0005502E">
      <w:pPr>
        <w:spacing w:after="0" w:line="240" w:lineRule="auto"/>
      </w:pPr>
      <w:r>
        <w:separator/>
      </w:r>
    </w:p>
  </w:endnote>
  <w:endnote w:type="continuationSeparator" w:id="0">
    <w:p w14:paraId="248896E8" w14:textId="77777777" w:rsidR="00906D6C" w:rsidRDefault="00906D6C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5E4D1" w14:textId="77777777" w:rsidR="00906D6C" w:rsidRDefault="00906D6C" w:rsidP="0005502E">
      <w:pPr>
        <w:spacing w:after="0" w:line="240" w:lineRule="auto"/>
      </w:pPr>
      <w:r>
        <w:separator/>
      </w:r>
    </w:p>
  </w:footnote>
  <w:footnote w:type="continuationSeparator" w:id="0">
    <w:p w14:paraId="1E3DF70E" w14:textId="77777777" w:rsidR="00906D6C" w:rsidRDefault="00906D6C" w:rsidP="0005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A75"/>
    <w:multiLevelType w:val="hybridMultilevel"/>
    <w:tmpl w:val="ECF403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A26972"/>
    <w:multiLevelType w:val="hybridMultilevel"/>
    <w:tmpl w:val="31BC7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3E"/>
    <w:multiLevelType w:val="hybridMultilevel"/>
    <w:tmpl w:val="D34A7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57A1"/>
    <w:multiLevelType w:val="hybridMultilevel"/>
    <w:tmpl w:val="0BDC6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6D4F"/>
    <w:multiLevelType w:val="multilevel"/>
    <w:tmpl w:val="6FA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A4395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06877"/>
    <w:multiLevelType w:val="multilevel"/>
    <w:tmpl w:val="6FA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14776"/>
    <w:multiLevelType w:val="hybridMultilevel"/>
    <w:tmpl w:val="D6C86408"/>
    <w:lvl w:ilvl="0" w:tplc="759C5CC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1" w:hanging="360"/>
      </w:pPr>
    </w:lvl>
    <w:lvl w:ilvl="2" w:tplc="040E001B" w:tentative="1">
      <w:start w:val="1"/>
      <w:numFmt w:val="lowerRoman"/>
      <w:lvlText w:val="%3."/>
      <w:lvlJc w:val="right"/>
      <w:pPr>
        <w:ind w:left="1911" w:hanging="180"/>
      </w:pPr>
    </w:lvl>
    <w:lvl w:ilvl="3" w:tplc="040E000F" w:tentative="1">
      <w:start w:val="1"/>
      <w:numFmt w:val="decimal"/>
      <w:lvlText w:val="%4."/>
      <w:lvlJc w:val="left"/>
      <w:pPr>
        <w:ind w:left="2631" w:hanging="360"/>
      </w:pPr>
    </w:lvl>
    <w:lvl w:ilvl="4" w:tplc="040E0019" w:tentative="1">
      <w:start w:val="1"/>
      <w:numFmt w:val="lowerLetter"/>
      <w:lvlText w:val="%5."/>
      <w:lvlJc w:val="left"/>
      <w:pPr>
        <w:ind w:left="3351" w:hanging="360"/>
      </w:pPr>
    </w:lvl>
    <w:lvl w:ilvl="5" w:tplc="040E001B" w:tentative="1">
      <w:start w:val="1"/>
      <w:numFmt w:val="lowerRoman"/>
      <w:lvlText w:val="%6."/>
      <w:lvlJc w:val="right"/>
      <w:pPr>
        <w:ind w:left="4071" w:hanging="180"/>
      </w:pPr>
    </w:lvl>
    <w:lvl w:ilvl="6" w:tplc="040E000F" w:tentative="1">
      <w:start w:val="1"/>
      <w:numFmt w:val="decimal"/>
      <w:lvlText w:val="%7."/>
      <w:lvlJc w:val="left"/>
      <w:pPr>
        <w:ind w:left="4791" w:hanging="360"/>
      </w:pPr>
    </w:lvl>
    <w:lvl w:ilvl="7" w:tplc="040E0019" w:tentative="1">
      <w:start w:val="1"/>
      <w:numFmt w:val="lowerLetter"/>
      <w:lvlText w:val="%8."/>
      <w:lvlJc w:val="left"/>
      <w:pPr>
        <w:ind w:left="5511" w:hanging="360"/>
      </w:pPr>
    </w:lvl>
    <w:lvl w:ilvl="8" w:tplc="040E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49DD72C8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C1DD9"/>
    <w:multiLevelType w:val="singleLevel"/>
    <w:tmpl w:val="2EBE94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5A71B2"/>
    <w:multiLevelType w:val="hybridMultilevel"/>
    <w:tmpl w:val="DB88A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440CE"/>
    <w:rsid w:val="0005502E"/>
    <w:rsid w:val="00084081"/>
    <w:rsid w:val="000C00FA"/>
    <w:rsid w:val="000E2D81"/>
    <w:rsid w:val="000E504B"/>
    <w:rsid w:val="0012774A"/>
    <w:rsid w:val="00131787"/>
    <w:rsid w:val="001411D2"/>
    <w:rsid w:val="001425FD"/>
    <w:rsid w:val="00154CF7"/>
    <w:rsid w:val="00155503"/>
    <w:rsid w:val="001611E2"/>
    <w:rsid w:val="001972C6"/>
    <w:rsid w:val="001B14D3"/>
    <w:rsid w:val="001B316D"/>
    <w:rsid w:val="001E5F39"/>
    <w:rsid w:val="001F3702"/>
    <w:rsid w:val="00207B64"/>
    <w:rsid w:val="002129EC"/>
    <w:rsid w:val="00246D1C"/>
    <w:rsid w:val="00274DE4"/>
    <w:rsid w:val="0028088A"/>
    <w:rsid w:val="002821EB"/>
    <w:rsid w:val="00295510"/>
    <w:rsid w:val="002A251A"/>
    <w:rsid w:val="002A3FFD"/>
    <w:rsid w:val="002B0D06"/>
    <w:rsid w:val="002C3B0C"/>
    <w:rsid w:val="002C40AD"/>
    <w:rsid w:val="002E21F4"/>
    <w:rsid w:val="002F1AD2"/>
    <w:rsid w:val="0030047C"/>
    <w:rsid w:val="00327B68"/>
    <w:rsid w:val="0036224A"/>
    <w:rsid w:val="003721B0"/>
    <w:rsid w:val="00392D23"/>
    <w:rsid w:val="003961C3"/>
    <w:rsid w:val="003A713B"/>
    <w:rsid w:val="003B5BCC"/>
    <w:rsid w:val="003C4985"/>
    <w:rsid w:val="003D470F"/>
    <w:rsid w:val="0040007F"/>
    <w:rsid w:val="00402B60"/>
    <w:rsid w:val="00402BCE"/>
    <w:rsid w:val="0042327E"/>
    <w:rsid w:val="0045474E"/>
    <w:rsid w:val="00463A51"/>
    <w:rsid w:val="004A7AC2"/>
    <w:rsid w:val="004B6DA7"/>
    <w:rsid w:val="004B7818"/>
    <w:rsid w:val="004C3FA2"/>
    <w:rsid w:val="004E2C2F"/>
    <w:rsid w:val="004F436B"/>
    <w:rsid w:val="00515121"/>
    <w:rsid w:val="00521D8A"/>
    <w:rsid w:val="00526D7D"/>
    <w:rsid w:val="0054776E"/>
    <w:rsid w:val="00563D5F"/>
    <w:rsid w:val="005A1999"/>
    <w:rsid w:val="005A5F18"/>
    <w:rsid w:val="005D49FC"/>
    <w:rsid w:val="005F0F31"/>
    <w:rsid w:val="005F5C2C"/>
    <w:rsid w:val="0062750F"/>
    <w:rsid w:val="00633A28"/>
    <w:rsid w:val="006618B7"/>
    <w:rsid w:val="006751FB"/>
    <w:rsid w:val="006901B8"/>
    <w:rsid w:val="006B4959"/>
    <w:rsid w:val="006B7CAD"/>
    <w:rsid w:val="00700829"/>
    <w:rsid w:val="00705681"/>
    <w:rsid w:val="00727D57"/>
    <w:rsid w:val="00752A90"/>
    <w:rsid w:val="00754491"/>
    <w:rsid w:val="007B1F80"/>
    <w:rsid w:val="007D5333"/>
    <w:rsid w:val="007E3FBF"/>
    <w:rsid w:val="007F112B"/>
    <w:rsid w:val="00814A3A"/>
    <w:rsid w:val="008439B2"/>
    <w:rsid w:val="00874440"/>
    <w:rsid w:val="00874E70"/>
    <w:rsid w:val="008842E1"/>
    <w:rsid w:val="008A059F"/>
    <w:rsid w:val="008A1B3F"/>
    <w:rsid w:val="008A2569"/>
    <w:rsid w:val="008A3572"/>
    <w:rsid w:val="008B5A5C"/>
    <w:rsid w:val="008B5B21"/>
    <w:rsid w:val="008E4084"/>
    <w:rsid w:val="008F1408"/>
    <w:rsid w:val="00906D6C"/>
    <w:rsid w:val="00926BF4"/>
    <w:rsid w:val="009405CD"/>
    <w:rsid w:val="00952EE1"/>
    <w:rsid w:val="00977E0E"/>
    <w:rsid w:val="00994568"/>
    <w:rsid w:val="009E04F9"/>
    <w:rsid w:val="00A01CF0"/>
    <w:rsid w:val="00A25714"/>
    <w:rsid w:val="00A2631F"/>
    <w:rsid w:val="00A26453"/>
    <w:rsid w:val="00A434B2"/>
    <w:rsid w:val="00A56853"/>
    <w:rsid w:val="00A72D68"/>
    <w:rsid w:val="00A74EBC"/>
    <w:rsid w:val="00A82AA5"/>
    <w:rsid w:val="00AA1D5C"/>
    <w:rsid w:val="00AC4C79"/>
    <w:rsid w:val="00B2456E"/>
    <w:rsid w:val="00B30933"/>
    <w:rsid w:val="00B3281D"/>
    <w:rsid w:val="00B42B51"/>
    <w:rsid w:val="00B43B5D"/>
    <w:rsid w:val="00B4553F"/>
    <w:rsid w:val="00B46DB5"/>
    <w:rsid w:val="00B64A4D"/>
    <w:rsid w:val="00B66860"/>
    <w:rsid w:val="00B911A3"/>
    <w:rsid w:val="00BB64D3"/>
    <w:rsid w:val="00BC17D4"/>
    <w:rsid w:val="00BD08EF"/>
    <w:rsid w:val="00BF557E"/>
    <w:rsid w:val="00BF6FE6"/>
    <w:rsid w:val="00C02D11"/>
    <w:rsid w:val="00C2455A"/>
    <w:rsid w:val="00C40792"/>
    <w:rsid w:val="00C56E90"/>
    <w:rsid w:val="00C77A28"/>
    <w:rsid w:val="00C94731"/>
    <w:rsid w:val="00CA7C1F"/>
    <w:rsid w:val="00CC021D"/>
    <w:rsid w:val="00D06CA3"/>
    <w:rsid w:val="00D17C21"/>
    <w:rsid w:val="00D371B3"/>
    <w:rsid w:val="00D9372D"/>
    <w:rsid w:val="00D96A7F"/>
    <w:rsid w:val="00DA099A"/>
    <w:rsid w:val="00DA3F3F"/>
    <w:rsid w:val="00DD5880"/>
    <w:rsid w:val="00E02CB7"/>
    <w:rsid w:val="00E237EC"/>
    <w:rsid w:val="00E3336C"/>
    <w:rsid w:val="00E41F89"/>
    <w:rsid w:val="00E47EA8"/>
    <w:rsid w:val="00E53301"/>
    <w:rsid w:val="00E827FD"/>
    <w:rsid w:val="00E93013"/>
    <w:rsid w:val="00ED65E5"/>
    <w:rsid w:val="00F479A5"/>
    <w:rsid w:val="00F97CF8"/>
    <w:rsid w:val="00FB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57ADA"/>
  <w15:docId w15:val="{58716461-0A54-41B2-8C7C-944A8AA7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04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styleId="Hiperhivatkozs">
    <w:name w:val="Hyperlink"/>
    <w:basedOn w:val="Bekezdsalapbettpusa"/>
    <w:uiPriority w:val="99"/>
    <w:unhideWhenUsed/>
    <w:rsid w:val="009405C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4DE4"/>
    <w:pPr>
      <w:ind w:left="720"/>
      <w:contextualSpacing/>
    </w:pPr>
  </w:style>
  <w:style w:type="paragraph" w:customStyle="1" w:styleId="FR2">
    <w:name w:val="FR2"/>
    <w:rsid w:val="00B2456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">
    <w:name w:val="Body Text"/>
    <w:basedOn w:val="Norml"/>
    <w:link w:val="SzvegtrzsChar"/>
    <w:rsid w:val="00B2456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zvegtrzsChar">
    <w:name w:val="Szövegtörzs Char"/>
    <w:basedOn w:val="Bekezdsalapbettpusa"/>
    <w:link w:val="Szvegtrzs"/>
    <w:rsid w:val="00B245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cim">
    <w:name w:val="cim"/>
    <w:basedOn w:val="Bekezdsalapbettpusa"/>
    <w:rsid w:val="002C3B0C"/>
  </w:style>
  <w:style w:type="character" w:customStyle="1" w:styleId="apple-converted-space">
    <w:name w:val="apple-converted-space"/>
    <w:basedOn w:val="Bekezdsalapbettpusa"/>
    <w:rsid w:val="002C3B0C"/>
  </w:style>
  <w:style w:type="character" w:customStyle="1" w:styleId="2">
    <w:name w:val="Основний текст (2) + Напівжирний"/>
    <w:basedOn w:val="Bekezdsalapbettpusa"/>
    <w:rsid w:val="00463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B5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library.com.ua/books-text-4623.html" TargetMode="External"/><Relationship Id="rId13" Type="http://schemas.openxmlformats.org/officeDocument/2006/relationships/hyperlink" Target="http://do.gendocs.ru/docs/index-189098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me.com.ua/139411035109/psihologiya/obschaya_psihologiya.htm" TargetMode="External"/><Relationship Id="rId17" Type="http://schemas.openxmlformats.org/officeDocument/2006/relationships/hyperlink" Target="http://library.iapm.edu.ua/metod/2280-praktuk_zag_p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iapm.edu.ua/metod/2280-praktuk_zag_p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mf.uz.ua/wp-content/uploads/2019/11/Pol_yak_osv_ZUI_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unicyb.kiev.ua/books/.psih.08_stavitska.doc" TargetMode="External"/><Relationship Id="rId10" Type="http://schemas.openxmlformats.org/officeDocument/2006/relationships/hyperlink" Target="http://kmf.uz.ua/wp-content/uploads/2019/11/Pol_akad_dobr_ZUI_201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fo-library.com.ua/books-text-4758.html" TargetMode="External"/><Relationship Id="rId14" Type="http://schemas.openxmlformats.org/officeDocument/2006/relationships/hyperlink" Target="http://ruh.znaimo.com.ua/index-20011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2F53-830C-4340-8587-38EEE048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2749</Words>
  <Characters>18969</Characters>
  <Application>Microsoft Office Word</Application>
  <DocSecurity>0</DocSecurity>
  <Lines>158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2025-02-18T10:52:00Z</dcterms:created>
  <dcterms:modified xsi:type="dcterms:W3CDTF">2025-02-18T10:52:00Z</dcterms:modified>
</cp:coreProperties>
</file>