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EFD0A" w14:textId="1DB08D78" w:rsidR="004E2C2F" w:rsidRPr="009D2CE8" w:rsidRDefault="009D2CE8" w:rsidP="009D2CE8">
      <w:pPr>
        <w:jc w:val="center"/>
        <w:rPr>
          <w:rFonts w:cs="Times New Roman"/>
          <w:b/>
          <w:szCs w:val="24"/>
        </w:rPr>
      </w:pPr>
      <w:r w:rsidRPr="00174C57">
        <w:rPr>
          <w:rFonts w:cs="Times New Roman"/>
          <w:b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9D2CE8" w:rsidRPr="00E02466" w14:paraId="18FEC15E" w14:textId="77777777" w:rsidTr="006C1103">
        <w:trPr>
          <w:trHeight w:val="916"/>
        </w:trPr>
        <w:tc>
          <w:tcPr>
            <w:tcW w:w="1819" w:type="dxa"/>
            <w:vAlign w:val="center"/>
          </w:tcPr>
          <w:p w14:paraId="0FB47842" w14:textId="77777777" w:rsidR="009D2CE8" w:rsidRPr="00174C57" w:rsidRDefault="009D2CE8" w:rsidP="006C1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Ступінь вищої освіти</w:t>
            </w:r>
          </w:p>
          <w:p w14:paraId="177CC10F" w14:textId="77777777" w:rsidR="009D2CE8" w:rsidRPr="00E02466" w:rsidRDefault="009D2CE8" w:rsidP="006C110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8072BF3" w14:textId="64BC8679" w:rsidR="009D2CE8" w:rsidRPr="006C1103" w:rsidRDefault="004A0C68" w:rsidP="006C1103">
            <w:pPr>
              <w:jc w:val="center"/>
              <w:rPr>
                <w:rFonts w:cs="Times New Roman"/>
                <w:bCs/>
                <w:szCs w:val="24"/>
              </w:rPr>
            </w:pPr>
            <w:r w:rsidRPr="006C1103">
              <w:rPr>
                <w:rFonts w:cs="Times New Roman"/>
                <w:bCs/>
                <w:szCs w:val="24"/>
                <w:lang w:val="uk-UA"/>
              </w:rPr>
              <w:t>бакалавр</w:t>
            </w:r>
          </w:p>
        </w:tc>
        <w:tc>
          <w:tcPr>
            <w:tcW w:w="1672" w:type="dxa"/>
            <w:vAlign w:val="center"/>
          </w:tcPr>
          <w:p w14:paraId="3095DF11" w14:textId="2ACC31D3" w:rsidR="009D2CE8" w:rsidRPr="00E02466" w:rsidRDefault="009D2CE8" w:rsidP="006C1103">
            <w:pPr>
              <w:jc w:val="center"/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  <w:vAlign w:val="center"/>
          </w:tcPr>
          <w:p w14:paraId="009B4E32" w14:textId="50774552" w:rsidR="009D2CE8" w:rsidRPr="006C1103" w:rsidRDefault="009D2CE8" w:rsidP="006C1103">
            <w:pPr>
              <w:jc w:val="center"/>
              <w:rPr>
                <w:rFonts w:cs="Times New Roman"/>
                <w:bCs/>
                <w:szCs w:val="24"/>
              </w:rPr>
            </w:pPr>
            <w:r w:rsidRPr="006C1103">
              <w:rPr>
                <w:rFonts w:cs="Times New Roman"/>
                <w:bCs/>
                <w:szCs w:val="24"/>
                <w:lang w:val="uk-UA"/>
              </w:rPr>
              <w:t>денна</w:t>
            </w:r>
          </w:p>
        </w:tc>
        <w:tc>
          <w:tcPr>
            <w:tcW w:w="1824" w:type="dxa"/>
            <w:vAlign w:val="center"/>
          </w:tcPr>
          <w:p w14:paraId="64D54B8D" w14:textId="79238831" w:rsidR="009D2CE8" w:rsidRPr="00E02466" w:rsidRDefault="009D2CE8" w:rsidP="006C1103">
            <w:pPr>
              <w:jc w:val="center"/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1AF82A99" w14:textId="0AAB4CD5" w:rsidR="00967FFA" w:rsidRPr="006C1103" w:rsidRDefault="009D2CE8" w:rsidP="006C1103">
            <w:pPr>
              <w:jc w:val="center"/>
              <w:rPr>
                <w:rFonts w:cs="Times New Roman"/>
                <w:bCs/>
                <w:szCs w:val="24"/>
              </w:rPr>
            </w:pPr>
            <w:r w:rsidRPr="006C1103">
              <w:rPr>
                <w:rFonts w:cs="Times New Roman"/>
                <w:bCs/>
                <w:szCs w:val="24"/>
              </w:rPr>
              <w:t>202</w:t>
            </w:r>
            <w:r w:rsidR="00255F2A" w:rsidRPr="006C1103">
              <w:rPr>
                <w:rFonts w:cs="Times New Roman"/>
                <w:bCs/>
                <w:szCs w:val="24"/>
              </w:rPr>
              <w:t>5</w:t>
            </w:r>
            <w:r w:rsidRPr="006C1103">
              <w:rPr>
                <w:rFonts w:cs="Times New Roman"/>
                <w:bCs/>
                <w:szCs w:val="24"/>
              </w:rPr>
              <w:t>/202</w:t>
            </w:r>
            <w:r w:rsidR="00255F2A" w:rsidRPr="006C1103">
              <w:rPr>
                <w:rFonts w:cs="Times New Roman"/>
                <w:bCs/>
                <w:szCs w:val="24"/>
              </w:rPr>
              <w:t>6</w:t>
            </w:r>
            <w:r w:rsidRPr="006C1103">
              <w:rPr>
                <w:rFonts w:cs="Times New Roman"/>
                <w:bCs/>
                <w:szCs w:val="24"/>
              </w:rPr>
              <w:t>,</w:t>
            </w:r>
          </w:p>
          <w:p w14:paraId="1C26D67A" w14:textId="68AF4C63" w:rsidR="009D2CE8" w:rsidRPr="009D2CE8" w:rsidRDefault="0040754F" w:rsidP="006C110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6C1103">
              <w:rPr>
                <w:rFonts w:cs="Times New Roman"/>
                <w:bCs/>
                <w:szCs w:val="24"/>
                <w:lang w:val="uk-UA"/>
              </w:rPr>
              <w:t>(ІІ/3)</w:t>
            </w:r>
          </w:p>
        </w:tc>
      </w:tr>
    </w:tbl>
    <w:p w14:paraId="004CEBB9" w14:textId="22ECC068" w:rsidR="00526D7D" w:rsidRPr="00E02466" w:rsidRDefault="009D2CE8" w:rsidP="00392D23">
      <w:pPr>
        <w:jc w:val="center"/>
        <w:rPr>
          <w:rFonts w:cs="Times New Roman"/>
          <w:b/>
          <w:szCs w:val="24"/>
          <w:highlight w:val="yellow"/>
        </w:rPr>
      </w:pPr>
      <w:r w:rsidRPr="00174C57">
        <w:rPr>
          <w:rFonts w:cs="Times New Roman"/>
          <w:b/>
          <w:szCs w:val="24"/>
          <w:lang w:val="uk-UA"/>
        </w:rPr>
        <w:t>Силабус</w:t>
      </w: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9D2CE8" w:rsidRPr="00E02466" w14:paraId="6EA427C6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7F6C278F" w14:textId="77777777" w:rsidR="009D2CE8" w:rsidRPr="00174C57" w:rsidRDefault="009D2CE8" w:rsidP="003608E1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620018E6" w14:textId="733696D3" w:rsidR="009D2CE8" w:rsidRPr="00E02466" w:rsidRDefault="009D2CE8" w:rsidP="00392D23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7223" w:type="dxa"/>
            <w:vAlign w:val="center"/>
          </w:tcPr>
          <w:p w14:paraId="38C81396" w14:textId="1A686096" w:rsidR="009D2CE8" w:rsidRPr="00A62BB7" w:rsidRDefault="007B71B1" w:rsidP="00392D23">
            <w:pPr>
              <w:rPr>
                <w:rFonts w:cs="Times New Roman"/>
                <w:b/>
                <w:bCs/>
                <w:szCs w:val="24"/>
              </w:rPr>
            </w:pPr>
            <w:r w:rsidRPr="00A62BB7">
              <w:rPr>
                <w:rFonts w:cs="Times New Roman"/>
                <w:b/>
                <w:bCs/>
                <w:szCs w:val="24"/>
              </w:rPr>
              <w:t>Економічна теорія</w:t>
            </w:r>
          </w:p>
        </w:tc>
      </w:tr>
      <w:tr w:rsidR="009D2CE8" w:rsidRPr="00E02466" w14:paraId="02C96852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66CEDAF2" w14:textId="77777777" w:rsidR="009D2CE8" w:rsidRPr="00174C57" w:rsidRDefault="009D2CE8" w:rsidP="003608E1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5400E735" w14:textId="28B25DFE" w:rsidR="009D2CE8" w:rsidRPr="00E02466" w:rsidRDefault="009D2CE8" w:rsidP="00392D23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Кафедра</w:t>
            </w:r>
          </w:p>
        </w:tc>
        <w:tc>
          <w:tcPr>
            <w:tcW w:w="7223" w:type="dxa"/>
            <w:vAlign w:val="center"/>
          </w:tcPr>
          <w:p w14:paraId="41B2C8AD" w14:textId="158A85B7" w:rsidR="009D2CE8" w:rsidRPr="00E02466" w:rsidRDefault="00D32D65" w:rsidP="00392D23">
            <w:pPr>
              <w:rPr>
                <w:rFonts w:cs="Times New Roman"/>
                <w:szCs w:val="24"/>
              </w:rPr>
            </w:pPr>
            <w:r w:rsidRPr="00D32D65">
              <w:rPr>
                <w:rFonts w:cs="Times New Roman"/>
                <w:szCs w:val="24"/>
                <w:lang w:val="uk-UA"/>
              </w:rPr>
              <w:t>Обліку і аудиту</w:t>
            </w:r>
            <w:bookmarkStart w:id="0" w:name="_GoBack"/>
            <w:bookmarkEnd w:id="0"/>
          </w:p>
        </w:tc>
      </w:tr>
      <w:tr w:rsidR="00392D23" w:rsidRPr="00E02466" w14:paraId="71750213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24A33C5C" w14:textId="27883243" w:rsidR="00994568" w:rsidRPr="009D2CE8" w:rsidRDefault="009D2CE8" w:rsidP="009D2CE8">
            <w:pPr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Освітня програма</w:t>
            </w:r>
          </w:p>
          <w:p w14:paraId="254F5ACC" w14:textId="77777777" w:rsidR="00994568" w:rsidRPr="00E02466" w:rsidRDefault="00994568" w:rsidP="00392D2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223" w:type="dxa"/>
          </w:tcPr>
          <w:p w14:paraId="705B1657" w14:textId="23B10C85" w:rsidR="00392D23" w:rsidRPr="00967FFA" w:rsidRDefault="00967FFA" w:rsidP="00392D23">
            <w:pPr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Туризм</w:t>
            </w:r>
          </w:p>
        </w:tc>
      </w:tr>
      <w:tr w:rsidR="009D2CE8" w:rsidRPr="00E02466" w14:paraId="65E5C7E7" w14:textId="77777777" w:rsidTr="007B71B1">
        <w:trPr>
          <w:trHeight w:val="1859"/>
        </w:trPr>
        <w:tc>
          <w:tcPr>
            <w:tcW w:w="2405" w:type="dxa"/>
            <w:shd w:val="clear" w:color="auto" w:fill="D9D9D9" w:themeFill="background1" w:themeFillShade="D9"/>
          </w:tcPr>
          <w:p w14:paraId="084BA1D8" w14:textId="4A5B5A70" w:rsidR="009D2CE8" w:rsidRPr="00E02466" w:rsidRDefault="009D2CE8" w:rsidP="00EC5DF0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Тип дисципліни, кількість кредитів та годин (лекції/семінарські, лабораторні заняття/самостійна робота)</w:t>
            </w:r>
          </w:p>
        </w:tc>
        <w:tc>
          <w:tcPr>
            <w:tcW w:w="7223" w:type="dxa"/>
          </w:tcPr>
          <w:p w14:paraId="162271CC" w14:textId="2A1990A1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Тип дисципліни: </w:t>
            </w:r>
            <w:r w:rsidR="00967FFA" w:rsidRPr="00174C57">
              <w:rPr>
                <w:rFonts w:cs="Times New Roman"/>
                <w:szCs w:val="24"/>
                <w:lang w:val="uk-UA"/>
              </w:rPr>
              <w:t>обов’язкова</w:t>
            </w:r>
          </w:p>
          <w:p w14:paraId="42744E17" w14:textId="515F91B0" w:rsidR="009D2CE8" w:rsidRPr="00967FFA" w:rsidRDefault="009D2CE8" w:rsidP="003608E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Кількість кредитів: </w:t>
            </w:r>
            <w:r w:rsidR="00967FFA">
              <w:rPr>
                <w:rFonts w:cs="Times New Roman"/>
                <w:szCs w:val="24"/>
              </w:rPr>
              <w:t>3</w:t>
            </w:r>
          </w:p>
          <w:p w14:paraId="02E49DED" w14:textId="1D2E558D" w:rsidR="009D2CE8" w:rsidRPr="00967FFA" w:rsidRDefault="009D2CE8" w:rsidP="003608E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Лекції: </w:t>
            </w:r>
            <w:r w:rsidR="007B71B1">
              <w:rPr>
                <w:rFonts w:cs="Times New Roman"/>
                <w:szCs w:val="24"/>
              </w:rPr>
              <w:t>26</w:t>
            </w:r>
          </w:p>
          <w:p w14:paraId="178B5136" w14:textId="26730A60" w:rsidR="009D2CE8" w:rsidRPr="00967FFA" w:rsidRDefault="009D2CE8" w:rsidP="003608E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Семінарські/практичні заняття: </w:t>
            </w:r>
            <w:r w:rsidR="007B71B1">
              <w:rPr>
                <w:rFonts w:cs="Times New Roman"/>
                <w:szCs w:val="24"/>
              </w:rPr>
              <w:t>10</w:t>
            </w:r>
          </w:p>
          <w:p w14:paraId="56B73C5D" w14:textId="77777777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Лабораторні заняття: –</w:t>
            </w:r>
          </w:p>
          <w:p w14:paraId="4E93B205" w14:textId="7C3A8AE0" w:rsidR="009D2CE8" w:rsidRPr="00967FFA" w:rsidRDefault="009D2CE8" w:rsidP="003608E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Самостійна робота: </w:t>
            </w:r>
            <w:r w:rsidR="007B71B1">
              <w:rPr>
                <w:rFonts w:cs="Times New Roman"/>
                <w:szCs w:val="24"/>
              </w:rPr>
              <w:t>54</w:t>
            </w:r>
          </w:p>
          <w:p w14:paraId="0ADD467C" w14:textId="2DA955F4" w:rsidR="009D2CE8" w:rsidRPr="00E02466" w:rsidRDefault="009D2CE8" w:rsidP="00EC5DF0">
            <w:pPr>
              <w:rPr>
                <w:rFonts w:cs="Times New Roman"/>
                <w:szCs w:val="24"/>
              </w:rPr>
            </w:pPr>
          </w:p>
        </w:tc>
      </w:tr>
      <w:tr w:rsidR="00A41C84" w:rsidRPr="00E02466" w14:paraId="16D0F96E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2ABBC0B8" w14:textId="47C25B1E" w:rsidR="00A41C84" w:rsidRPr="00E02466" w:rsidRDefault="00A41C84" w:rsidP="00EC5DF0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викладача/ів)</w:t>
            </w:r>
          </w:p>
        </w:tc>
        <w:tc>
          <w:tcPr>
            <w:tcW w:w="7223" w:type="dxa"/>
          </w:tcPr>
          <w:p w14:paraId="1D01F5E7" w14:textId="77777777" w:rsidR="007B71B1" w:rsidRPr="007B71B1" w:rsidRDefault="007B71B1" w:rsidP="007B71B1">
            <w:pPr>
              <w:rPr>
                <w:rFonts w:cs="Times New Roman"/>
                <w:szCs w:val="24"/>
              </w:rPr>
            </w:pPr>
            <w:r w:rsidRPr="007B71B1">
              <w:rPr>
                <w:rFonts w:cs="Times New Roman"/>
                <w:szCs w:val="24"/>
              </w:rPr>
              <w:t>Неймет Віктор Вікторович</w:t>
            </w:r>
          </w:p>
          <w:p w14:paraId="6F43553D" w14:textId="65DF0E7B" w:rsidR="007B71B1" w:rsidRPr="007B71B1" w:rsidRDefault="007B71B1" w:rsidP="007B71B1">
            <w:pPr>
              <w:rPr>
                <w:rFonts w:cs="Times New Roman"/>
                <w:szCs w:val="24"/>
              </w:rPr>
            </w:pPr>
            <w:r w:rsidRPr="007B71B1">
              <w:rPr>
                <w:rFonts w:cs="Times New Roman"/>
                <w:szCs w:val="24"/>
              </w:rPr>
              <w:t>доктор філософії з економіки</w:t>
            </w:r>
          </w:p>
          <w:p w14:paraId="0529F974" w14:textId="77777777" w:rsidR="007B71B1" w:rsidRPr="007B71B1" w:rsidRDefault="007B71B1" w:rsidP="007B71B1">
            <w:pPr>
              <w:rPr>
                <w:rFonts w:cs="Times New Roman"/>
                <w:szCs w:val="24"/>
              </w:rPr>
            </w:pPr>
          </w:p>
          <w:p w14:paraId="36538705" w14:textId="72C2E15A" w:rsidR="007B71B1" w:rsidRPr="007B71B1" w:rsidRDefault="0040754F" w:rsidP="007B71B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7B71B1" w:rsidRPr="007B71B1">
              <w:rPr>
                <w:rFonts w:cs="Times New Roman"/>
                <w:szCs w:val="24"/>
              </w:rPr>
              <w:t xml:space="preserve">-mail: </w:t>
            </w:r>
            <w:hyperlink r:id="rId8" w:history="1">
              <w:r w:rsidR="007B71B1" w:rsidRPr="007B71B1">
                <w:rPr>
                  <w:rStyle w:val="a7"/>
                  <w:rFonts w:cs="Times New Roman"/>
                  <w:szCs w:val="24"/>
                </w:rPr>
                <w:t>nemet.viktor@kmf.org.ua</w:t>
              </w:r>
            </w:hyperlink>
          </w:p>
          <w:p w14:paraId="62D169B4" w14:textId="1D2853D1" w:rsidR="007B71B1" w:rsidRDefault="007B71B1" w:rsidP="007B71B1">
            <w:pPr>
              <w:rPr>
                <w:rFonts w:cs="Times New Roman"/>
                <w:szCs w:val="24"/>
              </w:rPr>
            </w:pPr>
          </w:p>
          <w:p w14:paraId="2F242CED" w14:textId="19DC5C30" w:rsidR="007B71B1" w:rsidRDefault="007B71B1" w:rsidP="007B71B1">
            <w:pPr>
              <w:rPr>
                <w:rFonts w:cs="Times New Roman"/>
                <w:szCs w:val="24"/>
              </w:rPr>
            </w:pPr>
          </w:p>
          <w:p w14:paraId="35C959FB" w14:textId="417FE35F" w:rsidR="00A41C84" w:rsidRPr="00E02466" w:rsidRDefault="00A41C84" w:rsidP="007B71B1">
            <w:pPr>
              <w:rPr>
                <w:rFonts w:cs="Times New Roman"/>
                <w:szCs w:val="24"/>
              </w:rPr>
            </w:pPr>
          </w:p>
        </w:tc>
      </w:tr>
      <w:tr w:rsidR="00392D23" w:rsidRPr="00E02466" w14:paraId="6BBC29C4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4696A073" w14:textId="3D72F914" w:rsidR="00EC5DF0" w:rsidRPr="00E02466" w:rsidRDefault="005D621D" w:rsidP="005D621D">
            <w:pPr>
              <w:rPr>
                <w:rFonts w:cs="Times New Roman"/>
                <w:b/>
                <w:szCs w:val="24"/>
              </w:rPr>
            </w:pPr>
            <w:bookmarkStart w:id="1" w:name="_Hlk50125193"/>
            <w:r w:rsidRPr="00174C57">
              <w:rPr>
                <w:rFonts w:cs="Times New Roman"/>
                <w:b/>
                <w:szCs w:val="24"/>
                <w:lang w:val="uk-UA"/>
              </w:rPr>
              <w:t>Пререквізити навчальної дисципліни</w:t>
            </w:r>
            <w:bookmarkEnd w:id="1"/>
          </w:p>
        </w:tc>
        <w:tc>
          <w:tcPr>
            <w:tcW w:w="7223" w:type="dxa"/>
          </w:tcPr>
          <w:p w14:paraId="1B963000" w14:textId="04F3F290" w:rsidR="00392D23" w:rsidRPr="00E02466" w:rsidRDefault="007B71B1" w:rsidP="00392D23">
            <w:pPr>
              <w:rPr>
                <w:rFonts w:cs="Times New Roman"/>
                <w:szCs w:val="24"/>
              </w:rPr>
            </w:pPr>
            <w:r w:rsidRPr="007B71B1">
              <w:t>Базові знання з математики</w:t>
            </w:r>
          </w:p>
        </w:tc>
      </w:tr>
      <w:tr w:rsidR="00967FFA" w:rsidRPr="00E02466" w14:paraId="268C4988" w14:textId="77777777" w:rsidTr="007B71B1">
        <w:trPr>
          <w:trHeight w:val="409"/>
        </w:trPr>
        <w:tc>
          <w:tcPr>
            <w:tcW w:w="2405" w:type="dxa"/>
            <w:shd w:val="clear" w:color="auto" w:fill="D9D9D9" w:themeFill="background1" w:themeFillShade="D9"/>
          </w:tcPr>
          <w:p w14:paraId="5BDE38A1" w14:textId="64512586" w:rsidR="00967FFA" w:rsidRPr="00E02466" w:rsidRDefault="00967FFA" w:rsidP="00967FFA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Анотація дисципліни, мета та очікувані програмні результати навчальної дисципліни, основна тематика дисципліни</w:t>
            </w:r>
          </w:p>
        </w:tc>
        <w:tc>
          <w:tcPr>
            <w:tcW w:w="7223" w:type="dxa"/>
          </w:tcPr>
          <w:p w14:paraId="216439C3" w14:textId="2390F9F0" w:rsidR="007B71B1" w:rsidRPr="007B71B1" w:rsidRDefault="00967FFA" w:rsidP="007B71B1">
            <w:pPr>
              <w:jc w:val="both"/>
              <w:rPr>
                <w:rFonts w:eastAsia="Times New Roman" w:cs="Times New Roman"/>
                <w:szCs w:val="24"/>
              </w:rPr>
            </w:pPr>
            <w:r w:rsidRPr="004D0ED9">
              <w:rPr>
                <w:rFonts w:eastAsia="Times New Roman" w:cs="Times New Roman"/>
                <w:szCs w:val="24"/>
              </w:rPr>
              <w:t xml:space="preserve">Анотація дисципліни. </w:t>
            </w:r>
            <w:r w:rsidR="007B71B1" w:rsidRPr="007B71B1">
              <w:rPr>
                <w:rFonts w:eastAsia="Times New Roman" w:cs="Times New Roman"/>
                <w:szCs w:val="24"/>
              </w:rPr>
              <w:t>Розвиток сучасної економіки визначає потребу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теоретичного усвідомлення та аналізу змісту сучасних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економічних процесів. А сучасні реалії глобалізації,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соціалізації, гуманізації, інтелектуалізації, екологізації та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інформатизації суспільного життя породжують потребу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розвитку економічного знання, всебічному осмисленню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економічних процесів як визначальної складової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людського життя. Вивчення мікро- та макроекономіки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сприяє формуванню у студентів актуальних економічних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знань та озброєнню їх теоретичними інструментами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прийняття ефективних та обґрунтованих рішень у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професійній діяльності майбутніх фахівців.</w:t>
            </w:r>
          </w:p>
          <w:p w14:paraId="4754DDF2" w14:textId="67A642CF" w:rsidR="007B71B1" w:rsidRPr="007B71B1" w:rsidRDefault="007B71B1" w:rsidP="007B71B1">
            <w:pPr>
              <w:jc w:val="both"/>
              <w:rPr>
                <w:rFonts w:eastAsia="Times New Roman" w:cs="Times New Roman"/>
                <w:szCs w:val="24"/>
              </w:rPr>
            </w:pPr>
            <w:r w:rsidRPr="007B71B1">
              <w:rPr>
                <w:rFonts w:eastAsia="Times New Roman" w:cs="Times New Roman"/>
                <w:szCs w:val="24"/>
              </w:rPr>
              <w:t>Мета дисципліни – отримання студентами ґрунтовних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економічних знань, формування у них логіки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економічного мислення й економічної культури,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навчання їх базовим методам пізнання і аналізу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економічних процесів, вмінню приймати обґрунтовані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рішення, пов’язані з їх майбутньою професійною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діяльністю.</w:t>
            </w:r>
          </w:p>
          <w:p w14:paraId="2ADF788D" w14:textId="77777777" w:rsidR="00666A10" w:rsidRDefault="00666A10" w:rsidP="007B71B1">
            <w:pPr>
              <w:jc w:val="both"/>
              <w:rPr>
                <w:rFonts w:eastAsia="Times New Roman" w:cs="Times New Roman"/>
                <w:szCs w:val="24"/>
              </w:rPr>
            </w:pPr>
          </w:p>
          <w:p w14:paraId="25A46BF2" w14:textId="67FE8920" w:rsidR="00967FFA" w:rsidRDefault="007B71B1" w:rsidP="007B71B1">
            <w:pPr>
              <w:jc w:val="both"/>
              <w:rPr>
                <w:rFonts w:eastAsia="Times New Roman" w:cs="Times New Roman"/>
                <w:szCs w:val="24"/>
              </w:rPr>
            </w:pPr>
            <w:r w:rsidRPr="007B71B1">
              <w:rPr>
                <w:rFonts w:eastAsia="Times New Roman" w:cs="Times New Roman"/>
                <w:szCs w:val="24"/>
              </w:rPr>
              <w:t>У результаті вивчення навчальної дисципліни студент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повинен набувати наступних важливих складових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компетентності:</w:t>
            </w:r>
          </w:p>
          <w:p w14:paraId="663CA8D3" w14:textId="12CCC0B3" w:rsidR="00967FFA" w:rsidRPr="0040754F" w:rsidRDefault="00967FFA" w:rsidP="00241AC6">
            <w:pPr>
              <w:jc w:val="both"/>
              <w:rPr>
                <w:rFonts w:cs="Times New Roman"/>
                <w:i/>
                <w:szCs w:val="24"/>
                <w:lang w:val="uk-UA"/>
              </w:rPr>
            </w:pPr>
            <w:r w:rsidRPr="00BE0F09">
              <w:rPr>
                <w:rFonts w:cs="Times New Roman"/>
                <w:i/>
                <w:szCs w:val="24"/>
              </w:rPr>
              <w:lastRenderedPageBreak/>
              <w:t>Загальні компетентності</w:t>
            </w:r>
            <w:r w:rsidR="0040754F">
              <w:rPr>
                <w:rFonts w:cs="Times New Roman"/>
                <w:i/>
                <w:szCs w:val="24"/>
                <w:lang w:val="uk-UA"/>
              </w:rPr>
              <w:t>:</w:t>
            </w:r>
          </w:p>
          <w:p w14:paraId="40259014" w14:textId="3D386CF5" w:rsidR="00967FFA" w:rsidRDefault="00967FFA" w:rsidP="00241AC6">
            <w:pPr>
              <w:jc w:val="both"/>
              <w:rPr>
                <w:rFonts w:eastAsia="Times New Roman" w:cs="Times New Roman"/>
                <w:szCs w:val="24"/>
              </w:rPr>
            </w:pPr>
            <w:r w:rsidRPr="0040754F">
              <w:rPr>
                <w:rFonts w:eastAsia="Times New Roman" w:cs="Times New Roman"/>
                <w:b/>
                <w:bCs/>
                <w:szCs w:val="24"/>
              </w:rPr>
              <w:t>К0</w:t>
            </w:r>
            <w:r w:rsidR="00241AC6" w:rsidRPr="0040754F">
              <w:rPr>
                <w:rFonts w:eastAsia="Times New Roman" w:cs="Times New Roman"/>
                <w:b/>
                <w:bCs/>
                <w:szCs w:val="24"/>
              </w:rPr>
              <w:t>2</w:t>
            </w:r>
            <w:r w:rsidRPr="0040754F">
              <w:rPr>
                <w:rFonts w:eastAsia="Times New Roman" w:cs="Times New Roman"/>
                <w:b/>
                <w:bCs/>
                <w:szCs w:val="24"/>
              </w:rPr>
              <w:t>.</w:t>
            </w:r>
            <w:r w:rsidRPr="002D39B7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Здатність зберігати та примножувати моральні, культурні,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наукові цінності і досягнення суспільства на основі розуміння історії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та закономірностей розвитку предметної області, її місця у загальній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системі знань про природу і суспільство та у розвитку суспільства,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техніки і технологій, використовувати різні види та форми рухової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активності для активного відпочинку та ведення здорового способу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життя.</w:t>
            </w:r>
          </w:p>
          <w:p w14:paraId="7C15188B" w14:textId="7A26F246" w:rsidR="00967FFA" w:rsidRDefault="00241AC6" w:rsidP="00241AC6">
            <w:pPr>
              <w:jc w:val="both"/>
              <w:rPr>
                <w:rFonts w:eastAsia="Times New Roman" w:cs="Times New Roman"/>
                <w:szCs w:val="24"/>
              </w:rPr>
            </w:pPr>
            <w:r w:rsidRPr="0040754F">
              <w:rPr>
                <w:rFonts w:eastAsia="Times New Roman" w:cs="Times New Roman"/>
                <w:b/>
                <w:bCs/>
                <w:szCs w:val="24"/>
              </w:rPr>
              <w:t>К04.</w:t>
            </w:r>
            <w:r w:rsidRPr="00241AC6">
              <w:rPr>
                <w:rFonts w:eastAsia="Times New Roman" w:cs="Times New Roman"/>
                <w:szCs w:val="24"/>
              </w:rPr>
              <w:t xml:space="preserve"> Здатність до критичного мислення, аналізу і синтезу.</w:t>
            </w:r>
          </w:p>
          <w:p w14:paraId="505B7F10" w14:textId="0B9334D4" w:rsidR="00967FFA" w:rsidRDefault="00241AC6" w:rsidP="00241AC6">
            <w:pPr>
              <w:jc w:val="both"/>
              <w:rPr>
                <w:rFonts w:eastAsia="Times New Roman" w:cs="Times New Roman"/>
                <w:szCs w:val="24"/>
              </w:rPr>
            </w:pPr>
            <w:r w:rsidRPr="0040754F">
              <w:rPr>
                <w:rFonts w:eastAsia="Times New Roman" w:cs="Times New Roman"/>
                <w:b/>
                <w:bCs/>
                <w:szCs w:val="24"/>
              </w:rPr>
              <w:t>К06.</w:t>
            </w:r>
            <w:r w:rsidRPr="00241AC6">
              <w:rPr>
                <w:rFonts w:eastAsia="Times New Roman" w:cs="Times New Roman"/>
                <w:szCs w:val="24"/>
              </w:rPr>
              <w:t xml:space="preserve"> Здатність до пошуку, оброблення та аналізу інформації</w:t>
            </w:r>
            <w:r w:rsidR="00967FFA" w:rsidRPr="002D39B7">
              <w:rPr>
                <w:rFonts w:eastAsia="Times New Roman" w:cs="Times New Roman"/>
                <w:szCs w:val="24"/>
              </w:rPr>
              <w:t>.</w:t>
            </w:r>
          </w:p>
          <w:p w14:paraId="6126584F" w14:textId="54094C59" w:rsidR="00967FFA" w:rsidRPr="0040754F" w:rsidRDefault="00967FFA" w:rsidP="00241AC6">
            <w:pPr>
              <w:jc w:val="both"/>
              <w:rPr>
                <w:rFonts w:cs="Times New Roman"/>
                <w:i/>
                <w:szCs w:val="24"/>
                <w:lang w:val="uk-UA"/>
              </w:rPr>
            </w:pPr>
            <w:r w:rsidRPr="00BE0F09">
              <w:rPr>
                <w:rFonts w:cs="Times New Roman"/>
                <w:i/>
                <w:szCs w:val="24"/>
              </w:rPr>
              <w:t>Програмні результати навчання</w:t>
            </w:r>
            <w:r w:rsidR="0040754F">
              <w:rPr>
                <w:rFonts w:cs="Times New Roman"/>
                <w:i/>
                <w:szCs w:val="24"/>
                <w:lang w:val="uk-UA"/>
              </w:rPr>
              <w:t>:</w:t>
            </w:r>
          </w:p>
          <w:p w14:paraId="35E5C172" w14:textId="77777777" w:rsidR="00241AC6" w:rsidRDefault="00967FFA" w:rsidP="00241AC6">
            <w:pPr>
              <w:jc w:val="both"/>
              <w:rPr>
                <w:rFonts w:eastAsia="Times New Roman" w:cs="Times New Roman"/>
                <w:szCs w:val="24"/>
              </w:rPr>
            </w:pPr>
            <w:r w:rsidRPr="0040754F">
              <w:rPr>
                <w:rFonts w:eastAsia="Times New Roman" w:cs="Times New Roman"/>
                <w:b/>
                <w:bCs/>
                <w:szCs w:val="24"/>
              </w:rPr>
              <w:t>ПР0</w:t>
            </w:r>
            <w:r w:rsidR="00241AC6" w:rsidRPr="0040754F">
              <w:rPr>
                <w:rFonts w:eastAsia="Times New Roman" w:cs="Times New Roman"/>
                <w:b/>
                <w:bCs/>
                <w:szCs w:val="24"/>
              </w:rPr>
              <w:t>1</w:t>
            </w:r>
            <w:r w:rsidRPr="0040754F">
              <w:rPr>
                <w:rFonts w:eastAsia="Times New Roman" w:cs="Times New Roman"/>
                <w:b/>
                <w:bCs/>
                <w:szCs w:val="24"/>
              </w:rPr>
              <w:t>.</w:t>
            </w:r>
            <w:r w:rsidRPr="002D39B7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Знати, розуміти і вміти використовувати на практиці основні положення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туристичного законодавства, національних і міжнародних стандартів з обслуговування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туристів.</w:t>
            </w:r>
          </w:p>
          <w:p w14:paraId="63BB74FD" w14:textId="77777777" w:rsidR="0040754F" w:rsidRDefault="0040754F" w:rsidP="00241AC6">
            <w:pPr>
              <w:rPr>
                <w:rFonts w:eastAsia="Times New Roman" w:cs="Times New Roman"/>
                <w:szCs w:val="24"/>
              </w:rPr>
            </w:pPr>
          </w:p>
          <w:p w14:paraId="2007F11E" w14:textId="575B46E4" w:rsidR="00967FFA" w:rsidRDefault="00967FFA" w:rsidP="00241AC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Тематика </w:t>
            </w:r>
            <w:r w:rsidR="0040754F" w:rsidRPr="003E63C1">
              <w:rPr>
                <w:szCs w:val="24"/>
                <w:lang w:val="uk-UA"/>
              </w:rPr>
              <w:t>навчальної</w:t>
            </w:r>
            <w:r w:rsidR="0040754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дисципліни:</w:t>
            </w:r>
          </w:p>
          <w:p w14:paraId="6FB43A99" w14:textId="302E062F" w:rsidR="005B1DDD" w:rsidRPr="0040754F" w:rsidRDefault="005B1DDD" w:rsidP="00241AC6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40754F">
              <w:rPr>
                <w:rFonts w:eastAsia="Times New Roman" w:cs="Times New Roman"/>
                <w:b/>
                <w:bCs/>
                <w:szCs w:val="24"/>
              </w:rPr>
              <w:t>Змістовий модуль 1. Мікрорівновага суб’єктів ринку</w:t>
            </w:r>
          </w:p>
          <w:p w14:paraId="2C76433E" w14:textId="77777777" w:rsidR="00AC06F4" w:rsidRDefault="00AC06F4" w:rsidP="00AC06F4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rFonts w:eastAsia="Times New Roman" w:cs="Times New Roman"/>
                <w:szCs w:val="24"/>
              </w:rPr>
              <w:t>Предмет і метод економічної теорії</w:t>
            </w:r>
          </w:p>
          <w:p w14:paraId="08CE1DE8" w14:textId="77777777" w:rsidR="00AC06F4" w:rsidRDefault="00AC06F4" w:rsidP="00AC06F4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rFonts w:eastAsia="Times New Roman" w:cs="Times New Roman"/>
                <w:szCs w:val="24"/>
              </w:rPr>
              <w:t>Фактори виробництва. Альтернативна вартість. Крива виробничих можливостей.</w:t>
            </w:r>
          </w:p>
          <w:p w14:paraId="37AEF51E" w14:textId="77777777" w:rsidR="00AC06F4" w:rsidRDefault="00AC06F4" w:rsidP="00AC06F4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rFonts w:eastAsia="Times New Roman" w:cs="Times New Roman"/>
                <w:szCs w:val="24"/>
              </w:rPr>
              <w:t>Теорія граничної корисності та поведінки споживача</w:t>
            </w:r>
          </w:p>
          <w:p w14:paraId="2D6B90A3" w14:textId="77777777" w:rsidR="00AC06F4" w:rsidRDefault="00AC06F4" w:rsidP="00AC06F4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rFonts w:eastAsia="Times New Roman" w:cs="Times New Roman"/>
                <w:szCs w:val="24"/>
              </w:rPr>
              <w:t>Аналіз попиту і пропозиції. Ринкова рівновага</w:t>
            </w:r>
          </w:p>
          <w:p w14:paraId="59358C47" w14:textId="77777777" w:rsidR="00AC06F4" w:rsidRDefault="00AC06F4" w:rsidP="00AC06F4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rFonts w:eastAsia="Times New Roman" w:cs="Times New Roman"/>
                <w:szCs w:val="24"/>
              </w:rPr>
              <w:t>Підприємство. Витрати та доходи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AC06F4">
              <w:rPr>
                <w:rFonts w:eastAsia="Times New Roman" w:cs="Times New Roman"/>
                <w:szCs w:val="24"/>
              </w:rPr>
              <w:t>підприємства. Прибуток</w:t>
            </w:r>
          </w:p>
          <w:p w14:paraId="15233AF8" w14:textId="2DD82C6C" w:rsidR="00387116" w:rsidRPr="005B1DDD" w:rsidRDefault="00AC06F4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color w:val="0D0D0D" w:themeColor="text1" w:themeTint="F2"/>
                <w:szCs w:val="24"/>
              </w:rPr>
              <w:t>Ринок досконалої конкуренції. Олігополія та монополістична конкуренція</w:t>
            </w:r>
          </w:p>
          <w:p w14:paraId="592CFC61" w14:textId="209DD9B4" w:rsidR="005B1DDD" w:rsidRPr="005B1DDD" w:rsidRDefault="005B1DDD" w:rsidP="005B1DDD">
            <w:pPr>
              <w:pStyle w:val="TableParagraph"/>
              <w:tabs>
                <w:tab w:val="left" w:pos="320"/>
              </w:tabs>
              <w:ind w:firstLine="57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 w:rsidRPr="00793DEA">
              <w:rPr>
                <w:b/>
                <w:sz w:val="24"/>
                <w:szCs w:val="24"/>
              </w:rPr>
              <w:t>Змістовий модуль 2. Макроекономіка та її структурні елементи</w:t>
            </w:r>
            <w:r w:rsidRPr="00793DEA">
              <w:rPr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DB2C024" w14:textId="77777777" w:rsid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rFonts w:eastAsia="Times New Roman" w:cs="Times New Roman"/>
                <w:szCs w:val="24"/>
              </w:rPr>
              <w:t xml:space="preserve">Основи макроекономіки. </w:t>
            </w:r>
          </w:p>
          <w:p w14:paraId="358EEB36" w14:textId="77777777" w:rsid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rFonts w:eastAsia="Times New Roman" w:cs="Times New Roman"/>
                <w:szCs w:val="24"/>
              </w:rPr>
              <w:t>Макроекономічні показники в системі національних рахунків</w:t>
            </w:r>
          </w:p>
          <w:p w14:paraId="7A6512D7" w14:textId="77777777" w:rsidR="00387116" w:rsidRP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bCs/>
                <w:szCs w:val="24"/>
                <w:lang w:val="uk-UA"/>
              </w:rPr>
              <w:t xml:space="preserve">Особливості функціонування товарного ринку та ринку праці </w:t>
            </w:r>
          </w:p>
          <w:p w14:paraId="3219A047" w14:textId="77777777" w:rsid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rFonts w:eastAsia="Times New Roman" w:cs="Times New Roman"/>
                <w:szCs w:val="24"/>
              </w:rPr>
              <w:t>Грошовий ринок та інфляційний механізм</w:t>
            </w:r>
          </w:p>
          <w:p w14:paraId="1BD7CECD" w14:textId="77777777" w:rsid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rFonts w:eastAsia="Times New Roman" w:cs="Times New Roman"/>
                <w:szCs w:val="24"/>
              </w:rPr>
              <w:t>Макроекономічний аналіз споживання та інвестицій</w:t>
            </w:r>
          </w:p>
          <w:p w14:paraId="247B3AD2" w14:textId="42A7EEBC" w:rsidR="00387116" w:rsidRP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rFonts w:eastAsia="Times New Roman" w:cs="Times New Roman"/>
                <w:szCs w:val="24"/>
              </w:rPr>
              <w:t>Держава в системі макроекономічного регулювання</w:t>
            </w:r>
          </w:p>
        </w:tc>
      </w:tr>
      <w:tr w:rsidR="007A2786" w:rsidRPr="00E02466" w14:paraId="2ADAC90B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4584C06A" w14:textId="0B8F6B5D" w:rsidR="007A2786" w:rsidRPr="00E02466" w:rsidRDefault="007A2786" w:rsidP="000C0F31">
            <w:pPr>
              <w:rPr>
                <w:rFonts w:cs="Times New Roman"/>
                <w:b/>
                <w:szCs w:val="24"/>
              </w:rPr>
            </w:pPr>
            <w:bookmarkStart w:id="2" w:name="_Hlk50123234"/>
            <w:r w:rsidRPr="00174C57">
              <w:rPr>
                <w:rFonts w:cs="Times New Roman"/>
                <w:b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  <w:bookmarkEnd w:id="2"/>
          </w:p>
        </w:tc>
        <w:tc>
          <w:tcPr>
            <w:tcW w:w="7223" w:type="dxa"/>
            <w:shd w:val="clear" w:color="auto" w:fill="FFFFFF" w:themeFill="background1"/>
          </w:tcPr>
          <w:p w14:paraId="64A2320E" w14:textId="77777777" w:rsidR="007A2786" w:rsidRPr="00174C57" w:rsidRDefault="007A2786" w:rsidP="003608E1">
            <w:pPr>
              <w:ind w:left="142" w:hanging="31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Методи контролю:</w:t>
            </w:r>
          </w:p>
          <w:p w14:paraId="3B01F853" w14:textId="5126C670" w:rsidR="007A2786" w:rsidRPr="008C5599" w:rsidRDefault="008C5599" w:rsidP="008C5599">
            <w:pPr>
              <w:numPr>
                <w:ilvl w:val="0"/>
                <w:numId w:val="16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rFonts w:cs="Times New Roman"/>
                <w:szCs w:val="24"/>
                <w:lang w:val="uk-UA"/>
              </w:rPr>
            </w:pPr>
            <w:r w:rsidRPr="008C5599">
              <w:rPr>
                <w:rFonts w:cs="Times New Roman"/>
                <w:szCs w:val="24"/>
                <w:lang w:val="uk-UA"/>
              </w:rPr>
              <w:t>Тестування, розв'язок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8C5599">
              <w:rPr>
                <w:rFonts w:cs="Times New Roman"/>
                <w:szCs w:val="24"/>
                <w:lang w:val="uk-UA"/>
              </w:rPr>
              <w:t>практичних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8C5599">
              <w:rPr>
                <w:rFonts w:cs="Times New Roman"/>
                <w:szCs w:val="24"/>
                <w:lang w:val="uk-UA"/>
              </w:rPr>
              <w:t>завдань (протягом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8C5599">
              <w:rPr>
                <w:rFonts w:cs="Times New Roman"/>
                <w:szCs w:val="24"/>
                <w:lang w:val="uk-UA"/>
              </w:rPr>
              <w:t>семестру під час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8C5599">
              <w:rPr>
                <w:rFonts w:cs="Times New Roman"/>
                <w:szCs w:val="24"/>
                <w:lang w:val="uk-UA"/>
              </w:rPr>
              <w:t>проведення аудиторних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8C5599">
              <w:rPr>
                <w:rFonts w:cs="Times New Roman"/>
                <w:szCs w:val="24"/>
                <w:lang w:val="uk-UA"/>
              </w:rPr>
              <w:t>занять</w:t>
            </w:r>
            <w:r>
              <w:rPr>
                <w:rFonts w:cs="Times New Roman"/>
                <w:szCs w:val="24"/>
                <w:lang w:val="en-US"/>
              </w:rPr>
              <w:t>);</w:t>
            </w:r>
          </w:p>
          <w:p w14:paraId="7260E6BB" w14:textId="77777777" w:rsidR="008C5599" w:rsidRPr="008C5599" w:rsidRDefault="008C5599" w:rsidP="008C5599">
            <w:pPr>
              <w:numPr>
                <w:ilvl w:val="0"/>
                <w:numId w:val="16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rFonts w:cs="Times New Roman"/>
                <w:szCs w:val="24"/>
                <w:lang w:val="uk-UA"/>
              </w:rPr>
            </w:pPr>
            <w:r>
              <w:t>Модульна контрольна робота (проводиться у письмовій формі двічі за семестр по закінченню кожного змістового модуля);</w:t>
            </w:r>
          </w:p>
          <w:p w14:paraId="0D08EF8E" w14:textId="3FDE3898" w:rsidR="008C5599" w:rsidRPr="008C5599" w:rsidRDefault="008C5599" w:rsidP="008C5599">
            <w:pPr>
              <w:numPr>
                <w:ilvl w:val="0"/>
                <w:numId w:val="16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 xml:space="preserve">Залік в </w:t>
            </w:r>
            <w:r>
              <w:rPr>
                <w:rFonts w:cs="Times New Roman"/>
                <w:szCs w:val="24"/>
                <w:lang w:val="ru-RU"/>
              </w:rPr>
              <w:t>усн</w:t>
            </w:r>
            <w:r>
              <w:rPr>
                <w:rFonts w:cs="Times New Roman"/>
                <w:szCs w:val="24"/>
                <w:lang w:val="uk-UA"/>
              </w:rPr>
              <w:t>ій формі</w:t>
            </w:r>
            <w:r>
              <w:rPr>
                <w:rFonts w:cs="Times New Roman"/>
                <w:szCs w:val="24"/>
                <w:lang w:val="en-US"/>
              </w:rPr>
              <w:t>.</w:t>
            </w:r>
          </w:p>
        </w:tc>
      </w:tr>
      <w:tr w:rsidR="00255F2A" w:rsidRPr="00E02466" w14:paraId="376B255C" w14:textId="77777777" w:rsidTr="007B71B1">
        <w:tc>
          <w:tcPr>
            <w:tcW w:w="9628" w:type="dxa"/>
            <w:gridSpan w:val="2"/>
            <w:shd w:val="clear" w:color="auto" w:fill="FFFFFF" w:themeFill="background1"/>
          </w:tcPr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255F2A" w:rsidRPr="00E02466" w14:paraId="18C6D918" w14:textId="77777777" w:rsidTr="007B71B1">
              <w:tc>
                <w:tcPr>
                  <w:tcW w:w="9493" w:type="dxa"/>
                  <w:shd w:val="clear" w:color="auto" w:fill="FFFFFF" w:themeFill="background1"/>
                </w:tcPr>
                <w:p w14:paraId="67ACB7BF" w14:textId="54711DAE" w:rsidR="00255F2A" w:rsidRDefault="00255F2A" w:rsidP="00255F2A">
                  <w:pPr>
                    <w:jc w:val="center"/>
                    <w:rPr>
                      <w:rFonts w:cs="Times New Roman"/>
                      <w:b/>
                      <w:szCs w:val="24"/>
                      <w:lang w:val="uk-UA"/>
                    </w:rPr>
                  </w:pPr>
                  <w:r w:rsidRPr="00255F2A">
                    <w:rPr>
                      <w:rFonts w:cs="Times New Roman"/>
                      <w:b/>
                      <w:szCs w:val="24"/>
                      <w:lang w:val="uk-UA"/>
                    </w:rPr>
                    <w:t>Розподіл балів, які нараховуються за ви</w:t>
                  </w: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>конання окремих складових курсу</w:t>
                  </w:r>
                </w:p>
                <w:p w14:paraId="53D4762F" w14:textId="15EC544F" w:rsidR="00255F2A" w:rsidRPr="00E02466" w:rsidRDefault="00255F2A" w:rsidP="00255F2A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 xml:space="preserve">(деталі </w:t>
                  </w:r>
                  <w:r w:rsidRPr="00255F2A">
                    <w:rPr>
                      <w:rFonts w:cs="Times New Roman"/>
                      <w:b/>
                      <w:szCs w:val="24"/>
                      <w:lang w:val="uk-UA"/>
                    </w:rPr>
                    <w:t>наведен</w:t>
                  </w: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 xml:space="preserve">і в додатку </w:t>
                  </w:r>
                  <w:r w:rsidR="00087613">
                    <w:rPr>
                      <w:rFonts w:cs="Times New Roman"/>
                      <w:b/>
                      <w:szCs w:val="24"/>
                      <w:lang w:val="uk-UA"/>
                    </w:rPr>
                    <w:t>1</w:t>
                  </w: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>)</w:t>
                  </w:r>
                </w:p>
              </w:tc>
            </w:tr>
            <w:tr w:rsidR="00255F2A" w:rsidRPr="00CF789C" w14:paraId="6D661B21" w14:textId="77777777" w:rsidTr="007B71B1">
              <w:tc>
                <w:tcPr>
                  <w:tcW w:w="9493" w:type="dxa"/>
                  <w:shd w:val="clear" w:color="auto" w:fill="FFFFFF" w:themeFill="background1"/>
                </w:tcPr>
                <w:tbl>
                  <w:tblPr>
                    <w:tblW w:w="939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shd w:val="clear" w:color="auto" w:fill="FFFFFF" w:themeFill="background1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884"/>
                    <w:gridCol w:w="1846"/>
                    <w:gridCol w:w="4662"/>
                  </w:tblGrid>
                  <w:tr w:rsidR="00255F2A" w14:paraId="3F3E9AF6" w14:textId="77777777" w:rsidTr="007B71B1">
                    <w:trPr>
                      <w:trHeight w:val="268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1F833667" w14:textId="1DB00B76" w:rsidR="00255F2A" w:rsidRPr="007F5163" w:rsidRDefault="002F42A0" w:rsidP="002F42A0">
                        <w:pPr>
                          <w:jc w:val="center"/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 w:rsidRPr="002F42A0"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Семестрові</w:t>
                        </w:r>
                        <w: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 xml:space="preserve"> </w:t>
                        </w:r>
                        <w:r w:rsidRPr="002F42A0"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завдання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07CAC83E" w14:textId="4CF56E9A" w:rsidR="00255F2A" w:rsidRPr="007F5163" w:rsidRDefault="002F42A0" w:rsidP="002F42A0">
                        <w:pPr>
                          <w:jc w:val="center"/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 w:rsidRPr="002F42A0"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Бали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</w:tcPr>
                      <w:p w14:paraId="09709631" w14:textId="43C3120E" w:rsidR="00255F2A" w:rsidRPr="007F5163" w:rsidRDefault="007F5163" w:rsidP="002F42A0">
                        <w:pPr>
                          <w:jc w:val="center"/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Критерії оцінювання</w:t>
                        </w:r>
                      </w:p>
                    </w:tc>
                  </w:tr>
                  <w:tr w:rsidR="00255F2A" w14:paraId="7C447DBE" w14:textId="77777777" w:rsidTr="007B71B1">
                    <w:trPr>
                      <w:trHeight w:val="268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5FCB9BF1" w14:textId="509907FE" w:rsidR="00255F2A" w:rsidRPr="001A4108" w:rsidRDefault="00F36433" w:rsidP="001A4108">
                        <w:pPr>
                          <w:spacing w:after="0" w:line="240" w:lineRule="auto"/>
                          <w:rPr>
                            <w:rFonts w:cs="Times New Roman"/>
                            <w:szCs w:val="24"/>
                            <w:lang w:val="uk-UA"/>
                          </w:rPr>
                        </w:pPr>
                        <w:r w:rsidRPr="00F36433">
                          <w:rPr>
                            <w:lang w:val="uk-UA"/>
                          </w:rPr>
                          <w:t>Змістовий модуль І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212A5ED2" w14:textId="67636AB0" w:rsidR="00255F2A" w:rsidRDefault="00F36433" w:rsidP="000D0AFF">
                        <w:pPr>
                          <w:jc w:val="center"/>
                          <w:rPr>
                            <w:rFonts w:eastAsia="Times New Roman" w:cs="Times New Roman"/>
                            <w:szCs w:val="24"/>
                          </w:rPr>
                        </w:pP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30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</w:tcPr>
                      <w:p w14:paraId="718451D6" w14:textId="68274EC1" w:rsidR="00255F2A" w:rsidRPr="00087613" w:rsidRDefault="00F36433" w:rsidP="00087613">
                        <w:pPr>
                          <w:spacing w:after="0"/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</w:pPr>
                        <w:r w:rsidRPr="00F3643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 xml:space="preserve">Усього </w:t>
                        </w:r>
                        <w:r w:rsidR="0008761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30</w:t>
                        </w:r>
                        <w:r w:rsidRPr="00F3643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 xml:space="preserve"> балів, </w:t>
                        </w:r>
                        <w:r w:rsidR="0008761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12</w:t>
                        </w:r>
                        <w:r w:rsidRPr="00F3643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 xml:space="preserve"> з яких за </w:t>
                        </w:r>
                        <w:r w:rsidR="0008761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м</w:t>
                        </w:r>
                        <w:r w:rsidRPr="00F3643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одульну контрольну роботу</w:t>
                        </w:r>
                        <w:r w:rsidR="0008761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 xml:space="preserve">. </w:t>
                        </w:r>
                        <w:r w:rsidR="00123F26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 xml:space="preserve">Розподіл балів </w:t>
                        </w:r>
                        <w:r w:rsidR="00AC77D7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наведен</w:t>
                        </w:r>
                        <w:r w:rsidR="0008761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о</w:t>
                        </w:r>
                        <w:r w:rsidR="00AC77D7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 xml:space="preserve"> в додатку </w:t>
                        </w:r>
                        <w:r w:rsidR="0008761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1</w:t>
                        </w:r>
                        <w:r w:rsidR="00255F2A" w:rsidRPr="000D648E">
                          <w:rPr>
                            <w:rFonts w:eastAsia="Times New Roman" w:cs="Times New Roman"/>
                            <w:szCs w:val="24"/>
                          </w:rPr>
                          <w:t>.</w:t>
                        </w:r>
                      </w:p>
                    </w:tc>
                  </w:tr>
                  <w:tr w:rsidR="001E2B4B" w:rsidRPr="00E510EC" w14:paraId="32189475" w14:textId="77777777" w:rsidTr="007B71B1">
                    <w:trPr>
                      <w:trHeight w:val="283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6A98DDBA" w14:textId="6F2C18DC" w:rsidR="001E2B4B" w:rsidRPr="00E510EC" w:rsidRDefault="00F36433" w:rsidP="001E2B4B">
                        <w:pPr>
                          <w:rPr>
                            <w:rFonts w:eastAsia="Times New Roman" w:cs="Times New Roman"/>
                            <w:szCs w:val="24"/>
                          </w:rPr>
                        </w:pPr>
                        <w:r w:rsidRPr="00F36433">
                          <w:rPr>
                            <w:lang w:val="uk-UA"/>
                          </w:rPr>
                          <w:t>Змістовий модуль І</w:t>
                        </w:r>
                        <w:r>
                          <w:rPr>
                            <w:lang w:val="uk-UA"/>
                          </w:rPr>
                          <w:t>І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057F2495" w14:textId="383FB703" w:rsidR="001E2B4B" w:rsidRPr="00E510EC" w:rsidRDefault="001E2B4B" w:rsidP="001E2B4B">
                        <w:pPr>
                          <w:jc w:val="center"/>
                          <w:rPr>
                            <w:rFonts w:eastAsia="Times New Roman" w:cs="Times New Roman"/>
                            <w:szCs w:val="24"/>
                          </w:rPr>
                        </w:pP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3</w:t>
                        </w:r>
                        <w:r w:rsidRPr="00E510EC">
                          <w:rPr>
                            <w:rFonts w:eastAsia="Times New Roman" w:cs="Times New Roman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</w:tcPr>
                      <w:p w14:paraId="79AB0CD7" w14:textId="4C088C25" w:rsidR="001E2B4B" w:rsidRPr="00087613" w:rsidRDefault="00087613" w:rsidP="00087613">
                        <w:pPr>
                          <w:spacing w:after="0"/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</w:pPr>
                        <w:r w:rsidRPr="0008761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Усього 30 балів, 12 з яких за модульну контрольну роботу</w:t>
                        </w: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 xml:space="preserve">. </w:t>
                        </w:r>
                        <w:r w:rsidRPr="0008761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Розподіл балів наведено в додатку 1.</w:t>
                        </w:r>
                      </w:p>
                    </w:tc>
                  </w:tr>
                  <w:tr w:rsidR="00255F2A" w:rsidRPr="00E510EC" w14:paraId="5BD24D38" w14:textId="77777777" w:rsidTr="007B71B1">
                    <w:trPr>
                      <w:trHeight w:val="283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4DE72626" w14:textId="6C896BFB" w:rsidR="00255F2A" w:rsidRPr="002F42A0" w:rsidRDefault="002F42A0" w:rsidP="00AC77D7">
                        <w:pPr>
                          <w:shd w:val="clear" w:color="auto" w:fill="FFFFFF" w:themeFill="background1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Залік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37AF5A78" w14:textId="7D2BF2EB" w:rsidR="00255F2A" w:rsidRPr="00E510EC" w:rsidRDefault="00967FFA" w:rsidP="00E510EC">
                        <w:pPr>
                          <w:shd w:val="clear" w:color="auto" w:fill="FFFFFF" w:themeFill="background1"/>
                          <w:jc w:val="center"/>
                          <w:rPr>
                            <w:rFonts w:eastAsia="Times New Roman" w:cs="Times New Roman"/>
                            <w:szCs w:val="24"/>
                          </w:rPr>
                        </w:pP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4</w:t>
                        </w:r>
                        <w:r w:rsidR="00255F2A" w:rsidRPr="00E510EC">
                          <w:rPr>
                            <w:rFonts w:eastAsia="Times New Roman" w:cs="Times New Roman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</w:tcPr>
                      <w:p w14:paraId="5D2E7F30" w14:textId="0D50EFD1" w:rsidR="00255F2A" w:rsidRPr="00E510EC" w:rsidRDefault="0040754F" w:rsidP="00AC77D7">
                        <w:pPr>
                          <w:shd w:val="clear" w:color="auto" w:fill="FFFFFF" w:themeFill="background1"/>
                          <w:rPr>
                            <w:rFonts w:eastAsia="Times New Roman" w:cs="Times New Roman"/>
                            <w:szCs w:val="24"/>
                          </w:rPr>
                        </w:pPr>
                        <w:r w:rsidRPr="0040754F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Розподіл балів наведено в додатку 1.</w:t>
                        </w: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 xml:space="preserve"> </w:t>
                        </w:r>
                        <w:r w:rsidR="0008761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Перелік питань наведено в додатку 2.</w:t>
                        </w:r>
                      </w:p>
                    </w:tc>
                  </w:tr>
                </w:tbl>
                <w:p w14:paraId="2011FEBB" w14:textId="072451BC" w:rsidR="00255F2A" w:rsidRPr="00CF789C" w:rsidRDefault="00255F2A" w:rsidP="00255F2A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24038DFF" w14:textId="77777777" w:rsidR="00255F2A" w:rsidRPr="00174C57" w:rsidRDefault="00255F2A" w:rsidP="003608E1">
            <w:pPr>
              <w:rPr>
                <w:rFonts w:cs="Times New Roman"/>
                <w:szCs w:val="24"/>
                <w:lang w:val="uk-UA"/>
              </w:rPr>
            </w:pPr>
          </w:p>
        </w:tc>
      </w:tr>
      <w:tr w:rsidR="006B0EBD" w:rsidRPr="00E02466" w14:paraId="655CF715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10676D07" w14:textId="77777777" w:rsidR="006B0EBD" w:rsidRPr="00174C57" w:rsidRDefault="006B0EBD" w:rsidP="003608E1">
            <w:pPr>
              <w:rPr>
                <w:rFonts w:cs="Times New Roman"/>
                <w:b/>
                <w:szCs w:val="24"/>
                <w:lang w:val="uk-UA"/>
              </w:rPr>
            </w:pPr>
            <w:bookmarkStart w:id="3" w:name="_Hlk50123319"/>
            <w:r w:rsidRPr="00174C57">
              <w:rPr>
                <w:rFonts w:cs="Times New Roman"/>
                <w:b/>
                <w:szCs w:val="24"/>
                <w:lang w:val="uk-UA"/>
              </w:rPr>
              <w:lastRenderedPageBreak/>
              <w:t>Інші інформації про дисципліни (політика дисципліни</w:t>
            </w:r>
            <w:bookmarkEnd w:id="3"/>
            <w:r w:rsidRPr="00174C57">
              <w:rPr>
                <w:rFonts w:cs="Times New Roman"/>
                <w:b/>
                <w:szCs w:val="24"/>
                <w:lang w:val="uk-UA"/>
              </w:rPr>
              <w:t xml:space="preserve">, технічне та програмне забезпечення дисципліни тощо) </w:t>
            </w:r>
          </w:p>
          <w:p w14:paraId="57A6C453" w14:textId="77777777" w:rsidR="006B0EBD" w:rsidRPr="00E02466" w:rsidRDefault="006B0EBD" w:rsidP="000C0F31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223" w:type="dxa"/>
          </w:tcPr>
          <w:p w14:paraId="6ACE684D" w14:textId="77777777" w:rsidR="006B0EBD" w:rsidRPr="00174C57" w:rsidRDefault="006B0EBD" w:rsidP="006B0EBD">
            <w:pPr>
              <w:ind w:leftChars="-14" w:left="-5" w:hangingChars="12" w:hanging="29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Політика дисципліни передбачає дотримання академічної доброчесності, тобто:</w:t>
            </w:r>
          </w:p>
          <w:p w14:paraId="681CE3DC" w14:textId="44BED545" w:rsidR="0040754F" w:rsidRPr="0040754F" w:rsidRDefault="006B0EBD" w:rsidP="0040754F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Самостійне виконання навчальних завдань, завдань поточного та підсумкового контролю результатів навчання;</w:t>
            </w:r>
          </w:p>
          <w:p w14:paraId="6D6884A4" w14:textId="776D91A4" w:rsidR="006B0EBD" w:rsidRPr="00174C57" w:rsidRDefault="0040754F" w:rsidP="006B0EBD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  <w:lang w:val="uk-UA"/>
              </w:rPr>
            </w:pPr>
            <w:r w:rsidRPr="0040754F">
              <w:rPr>
                <w:rFonts w:cs="Times New Roman"/>
                <w:szCs w:val="24"/>
                <w:lang w:val="uk-UA"/>
              </w:rPr>
              <w:t>Посилання на джерела інформації у разі використання чужих ідей, тверджень, відомостей</w:t>
            </w:r>
          </w:p>
          <w:p w14:paraId="47C5EAA7" w14:textId="77777777" w:rsidR="003A60B9" w:rsidRPr="003A60B9" w:rsidRDefault="006B0EBD" w:rsidP="003A60B9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Дотримання норм законодавства про </w:t>
            </w:r>
            <w:r w:rsidR="003A60B9">
              <w:rPr>
                <w:rFonts w:cs="Times New Roman"/>
                <w:szCs w:val="24"/>
                <w:lang w:val="uk-UA"/>
              </w:rPr>
              <w:t>авторське право і суміжні права;</w:t>
            </w:r>
          </w:p>
          <w:p w14:paraId="2CB558BD" w14:textId="77777777" w:rsidR="0040754F" w:rsidRPr="0040754F" w:rsidRDefault="006B0EBD" w:rsidP="001677F1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</w:rPr>
            </w:pPr>
            <w:r w:rsidRPr="001677F1">
              <w:rPr>
                <w:rFonts w:cs="Times New Roman"/>
                <w:szCs w:val="24"/>
                <w:lang w:val="uk-UA"/>
              </w:rPr>
              <w:t>Надання достовірної інформації про результати власної (наукової, творчої) діяльності, використані методики досліджень і джерела інформації.</w:t>
            </w:r>
            <w:r w:rsidR="001677F1" w:rsidRPr="001677F1">
              <w:rPr>
                <w:rFonts w:cs="Times New Roman"/>
                <w:szCs w:val="24"/>
                <w:lang w:val="uk-UA"/>
              </w:rPr>
              <w:t xml:space="preserve"> </w:t>
            </w:r>
          </w:p>
          <w:p w14:paraId="1CE6F721" w14:textId="441A1164" w:rsidR="001677F1" w:rsidRDefault="001677F1" w:rsidP="0040754F">
            <w:pPr>
              <w:ind w:left="66"/>
              <w:jc w:val="both"/>
              <w:rPr>
                <w:rFonts w:cs="Times New Roman"/>
                <w:szCs w:val="24"/>
              </w:rPr>
            </w:pPr>
            <w:r w:rsidRPr="001677F1">
              <w:rPr>
                <w:rFonts w:cs="Times New Roman"/>
                <w:szCs w:val="24"/>
                <w:lang w:val="uk-UA"/>
              </w:rPr>
              <w:t>Студент має повідомити (в письмовій формі) про використання ШІ, якщо таке мало місце, та описати, яким чином його було застосовано; необхідно надати посилання на взаємодії з чат-ботами.</w:t>
            </w:r>
          </w:p>
          <w:p w14:paraId="3046845E" w14:textId="79388491" w:rsidR="001677F1" w:rsidRDefault="00C31AA8" w:rsidP="001677F1">
            <w:pPr>
              <w:jc w:val="both"/>
              <w:rPr>
                <w:rFonts w:cs="Times New Roman"/>
                <w:szCs w:val="24"/>
              </w:rPr>
            </w:pPr>
            <w:r w:rsidRPr="00C31AA8">
              <w:rPr>
                <w:rFonts w:cs="Times New Roman"/>
                <w:szCs w:val="24"/>
              </w:rPr>
              <w:t>Посилання на Google Classroom дисципліни:</w:t>
            </w:r>
          </w:p>
          <w:p w14:paraId="61092886" w14:textId="361672BD" w:rsidR="001677F1" w:rsidRDefault="00D32D65" w:rsidP="001677F1">
            <w:pPr>
              <w:jc w:val="both"/>
              <w:rPr>
                <w:rFonts w:cs="Times New Roman"/>
                <w:szCs w:val="24"/>
              </w:rPr>
            </w:pPr>
            <w:hyperlink r:id="rId9" w:history="1">
              <w:r w:rsidR="0040754F" w:rsidRPr="0040754F">
                <w:rPr>
                  <w:rStyle w:val="a7"/>
                </w:rPr>
                <w:t>https://classroom.google.com/c/ODE1MDYzODQxNDA2</w:t>
              </w:r>
            </w:hyperlink>
          </w:p>
          <w:p w14:paraId="1F387021" w14:textId="2760D01D" w:rsidR="001677F1" w:rsidRDefault="001677F1" w:rsidP="001677F1">
            <w:pPr>
              <w:jc w:val="both"/>
              <w:rPr>
                <w:rFonts w:cs="Times New Roman"/>
                <w:szCs w:val="24"/>
                <w:lang w:val="uk-UA"/>
              </w:rPr>
            </w:pPr>
            <w:r w:rsidRPr="001677F1">
              <w:rPr>
                <w:rFonts w:cs="Times New Roman"/>
                <w:szCs w:val="24"/>
              </w:rPr>
              <w:t xml:space="preserve">Методичне забезпечення доступно за </w:t>
            </w:r>
            <w:r>
              <w:rPr>
                <w:rFonts w:cs="Times New Roman"/>
                <w:szCs w:val="24"/>
                <w:lang w:val="uk-UA"/>
              </w:rPr>
              <w:t>по</w:t>
            </w:r>
            <w:r w:rsidR="00432B79">
              <w:rPr>
                <w:rFonts w:cs="Times New Roman"/>
                <w:szCs w:val="24"/>
                <w:lang w:val="uk-UA"/>
              </w:rPr>
              <w:t>сил</w:t>
            </w:r>
            <w:r>
              <w:rPr>
                <w:rFonts w:cs="Times New Roman"/>
                <w:szCs w:val="24"/>
                <w:lang w:val="uk-UA"/>
              </w:rPr>
              <w:t>анням</w:t>
            </w:r>
            <w:r w:rsidR="00432B79">
              <w:rPr>
                <w:rFonts w:cs="Times New Roman"/>
                <w:szCs w:val="24"/>
                <w:lang w:val="uk-UA"/>
              </w:rPr>
              <w:t>:</w:t>
            </w:r>
          </w:p>
          <w:p w14:paraId="772F7E2C" w14:textId="77777777" w:rsidR="001677F1" w:rsidRDefault="00D32D65" w:rsidP="001677F1">
            <w:pPr>
              <w:jc w:val="both"/>
              <w:rPr>
                <w:rFonts w:cs="Times New Roman"/>
                <w:szCs w:val="24"/>
              </w:rPr>
            </w:pPr>
            <w:hyperlink r:id="rId10" w:history="1">
              <w:r w:rsidR="00C31AA8" w:rsidRPr="00C31AA8">
                <w:rPr>
                  <w:rStyle w:val="a7"/>
                  <w:rFonts w:cs="Times New Roman"/>
                  <w:szCs w:val="24"/>
                </w:rPr>
                <w:t>https://okt.kmf.uz.ua/ftt/oktat-ftt/Turyzm_Turizmus_BSc/Ekonomichna_teoriia__Kozgazdasagtan/</w:t>
              </w:r>
            </w:hyperlink>
          </w:p>
          <w:p w14:paraId="33C69C0A" w14:textId="40B72D56" w:rsidR="00432B79" w:rsidRPr="0091685E" w:rsidRDefault="00432B79" w:rsidP="001677F1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D42B8D">
              <w:rPr>
                <w:szCs w:val="24"/>
                <w:lang w:val="uk-UA"/>
              </w:rPr>
              <w:t>Викладання навчальної дисципліни повністю забезпечене методичними, технічними та програмними (комп’ютери та комп’ютерні програми, інтерактивна дошка, проектори та ін.) засобами.</w:t>
            </w:r>
          </w:p>
        </w:tc>
      </w:tr>
      <w:tr w:rsidR="006B0EBD" w:rsidRPr="00E02466" w14:paraId="4AE37D7B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32C3B809" w14:textId="49B41819" w:rsidR="006B0EBD" w:rsidRPr="00E02466" w:rsidRDefault="006B0EBD" w:rsidP="000C0F31">
            <w:pPr>
              <w:rPr>
                <w:rFonts w:cs="Times New Roman"/>
                <w:b/>
                <w:szCs w:val="24"/>
              </w:rPr>
            </w:pPr>
            <w:bookmarkStart w:id="4" w:name="_Hlk50123811"/>
            <w:r w:rsidRPr="00174C57">
              <w:rPr>
                <w:rFonts w:cs="Times New Roman"/>
                <w:b/>
                <w:szCs w:val="24"/>
                <w:lang w:val="uk-UA"/>
              </w:rPr>
              <w:t>Базова література навчальної дисципліни та інші інформаційні ресурси</w:t>
            </w:r>
            <w:bookmarkEnd w:id="4"/>
          </w:p>
        </w:tc>
        <w:tc>
          <w:tcPr>
            <w:tcW w:w="7223" w:type="dxa"/>
          </w:tcPr>
          <w:p w14:paraId="565B0DC4" w14:textId="1E177F80" w:rsidR="006C1103" w:rsidRPr="006C1103" w:rsidRDefault="006C1103" w:rsidP="006C1103">
            <w:pPr>
              <w:pStyle w:val="TableParagraph"/>
              <w:numPr>
                <w:ilvl w:val="0"/>
                <w:numId w:val="29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6C1103">
              <w:rPr>
                <w:sz w:val="24"/>
              </w:rPr>
              <w:t>Основи економічної теорії : навч. посібник. / О. О. Кравцов. – Кривий</w:t>
            </w:r>
            <w:r>
              <w:rPr>
                <w:sz w:val="24"/>
              </w:rPr>
              <w:t xml:space="preserve"> </w:t>
            </w:r>
            <w:r w:rsidRPr="006C1103">
              <w:rPr>
                <w:sz w:val="24"/>
              </w:rPr>
              <w:t>Ріг-Prague: Oktan Print, 2023. – 355 с.</w:t>
            </w:r>
          </w:p>
          <w:p w14:paraId="0D2FD7FE" w14:textId="46176047" w:rsidR="00D03F89" w:rsidRPr="00D03F89" w:rsidRDefault="00D03F89" w:rsidP="006C1103">
            <w:pPr>
              <w:pStyle w:val="TableParagraph"/>
              <w:numPr>
                <w:ilvl w:val="0"/>
                <w:numId w:val="29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D03F89">
              <w:rPr>
                <w:sz w:val="24"/>
              </w:rPr>
              <w:t>Економічна теорія (мікроекономіка, макроекономіка). Частина 1. Мікроекономіка: навчальний посібник</w:t>
            </w:r>
            <w:r>
              <w:rPr>
                <w:sz w:val="24"/>
              </w:rPr>
              <w:t xml:space="preserve"> / </w:t>
            </w:r>
            <w:r w:rsidRPr="006C1103">
              <w:rPr>
                <w:sz w:val="24"/>
              </w:rPr>
              <w:t xml:space="preserve">О.М. </w:t>
            </w:r>
            <w:r w:rsidR="006C1103" w:rsidRPr="006C1103">
              <w:rPr>
                <w:sz w:val="24"/>
              </w:rPr>
              <w:t>Мартин</w:t>
            </w:r>
            <w:r w:rsidRPr="00D03F89">
              <w:rPr>
                <w:sz w:val="24"/>
              </w:rPr>
              <w:t xml:space="preserve">. </w:t>
            </w:r>
            <w:r w:rsidR="006C1103">
              <w:rPr>
                <w:sz w:val="24"/>
              </w:rPr>
              <w:t xml:space="preserve">– </w:t>
            </w:r>
            <w:r w:rsidRPr="00D03F89">
              <w:rPr>
                <w:sz w:val="24"/>
              </w:rPr>
              <w:t>Львів: ЛДУ БЖД, 2024.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>321 с.</w:t>
            </w:r>
          </w:p>
          <w:p w14:paraId="63EB661C" w14:textId="1BD1B0F3" w:rsidR="00D03F89" w:rsidRPr="00D03F89" w:rsidRDefault="00D03F89" w:rsidP="006C1103">
            <w:pPr>
              <w:pStyle w:val="TableParagraph"/>
              <w:numPr>
                <w:ilvl w:val="0"/>
                <w:numId w:val="29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D03F89">
              <w:rPr>
                <w:sz w:val="24"/>
              </w:rPr>
              <w:t>Економічна теорія [Електронний ресурс] : навчальний посібник для самостійної роботи студентів / М.</w:t>
            </w:r>
            <w:r w:rsidR="006C1103"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>А. Мащенко, М.</w:t>
            </w:r>
            <w:r w:rsidR="006C1103"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>С. Бріль,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>О. М. Кліменко та ін. ; за заг. ред. д-ра екон. наук, доц. М. А. Мащенко. – Харків : ХНЕУ ім. С. Кузнеця, 2022. – 266 с.</w:t>
            </w:r>
          </w:p>
          <w:p w14:paraId="7A329A6F" w14:textId="77777777" w:rsidR="0091685E" w:rsidRPr="006C1103" w:rsidRDefault="0091685E" w:rsidP="006C1103">
            <w:pPr>
              <w:pStyle w:val="TableParagraph"/>
              <w:numPr>
                <w:ilvl w:val="0"/>
                <w:numId w:val="29"/>
              </w:numPr>
              <w:tabs>
                <w:tab w:val="left" w:pos="534"/>
              </w:tabs>
              <w:spacing w:line="259" w:lineRule="auto"/>
              <w:ind w:left="34"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>Бачо Роберт, Потокі Габор. Економічна теорія: мікроекономіка. Навчальний-методичний посібник. Закарпатський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угорський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Ференца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Ракоці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ІІ, Берегове, 2024. 201 с.</w:t>
            </w:r>
          </w:p>
          <w:p w14:paraId="025B8518" w14:textId="77777777" w:rsidR="0091685E" w:rsidRDefault="0091685E" w:rsidP="006C1103">
            <w:pPr>
              <w:pStyle w:val="TableParagraph"/>
              <w:numPr>
                <w:ilvl w:val="0"/>
                <w:numId w:val="29"/>
              </w:numPr>
              <w:tabs>
                <w:tab w:val="left" w:pos="536"/>
              </w:tabs>
              <w:spacing w:line="259" w:lineRule="auto"/>
              <w:ind w:left="34"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Бачо Р. Й., Чизмар І. І. Методичні рекомендації до практичних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«Економічна теорія» для здобувачів вищої освіти першого (бакалаврського)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навчання, галузь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обслуговування»,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спеціальність: 242 «Туризм і рекреація», освітня програма: «Туризм». Закарпатський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угорський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Ференца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Ракоці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ІІ, Берегове, 2024. – 70 с.</w:t>
            </w:r>
          </w:p>
          <w:p w14:paraId="0C0DAB6F" w14:textId="77777777" w:rsidR="0091685E" w:rsidRDefault="0091685E" w:rsidP="006C1103">
            <w:pPr>
              <w:pStyle w:val="TableParagraph"/>
              <w:numPr>
                <w:ilvl w:val="0"/>
                <w:numId w:val="29"/>
              </w:numPr>
              <w:tabs>
                <w:tab w:val="left" w:pos="536"/>
              </w:tabs>
              <w:spacing w:line="259" w:lineRule="auto"/>
              <w:ind w:left="34"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Бачо Р. Й., Чизмар І. І. Методичні рекомендації до самостійної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роботи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з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навчальної</w:t>
            </w:r>
            <w:r w:rsidRPr="006C1103">
              <w:rPr>
                <w:sz w:val="24"/>
              </w:rPr>
              <w:t xml:space="preserve">   дисципліни</w:t>
            </w:r>
          </w:p>
          <w:p w14:paraId="03768045" w14:textId="77777777" w:rsidR="0091685E" w:rsidRDefault="0091685E" w:rsidP="006C1103">
            <w:pPr>
              <w:pStyle w:val="TableParagraph"/>
              <w:spacing w:line="259" w:lineRule="auto"/>
              <w:ind w:left="34" w:right="76"/>
              <w:jc w:val="both"/>
              <w:rPr>
                <w:sz w:val="24"/>
              </w:rPr>
            </w:pPr>
            <w:r>
              <w:rPr>
                <w:sz w:val="24"/>
              </w:rPr>
              <w:t>«Економічна теорія» для здобувачів вищої освіти першого (бакалаврського) рівня денної та заочної форм навчання, галузь знань: 24 «Сфера обслуговування», спеціальність: 242 «Туризм і рекреація», освітня програма: «Туризм». Закарпатський угорський інститут ім. Ференца Ракоці ІІ, Берегове, 2024. – 118 с.</w:t>
            </w:r>
          </w:p>
          <w:p w14:paraId="22E79321" w14:textId="77777777" w:rsidR="006C1103" w:rsidRDefault="006C1103" w:rsidP="006C1103">
            <w:pPr>
              <w:pStyle w:val="TableParagraph"/>
              <w:numPr>
                <w:ilvl w:val="0"/>
                <w:numId w:val="29"/>
              </w:numPr>
              <w:tabs>
                <w:tab w:val="left" w:pos="536"/>
              </w:tabs>
              <w:spacing w:line="259" w:lineRule="auto"/>
              <w:ind w:left="34" w:firstLine="0"/>
              <w:jc w:val="both"/>
              <w:rPr>
                <w:sz w:val="24"/>
              </w:rPr>
            </w:pPr>
            <w:r w:rsidRPr="006C1103">
              <w:rPr>
                <w:sz w:val="24"/>
              </w:rPr>
              <w:t>Фісуненко Н. О., Альошина Т. В., Сидоров О. А.,</w:t>
            </w:r>
          </w:p>
          <w:p w14:paraId="2904227F" w14:textId="77777777" w:rsidR="006C1103" w:rsidRDefault="006C1103" w:rsidP="006C1103">
            <w:pPr>
              <w:spacing w:line="259" w:lineRule="auto"/>
              <w:ind w:left="34"/>
              <w:rPr>
                <w:rFonts w:eastAsia="Times New Roman" w:cs="Times New Roman"/>
                <w:lang w:val="uk-UA"/>
              </w:rPr>
            </w:pPr>
            <w:r w:rsidRPr="006C1103">
              <w:rPr>
                <w:rFonts w:eastAsia="Times New Roman" w:cs="Times New Roman"/>
                <w:lang w:val="uk-UA"/>
              </w:rPr>
              <w:lastRenderedPageBreak/>
              <w:t>М’ячин В.Г. Макроекономіка: навч. посіб. Дніпро: ДДУВС, 2023. 148 с.</w:t>
            </w:r>
          </w:p>
          <w:p w14:paraId="728DF456" w14:textId="6800898C" w:rsidR="006B0EBD" w:rsidRPr="006C1103" w:rsidRDefault="006C1103" w:rsidP="003F0585">
            <w:pPr>
              <w:pStyle w:val="TableParagraph"/>
              <w:numPr>
                <w:ilvl w:val="0"/>
                <w:numId w:val="29"/>
              </w:numPr>
              <w:tabs>
                <w:tab w:val="left" w:pos="536"/>
              </w:tabs>
              <w:spacing w:line="259" w:lineRule="auto"/>
              <w:ind w:left="34" w:firstLine="0"/>
              <w:jc w:val="both"/>
            </w:pPr>
            <w:r w:rsidRPr="006C1103">
              <w:rPr>
                <w:sz w:val="24"/>
              </w:rPr>
              <w:t>Петруня Ю. Є., Задоя А. О. Економіка: базовий курс : навчальний посібник. – [6-те вид., переробл. і доп.]. – Серія :“Бізнес. Економіка. Фінанси”. – Дніпро : Університет митної справи та фінансів, 2023. – 200 с.</w:t>
            </w:r>
          </w:p>
        </w:tc>
      </w:tr>
    </w:tbl>
    <w:p w14:paraId="6D9F9F80" w14:textId="77777777" w:rsidR="00527B89" w:rsidRDefault="00527B89" w:rsidP="00F72E43">
      <w:pPr>
        <w:tabs>
          <w:tab w:val="left" w:pos="284"/>
          <w:tab w:val="left" w:pos="567"/>
        </w:tabs>
        <w:spacing w:after="0" w:line="240" w:lineRule="auto"/>
        <w:ind w:left="360"/>
        <w:jc w:val="right"/>
        <w:rPr>
          <w:rFonts w:cs="Times New Roman"/>
          <w:b/>
          <w:szCs w:val="24"/>
          <w:lang w:val="uk-UA"/>
        </w:rPr>
      </w:pPr>
    </w:p>
    <w:p w14:paraId="44D70101" w14:textId="77777777" w:rsidR="00527B89" w:rsidRDefault="00527B89">
      <w:pPr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br w:type="page"/>
      </w:r>
    </w:p>
    <w:p w14:paraId="78773C5A" w14:textId="1FB6DA07" w:rsidR="00F72E43" w:rsidRDefault="00F72E43" w:rsidP="00F72E43">
      <w:pPr>
        <w:tabs>
          <w:tab w:val="left" w:pos="284"/>
          <w:tab w:val="left" w:pos="567"/>
        </w:tabs>
        <w:spacing w:after="0" w:line="240" w:lineRule="auto"/>
        <w:ind w:left="360"/>
        <w:jc w:val="right"/>
        <w:rPr>
          <w:rFonts w:cs="Times New Roman"/>
          <w:b/>
          <w:szCs w:val="24"/>
          <w:lang w:val="uk-UA"/>
        </w:rPr>
      </w:pPr>
      <w:r w:rsidRPr="00F72E43">
        <w:rPr>
          <w:rFonts w:cs="Times New Roman"/>
          <w:b/>
          <w:szCs w:val="24"/>
          <w:lang w:val="uk-UA"/>
        </w:rPr>
        <w:lastRenderedPageBreak/>
        <w:t xml:space="preserve">Додаток </w:t>
      </w:r>
      <w:r>
        <w:rPr>
          <w:rFonts w:cs="Times New Roman"/>
          <w:b/>
          <w:szCs w:val="24"/>
          <w:lang w:val="uk-UA"/>
        </w:rPr>
        <w:t>1</w:t>
      </w:r>
    </w:p>
    <w:p w14:paraId="1267FB3C" w14:textId="5F725309" w:rsidR="00901760" w:rsidRPr="00901760" w:rsidRDefault="00901760" w:rsidP="00666A10">
      <w:pPr>
        <w:tabs>
          <w:tab w:val="left" w:pos="284"/>
          <w:tab w:val="left" w:pos="567"/>
        </w:tabs>
        <w:spacing w:before="120" w:after="120" w:line="240" w:lineRule="auto"/>
        <w:ind w:firstLine="709"/>
        <w:jc w:val="center"/>
        <w:rPr>
          <w:rFonts w:cs="Times New Roman"/>
          <w:b/>
          <w:szCs w:val="24"/>
          <w:lang w:val="uk-UA"/>
        </w:rPr>
      </w:pPr>
      <w:bookmarkStart w:id="5" w:name="_Hlk224588652"/>
      <w:r w:rsidRPr="00901760">
        <w:rPr>
          <w:rFonts w:cs="Times New Roman"/>
          <w:b/>
          <w:szCs w:val="24"/>
          <w:lang w:val="uk-UA"/>
        </w:rPr>
        <w:t>Опис критеріїв оцінювання за видами робіт і контролю з детальним описом шкалування розподілу балів</w:t>
      </w:r>
    </w:p>
    <w:p w14:paraId="0AA6DCA7" w14:textId="01102720" w:rsidR="00F72E43" w:rsidRDefault="00F72E43" w:rsidP="00F72E4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cs="Times New Roman"/>
          <w:bCs/>
          <w:szCs w:val="24"/>
          <w:lang w:val="uk-UA"/>
        </w:rPr>
      </w:pPr>
      <w:r w:rsidRPr="00F72E43">
        <w:rPr>
          <w:rFonts w:cs="Times New Roman"/>
          <w:bCs/>
          <w:szCs w:val="24"/>
          <w:lang w:val="uk-UA"/>
        </w:rPr>
        <w:t xml:space="preserve">Оцінювання проводиться за 100-бальною шкалою. Бали нараховуються за наступним співвідношенням: змістовий модуль 1 – 30 балів; змістовий модуль 2 – 30 балів; разом 60 балів. </w:t>
      </w:r>
      <w:r>
        <w:rPr>
          <w:rFonts w:cs="Times New Roman"/>
          <w:bCs/>
          <w:szCs w:val="24"/>
          <w:lang w:val="uk-UA"/>
        </w:rPr>
        <w:t>Залік</w:t>
      </w:r>
      <w:r w:rsidRPr="00F72E43">
        <w:rPr>
          <w:rFonts w:cs="Times New Roman"/>
          <w:bCs/>
          <w:szCs w:val="24"/>
          <w:lang w:val="uk-UA"/>
        </w:rPr>
        <w:t xml:space="preserve"> – 40 балів.</w:t>
      </w:r>
    </w:p>
    <w:p w14:paraId="0E93337C" w14:textId="77777777" w:rsidR="001721E2" w:rsidRDefault="001721E2" w:rsidP="00F72E4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cs="Times New Roman"/>
          <w:bCs/>
          <w:szCs w:val="24"/>
          <w:lang w:val="uk-UA"/>
        </w:rPr>
      </w:pPr>
    </w:p>
    <w:tbl>
      <w:tblPr>
        <w:tblStyle w:val="TableNormal"/>
        <w:tblW w:w="1019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364"/>
        <w:gridCol w:w="5670"/>
      </w:tblGrid>
      <w:tr w:rsidR="001721E2" w14:paraId="3B425AB9" w14:textId="77777777" w:rsidTr="001721E2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</w:tcPr>
          <w:p w14:paraId="61E8FCB9" w14:textId="45A3E2E4" w:rsidR="001721E2" w:rsidRPr="001721E2" w:rsidRDefault="001721E2" w:rsidP="001721E2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jc w:val="center"/>
              <w:rPr>
                <w:spacing w:val="-2"/>
                <w:sz w:val="20"/>
                <w:szCs w:val="20"/>
              </w:rPr>
            </w:pPr>
            <w:r w:rsidRPr="001721E2">
              <w:rPr>
                <w:b/>
                <w:sz w:val="20"/>
                <w:szCs w:val="20"/>
              </w:rPr>
              <w:t>Семестрові</w:t>
            </w:r>
            <w:r w:rsidRPr="001721E2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721E2">
              <w:rPr>
                <w:b/>
                <w:sz w:val="20"/>
                <w:szCs w:val="20"/>
              </w:rPr>
              <w:t>завдання</w:t>
            </w:r>
          </w:p>
        </w:tc>
        <w:tc>
          <w:tcPr>
            <w:tcW w:w="2364" w:type="dxa"/>
            <w:tcBorders>
              <w:top w:val="single" w:sz="8" w:space="0" w:color="000000"/>
            </w:tcBorders>
          </w:tcPr>
          <w:p w14:paraId="423427AA" w14:textId="3B441DFE" w:rsidR="001721E2" w:rsidRPr="001721E2" w:rsidRDefault="001721E2" w:rsidP="001721E2">
            <w:pPr>
              <w:pStyle w:val="TableParagraph"/>
              <w:ind w:left="64"/>
              <w:jc w:val="center"/>
              <w:rPr>
                <w:b/>
                <w:sz w:val="20"/>
                <w:szCs w:val="20"/>
              </w:rPr>
            </w:pPr>
            <w:r w:rsidRPr="001721E2">
              <w:rPr>
                <w:b/>
                <w:sz w:val="20"/>
                <w:szCs w:val="20"/>
              </w:rPr>
              <w:t>Бали</w:t>
            </w:r>
          </w:p>
        </w:tc>
        <w:tc>
          <w:tcPr>
            <w:tcW w:w="5670" w:type="dxa"/>
            <w:tcBorders>
              <w:top w:val="single" w:sz="8" w:space="0" w:color="000000"/>
            </w:tcBorders>
          </w:tcPr>
          <w:p w14:paraId="65E27228" w14:textId="3F3F78F5" w:rsidR="001721E2" w:rsidRPr="001721E2" w:rsidRDefault="001721E2" w:rsidP="001721E2">
            <w:pPr>
              <w:pStyle w:val="TableParagraph"/>
              <w:ind w:left="106" w:right="103"/>
              <w:jc w:val="center"/>
              <w:rPr>
                <w:sz w:val="20"/>
                <w:szCs w:val="20"/>
              </w:rPr>
            </w:pPr>
            <w:r w:rsidRPr="001721E2">
              <w:rPr>
                <w:b/>
                <w:sz w:val="20"/>
                <w:szCs w:val="20"/>
              </w:rPr>
              <w:t>Критерії</w:t>
            </w:r>
            <w:r w:rsidRPr="001721E2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721E2">
              <w:rPr>
                <w:b/>
                <w:sz w:val="20"/>
                <w:szCs w:val="20"/>
              </w:rPr>
              <w:t>оцінювання</w:t>
            </w:r>
          </w:p>
        </w:tc>
      </w:tr>
      <w:tr w:rsidR="001721E2" w14:paraId="0A0B748B" w14:textId="77777777" w:rsidTr="001721E2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</w:tcPr>
          <w:p w14:paraId="05C0ECC4" w14:textId="7DCFE462" w:rsidR="001721E2" w:rsidRPr="001721E2" w:rsidRDefault="001721E2" w:rsidP="001721E2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b/>
                <w:bCs/>
                <w:sz w:val="20"/>
                <w:szCs w:val="20"/>
              </w:rPr>
            </w:pPr>
            <w:r w:rsidRPr="001721E2">
              <w:rPr>
                <w:b/>
                <w:bCs/>
                <w:sz w:val="20"/>
                <w:szCs w:val="20"/>
              </w:rPr>
              <w:t>Змістовий модуль І</w:t>
            </w:r>
          </w:p>
        </w:tc>
        <w:tc>
          <w:tcPr>
            <w:tcW w:w="2364" w:type="dxa"/>
            <w:tcBorders>
              <w:top w:val="single" w:sz="8" w:space="0" w:color="000000"/>
            </w:tcBorders>
          </w:tcPr>
          <w:p w14:paraId="5547D0B3" w14:textId="2B796CCD" w:rsidR="001721E2" w:rsidRPr="001721E2" w:rsidRDefault="001721E2" w:rsidP="001721E2">
            <w:pPr>
              <w:pStyle w:val="TableParagraph"/>
              <w:ind w:left="64"/>
              <w:jc w:val="center"/>
              <w:rPr>
                <w:b/>
                <w:sz w:val="20"/>
                <w:szCs w:val="20"/>
              </w:rPr>
            </w:pPr>
            <w:r w:rsidRPr="001721E2">
              <w:rPr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single" w:sz="8" w:space="0" w:color="000000"/>
            </w:tcBorders>
          </w:tcPr>
          <w:p w14:paraId="3F1E5764" w14:textId="1F58F8CD" w:rsidR="001721E2" w:rsidRPr="001721E2" w:rsidRDefault="001721E2" w:rsidP="001721E2">
            <w:pPr>
              <w:pStyle w:val="TableParagraph"/>
              <w:ind w:left="106" w:right="103"/>
              <w:jc w:val="center"/>
              <w:rPr>
                <w:b/>
                <w:sz w:val="20"/>
                <w:szCs w:val="20"/>
              </w:rPr>
            </w:pPr>
            <w:r w:rsidRPr="001721E2">
              <w:rPr>
                <w:sz w:val="20"/>
                <w:szCs w:val="20"/>
              </w:rPr>
              <w:t xml:space="preserve">Усього 30 балів, 12 з яких за модульну контрольну роботу. </w:t>
            </w:r>
          </w:p>
        </w:tc>
      </w:tr>
      <w:tr w:rsidR="001721E2" w14:paraId="7EE2DFEE" w14:textId="77777777" w:rsidTr="001721E2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</w:tcPr>
          <w:p w14:paraId="02850DF5" w14:textId="4CCD232F" w:rsidR="001721E2" w:rsidRPr="001721E2" w:rsidRDefault="001721E2" w:rsidP="001721E2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b/>
                <w:bCs/>
                <w:sz w:val="20"/>
                <w:szCs w:val="20"/>
              </w:rPr>
            </w:pPr>
            <w:r w:rsidRPr="001721E2">
              <w:rPr>
                <w:b/>
                <w:bCs/>
                <w:sz w:val="20"/>
                <w:szCs w:val="20"/>
              </w:rPr>
              <w:t>Змістовий модуль ІІ</w:t>
            </w:r>
          </w:p>
        </w:tc>
        <w:tc>
          <w:tcPr>
            <w:tcW w:w="2364" w:type="dxa"/>
            <w:tcBorders>
              <w:top w:val="single" w:sz="8" w:space="0" w:color="000000"/>
            </w:tcBorders>
          </w:tcPr>
          <w:p w14:paraId="45751B9D" w14:textId="74CB9085" w:rsidR="001721E2" w:rsidRPr="001721E2" w:rsidRDefault="001721E2" w:rsidP="001721E2">
            <w:pPr>
              <w:pStyle w:val="TableParagraph"/>
              <w:ind w:left="64"/>
              <w:jc w:val="center"/>
              <w:rPr>
                <w:b/>
                <w:sz w:val="20"/>
                <w:szCs w:val="20"/>
              </w:rPr>
            </w:pPr>
            <w:r w:rsidRPr="001721E2">
              <w:rPr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single" w:sz="8" w:space="0" w:color="000000"/>
            </w:tcBorders>
          </w:tcPr>
          <w:p w14:paraId="38B124F0" w14:textId="3FC8F314" w:rsidR="001721E2" w:rsidRPr="001721E2" w:rsidRDefault="001721E2" w:rsidP="001721E2">
            <w:pPr>
              <w:pStyle w:val="TableParagraph"/>
              <w:ind w:left="106" w:right="103"/>
              <w:jc w:val="center"/>
              <w:rPr>
                <w:b/>
                <w:sz w:val="20"/>
                <w:szCs w:val="20"/>
              </w:rPr>
            </w:pPr>
            <w:r w:rsidRPr="001721E2">
              <w:rPr>
                <w:sz w:val="20"/>
                <w:szCs w:val="20"/>
              </w:rPr>
              <w:t>Усього 30 балів, 12 з яких за модульну контрольну роботу.</w:t>
            </w:r>
          </w:p>
        </w:tc>
      </w:tr>
      <w:tr w:rsidR="001721E2" w14:paraId="37033193" w14:textId="77777777" w:rsidTr="008643AD">
        <w:trPr>
          <w:trHeight w:val="179"/>
        </w:trPr>
        <w:tc>
          <w:tcPr>
            <w:tcW w:w="10190" w:type="dxa"/>
            <w:gridSpan w:val="3"/>
            <w:tcBorders>
              <w:top w:val="single" w:sz="8" w:space="0" w:color="000000"/>
            </w:tcBorders>
          </w:tcPr>
          <w:p w14:paraId="323F072E" w14:textId="2FB61740" w:rsidR="001721E2" w:rsidRPr="001721E2" w:rsidRDefault="001721E2" w:rsidP="001721E2">
            <w:pPr>
              <w:pStyle w:val="TableParagraph"/>
              <w:ind w:left="106" w:right="103"/>
              <w:rPr>
                <w:sz w:val="20"/>
                <w:szCs w:val="20"/>
              </w:rPr>
            </w:pPr>
            <w:r w:rsidRPr="001721E2">
              <w:rPr>
                <w:sz w:val="20"/>
                <w:szCs w:val="20"/>
              </w:rPr>
              <w:t>Зокрема:</w:t>
            </w:r>
          </w:p>
        </w:tc>
      </w:tr>
      <w:tr w:rsidR="00D126B1" w14:paraId="21180D50" w14:textId="77777777" w:rsidTr="00527B89">
        <w:trPr>
          <w:trHeight w:val="4426"/>
        </w:trPr>
        <w:tc>
          <w:tcPr>
            <w:tcW w:w="2156" w:type="dxa"/>
            <w:tcBorders>
              <w:top w:val="single" w:sz="8" w:space="0" w:color="000000"/>
            </w:tcBorders>
          </w:tcPr>
          <w:p w14:paraId="1C53EDCB" w14:textId="3E8ECF45" w:rsidR="00D126B1" w:rsidRDefault="00D126B1" w:rsidP="001721E2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sz w:val="20"/>
              </w:rPr>
            </w:pPr>
            <w:r>
              <w:rPr>
                <w:spacing w:val="-2"/>
                <w:sz w:val="20"/>
              </w:rPr>
              <w:t>Активність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практичних заняттях: тестування,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розв'язок </w:t>
            </w:r>
            <w:r>
              <w:rPr>
                <w:spacing w:val="-2"/>
                <w:sz w:val="20"/>
              </w:rPr>
              <w:t>практичних/ ситуаційних</w:t>
            </w:r>
            <w:r>
              <w:rPr>
                <w:sz w:val="20"/>
              </w:rPr>
              <w:t xml:space="preserve"> з</w:t>
            </w:r>
            <w:r>
              <w:rPr>
                <w:spacing w:val="-2"/>
                <w:sz w:val="20"/>
              </w:rPr>
              <w:t>авдань (</w:t>
            </w:r>
            <w:r>
              <w:rPr>
                <w:i/>
                <w:spacing w:val="-2"/>
                <w:sz w:val="20"/>
              </w:rPr>
              <w:t>протягом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семестру </w:t>
            </w:r>
            <w:r>
              <w:rPr>
                <w:i/>
                <w:spacing w:val="-4"/>
                <w:sz w:val="20"/>
              </w:rPr>
              <w:t>під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час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проведення аудиторних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занять, оцінюється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сумою </w:t>
            </w:r>
            <w:r>
              <w:rPr>
                <w:i/>
                <w:sz w:val="20"/>
              </w:rPr>
              <w:t>набраних балів</w:t>
            </w:r>
            <w:r>
              <w:rPr>
                <w:sz w:val="20"/>
              </w:rPr>
              <w:t>)</w:t>
            </w:r>
          </w:p>
        </w:tc>
        <w:tc>
          <w:tcPr>
            <w:tcW w:w="2364" w:type="dxa"/>
            <w:tcBorders>
              <w:top w:val="single" w:sz="8" w:space="0" w:color="000000"/>
            </w:tcBorders>
          </w:tcPr>
          <w:p w14:paraId="7B1190D9" w14:textId="5FCCA2AE" w:rsidR="00D126B1" w:rsidRDefault="00D126B1" w:rsidP="001721E2">
            <w:pPr>
              <w:pStyle w:val="TableParagraph"/>
              <w:ind w:left="57" w:right="57"/>
              <w:jc w:val="both"/>
              <w:rPr>
                <w:spacing w:val="-3"/>
                <w:sz w:val="20"/>
              </w:rPr>
            </w:pPr>
            <w:r>
              <w:rPr>
                <w:b/>
                <w:sz w:val="20"/>
              </w:rPr>
              <w:t>0-12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(Змістовий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1)</w:t>
            </w:r>
          </w:p>
          <w:p w14:paraId="4889C866" w14:textId="77777777" w:rsidR="00D126B1" w:rsidRDefault="00D126B1" w:rsidP="001721E2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  <w:p w14:paraId="28A4CEFC" w14:textId="08996F89" w:rsidR="00D126B1" w:rsidRDefault="00D126B1" w:rsidP="001721E2">
            <w:pPr>
              <w:pStyle w:val="TableParagraph"/>
              <w:ind w:left="57" w:right="5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0-12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(Змістовий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670" w:type="dxa"/>
            <w:tcBorders>
              <w:top w:val="single" w:sz="8" w:space="0" w:color="000000"/>
            </w:tcBorders>
          </w:tcPr>
          <w:p w14:paraId="55A55198" w14:textId="1524A073" w:rsidR="00D126B1" w:rsidRDefault="00D126B1" w:rsidP="001721E2">
            <w:pPr>
              <w:pStyle w:val="TableParagraph"/>
              <w:ind w:left="106" w:right="103"/>
              <w:rPr>
                <w:i/>
                <w:sz w:val="20"/>
              </w:rPr>
            </w:pPr>
            <w:r>
              <w:rPr>
                <w:sz w:val="20"/>
              </w:rPr>
              <w:t>Проводиться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кожному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практичному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занятті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шляхом виконання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(тестування,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розв'язок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практичних/ ситуаційних завдань), отриманих в процесі навчання</w:t>
            </w:r>
            <w:r w:rsidR="00F262C8">
              <w:rPr>
                <w:sz w:val="20"/>
              </w:rPr>
              <w:t>.</w:t>
            </w:r>
          </w:p>
          <w:p w14:paraId="7ABCAFE9" w14:textId="05C83AEC" w:rsidR="00D126B1" w:rsidRPr="00364E3E" w:rsidRDefault="00D126B1" w:rsidP="001721E2">
            <w:pPr>
              <w:pStyle w:val="TableParagraph"/>
              <w:ind w:left="106" w:right="103"/>
              <w:rPr>
                <w:sz w:val="20"/>
              </w:rPr>
            </w:pPr>
            <w:r w:rsidRPr="00364E3E">
              <w:rPr>
                <w:sz w:val="20"/>
              </w:rPr>
              <w:t>Оцінка</w:t>
            </w:r>
            <w:r w:rsidRPr="00364E3E">
              <w:rPr>
                <w:spacing w:val="80"/>
                <w:sz w:val="20"/>
              </w:rPr>
              <w:t xml:space="preserve"> </w:t>
            </w:r>
            <w:r w:rsidRPr="00364E3E">
              <w:rPr>
                <w:sz w:val="20"/>
              </w:rPr>
              <w:t>за</w:t>
            </w:r>
            <w:r w:rsidRPr="00364E3E">
              <w:rPr>
                <w:spacing w:val="80"/>
                <w:sz w:val="20"/>
              </w:rPr>
              <w:t xml:space="preserve"> </w:t>
            </w:r>
            <w:r w:rsidRPr="00364E3E">
              <w:rPr>
                <w:sz w:val="20"/>
              </w:rPr>
              <w:t>практичне</w:t>
            </w:r>
            <w:r w:rsidRPr="00364E3E">
              <w:rPr>
                <w:spacing w:val="80"/>
                <w:sz w:val="20"/>
              </w:rPr>
              <w:t xml:space="preserve"> </w:t>
            </w:r>
            <w:r w:rsidRPr="00364E3E">
              <w:rPr>
                <w:sz w:val="20"/>
              </w:rPr>
              <w:t>заняття</w:t>
            </w:r>
            <w:r w:rsidRPr="00364E3E">
              <w:rPr>
                <w:spacing w:val="-2"/>
                <w:sz w:val="20"/>
              </w:rPr>
              <w:t>:</w:t>
            </w:r>
          </w:p>
          <w:p w14:paraId="33B58916" w14:textId="45542DA8" w:rsidR="00D126B1" w:rsidRDefault="00D126B1" w:rsidP="001721E2">
            <w:pPr>
              <w:pStyle w:val="TableParagraph"/>
              <w:tabs>
                <w:tab w:val="left" w:pos="256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1 бал</w:t>
            </w:r>
            <w:r w:rsidRPr="00364E3E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364E3E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364E3E">
              <w:rPr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  <w:r w:rsidRPr="00364E3E">
              <w:rPr>
                <w:sz w:val="20"/>
              </w:rPr>
              <w:t>;</w:t>
            </w:r>
          </w:p>
          <w:p w14:paraId="5658EC2E" w14:textId="5287E673" w:rsidR="00D126B1" w:rsidRDefault="00D126B1" w:rsidP="001721E2">
            <w:pPr>
              <w:pStyle w:val="TableParagraph"/>
              <w:tabs>
                <w:tab w:val="left" w:pos="280"/>
              </w:tabs>
              <w:ind w:left="106" w:right="97"/>
              <w:rPr>
                <w:i/>
                <w:sz w:val="20"/>
              </w:rPr>
            </w:pPr>
            <w:r>
              <w:rPr>
                <w:sz w:val="20"/>
              </w:rPr>
              <w:t>1 бал – за виконання практичних/ситуаційних завдань</w:t>
            </w:r>
            <w:r>
              <w:rPr>
                <w:i/>
                <w:sz w:val="20"/>
              </w:rPr>
              <w:t>.</w:t>
            </w:r>
          </w:p>
          <w:p w14:paraId="2C697CB9" w14:textId="213D67DC" w:rsidR="00D126B1" w:rsidRDefault="00D126B1" w:rsidP="001721E2">
            <w:pPr>
              <w:pStyle w:val="TableParagraph"/>
              <w:ind w:left="106" w:right="103"/>
              <w:rPr>
                <w:i/>
                <w:sz w:val="20"/>
              </w:rPr>
            </w:pPr>
            <w:r>
              <w:rPr>
                <w:sz w:val="20"/>
              </w:rPr>
              <w:t>Критерії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тестів</w:t>
            </w:r>
            <w:r>
              <w:rPr>
                <w:i/>
                <w:spacing w:val="-2"/>
                <w:sz w:val="20"/>
              </w:rPr>
              <w:t>:</w:t>
            </w:r>
          </w:p>
          <w:p w14:paraId="65E2A124" w14:textId="6AE7DC69" w:rsidR="00D126B1" w:rsidRDefault="00D126B1" w:rsidP="001721E2">
            <w:pPr>
              <w:pStyle w:val="TableParagraph"/>
              <w:ind w:left="120"/>
              <w:rPr>
                <w:i/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</w:t>
            </w:r>
            <w:r>
              <w:rPr>
                <w:spacing w:val="-5"/>
                <w:sz w:val="20"/>
              </w:rPr>
              <w:t xml:space="preserve"> </w:t>
            </w:r>
            <w:r w:rsidR="00527B89"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відповідь</w:t>
            </w:r>
            <w:r>
              <w:rPr>
                <w:spacing w:val="-2"/>
                <w:sz w:val="20"/>
              </w:rPr>
              <w:t>.</w:t>
            </w:r>
          </w:p>
          <w:p w14:paraId="19D6DE3D" w14:textId="4C656382" w:rsidR="00D126B1" w:rsidRDefault="00D126B1" w:rsidP="001721E2">
            <w:pPr>
              <w:pStyle w:val="TableParagraph"/>
              <w:ind w:left="106" w:right="10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Критерії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оцінювання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практичних/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ситуаційних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завдань:</w:t>
            </w:r>
          </w:p>
          <w:p w14:paraId="63187C83" w14:textId="6A068382" w:rsidR="00D126B1" w:rsidRDefault="00D126B1" w:rsidP="001721E2">
            <w:pPr>
              <w:pStyle w:val="TableParagraph"/>
              <w:numPr>
                <w:ilvl w:val="1"/>
                <w:numId w:val="36"/>
              </w:numPr>
              <w:tabs>
                <w:tab w:val="left" w:pos="561"/>
              </w:tabs>
              <w:ind w:right="102" w:firstLine="144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бали 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здобувач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обсязі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володіє навчальним матеріалом з дисципліни, вільно та аргументовано його викладає під час усних виступів та письмових відповідей, глибоко та всебічно розкриває зміст завдань;</w:t>
            </w:r>
          </w:p>
          <w:p w14:paraId="3D6D89D4" w14:textId="4EB044D7" w:rsidR="00D126B1" w:rsidRDefault="00D126B1" w:rsidP="001721E2">
            <w:pPr>
              <w:pStyle w:val="TableParagraph"/>
              <w:numPr>
                <w:ilvl w:val="1"/>
                <w:numId w:val="36"/>
              </w:numPr>
              <w:tabs>
                <w:tab w:val="left" w:pos="561"/>
              </w:tabs>
              <w:ind w:right="101" w:firstLine="144"/>
              <w:jc w:val="both"/>
              <w:rPr>
                <w:sz w:val="20"/>
              </w:rPr>
            </w:pPr>
            <w:r>
              <w:rPr>
                <w:sz w:val="20"/>
              </w:rPr>
              <w:t>0,5 балів - здобувач освіти достатньо володіє навчальним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матеріалом,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обґрунтовано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викладає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 усних виступів та письмових відповідей, в основному розкриває зміст завдань. Однак при викладанні деяких питань не вистачає достатньої глибини та аргументації, допускаються окремі несуттєві неточності та незначні помилки</w:t>
            </w:r>
            <w:r w:rsidR="00F9585E">
              <w:rPr>
                <w:sz w:val="20"/>
                <w:lang w:val="en-US"/>
              </w:rPr>
              <w:t>;</w:t>
            </w:r>
          </w:p>
          <w:p w14:paraId="67AF54BD" w14:textId="37798134" w:rsidR="00D126B1" w:rsidRPr="00364E3E" w:rsidRDefault="00D126B1" w:rsidP="001721E2">
            <w:pPr>
              <w:pStyle w:val="TableParagraph"/>
              <w:numPr>
                <w:ilvl w:val="1"/>
                <w:numId w:val="36"/>
              </w:numPr>
              <w:tabs>
                <w:tab w:val="left" w:pos="561"/>
              </w:tabs>
              <w:ind w:left="561" w:hanging="28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здобувач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володіє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матеріалом</w:t>
            </w:r>
            <w:r w:rsidRPr="00364E3E">
              <w:rPr>
                <w:i/>
                <w:spacing w:val="-2"/>
                <w:sz w:val="20"/>
              </w:rPr>
              <w:t>.</w:t>
            </w:r>
          </w:p>
        </w:tc>
      </w:tr>
      <w:tr w:rsidR="00D126B1" w14:paraId="4D4301A2" w14:textId="77777777" w:rsidTr="00527B89">
        <w:trPr>
          <w:trHeight w:val="863"/>
        </w:trPr>
        <w:tc>
          <w:tcPr>
            <w:tcW w:w="2156" w:type="dxa"/>
          </w:tcPr>
          <w:p w14:paraId="104CA6EF" w14:textId="2FBAF13D" w:rsidR="00D126B1" w:rsidRDefault="00D126B1" w:rsidP="001721E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Самостійна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  <w:p w14:paraId="67ACD8F7" w14:textId="68E8380B" w:rsidR="00D126B1" w:rsidRDefault="00D126B1" w:rsidP="001721E2">
            <w:pPr>
              <w:pStyle w:val="TableParagraph"/>
              <w:ind w:left="107"/>
              <w:rPr>
                <w:i/>
                <w:sz w:val="20"/>
              </w:rPr>
            </w:pPr>
          </w:p>
        </w:tc>
        <w:tc>
          <w:tcPr>
            <w:tcW w:w="2364" w:type="dxa"/>
          </w:tcPr>
          <w:p w14:paraId="12B6549A" w14:textId="53687306" w:rsidR="00D126B1" w:rsidRDefault="00D126B1" w:rsidP="001721E2">
            <w:pPr>
              <w:pStyle w:val="TableParagraph"/>
              <w:ind w:left="57" w:right="5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0-6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(Змістовий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)</w:t>
            </w:r>
          </w:p>
          <w:p w14:paraId="767A76B0" w14:textId="77777777" w:rsidR="00D126B1" w:rsidRDefault="00D126B1" w:rsidP="001721E2">
            <w:pPr>
              <w:pStyle w:val="TableParagraph"/>
              <w:ind w:left="57" w:right="57"/>
              <w:jc w:val="both"/>
              <w:rPr>
                <w:b/>
                <w:sz w:val="20"/>
              </w:rPr>
            </w:pPr>
          </w:p>
          <w:p w14:paraId="43199A25" w14:textId="05931432" w:rsidR="00D126B1" w:rsidRDefault="00D126B1" w:rsidP="001721E2">
            <w:pPr>
              <w:pStyle w:val="TableParagraph"/>
              <w:ind w:left="57" w:right="5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0-6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(Змістовий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670" w:type="dxa"/>
          </w:tcPr>
          <w:p w14:paraId="2DC4D166" w14:textId="20FD99BF" w:rsidR="00D126B1" w:rsidRPr="00364E3E" w:rsidRDefault="00D126B1" w:rsidP="001721E2">
            <w:pPr>
              <w:pStyle w:val="TableParagraph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>Здобувачі освіти мають можливість додатково опрацьовувати матеріал. Самостійна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оцінюється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додатковим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сприяє стимулюванню здобувачів освіти до більш глибокого вивчення предмету та активної участі у процесі навчання.</w:t>
            </w:r>
          </w:p>
        </w:tc>
      </w:tr>
      <w:tr w:rsidR="00D126B1" w14:paraId="17E1C880" w14:textId="77777777" w:rsidTr="00666A10">
        <w:trPr>
          <w:trHeight w:val="274"/>
        </w:trPr>
        <w:tc>
          <w:tcPr>
            <w:tcW w:w="2156" w:type="dxa"/>
            <w:tcBorders>
              <w:bottom w:val="single" w:sz="4" w:space="0" w:color="auto"/>
            </w:tcBorders>
          </w:tcPr>
          <w:p w14:paraId="5963D07E" w14:textId="3857F277" w:rsidR="00D126B1" w:rsidRDefault="00D126B1" w:rsidP="001721E2">
            <w:pPr>
              <w:pStyle w:val="TableParagraph"/>
              <w:ind w:left="107" w:right="9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Модульна контрольна робота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(проводиться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у письмовій формі двічі за семестр по закінченню кожного змістового модуля.)</w:t>
            </w:r>
          </w:p>
          <w:p w14:paraId="654246F7" w14:textId="77777777" w:rsidR="00D126B1" w:rsidRDefault="00D126B1" w:rsidP="001721E2">
            <w:pPr>
              <w:pStyle w:val="TableParagraph"/>
              <w:rPr>
                <w:sz w:val="20"/>
              </w:rPr>
            </w:pPr>
          </w:p>
          <w:p w14:paraId="3AA95FBA" w14:textId="1CDF7598" w:rsidR="00D126B1" w:rsidRDefault="00D126B1" w:rsidP="001721E2">
            <w:pPr>
              <w:pStyle w:val="TableParagraph"/>
              <w:ind w:left="107" w:right="95"/>
              <w:jc w:val="both"/>
              <w:rPr>
                <w:i/>
                <w:sz w:val="20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7D76F117" w14:textId="5B69B1BC" w:rsidR="00D126B1" w:rsidRDefault="00D126B1" w:rsidP="001721E2">
            <w:pPr>
              <w:pStyle w:val="TableParagraph"/>
              <w:ind w:left="57" w:right="5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0-12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(Змістовий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)</w:t>
            </w:r>
          </w:p>
          <w:p w14:paraId="00B99060" w14:textId="77777777" w:rsidR="00527B89" w:rsidRDefault="00527B89" w:rsidP="001721E2">
            <w:pPr>
              <w:pStyle w:val="TableParagraph"/>
              <w:ind w:left="57" w:right="57"/>
              <w:jc w:val="both"/>
              <w:rPr>
                <w:b/>
                <w:sz w:val="20"/>
              </w:rPr>
            </w:pPr>
          </w:p>
          <w:p w14:paraId="04350D3B" w14:textId="0571FB12" w:rsidR="00D126B1" w:rsidRDefault="00D126B1" w:rsidP="001721E2">
            <w:pPr>
              <w:pStyle w:val="TableParagraph"/>
              <w:ind w:left="57" w:right="5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0-12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(Змістовий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24950E0" w14:textId="621D7C5B" w:rsidR="00D126B1" w:rsidRDefault="00D126B1" w:rsidP="001721E2">
            <w:pPr>
              <w:pStyle w:val="TableParagraph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Включає</w:t>
            </w:r>
            <w:r>
              <w:rPr>
                <w:i/>
                <w:spacing w:val="-2"/>
                <w:sz w:val="20"/>
              </w:rPr>
              <w:t>:</w:t>
            </w:r>
          </w:p>
          <w:p w14:paraId="51B05CF1" w14:textId="20388B4C" w:rsidR="00D126B1" w:rsidRDefault="00D126B1" w:rsidP="001721E2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</w:tabs>
              <w:ind w:right="100" w:firstLine="7"/>
              <w:rPr>
                <w:i/>
                <w:sz w:val="20"/>
              </w:rPr>
            </w:pPr>
            <w:r>
              <w:rPr>
                <w:sz w:val="20"/>
              </w:rPr>
              <w:t>два теоретичні питання 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6 балів (кожне по 3 бали)</w:t>
            </w:r>
            <w:r w:rsidRPr="00414820">
              <w:rPr>
                <w:iCs/>
                <w:sz w:val="20"/>
              </w:rPr>
              <w:t>;</w:t>
            </w:r>
          </w:p>
          <w:p w14:paraId="75EA72E6" w14:textId="1E0EC9F0" w:rsidR="00D126B1" w:rsidRDefault="00D126B1" w:rsidP="001721E2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</w:tabs>
              <w:ind w:right="102" w:firstLine="7"/>
              <w:rPr>
                <w:i/>
                <w:sz w:val="20"/>
              </w:rPr>
            </w:pPr>
            <w:r>
              <w:rPr>
                <w:sz w:val="20"/>
              </w:rPr>
              <w:t>одне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практичне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завдання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бали</w:t>
            </w:r>
            <w:r w:rsidRPr="00414820">
              <w:rPr>
                <w:iCs/>
                <w:sz w:val="20"/>
              </w:rPr>
              <w:t>;</w:t>
            </w:r>
          </w:p>
          <w:p w14:paraId="29579E95" w14:textId="5A80BFB8" w:rsidR="00D126B1" w:rsidRDefault="00D126B1" w:rsidP="001721E2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</w:tabs>
              <w:ind w:right="102" w:firstLine="7"/>
              <w:rPr>
                <w:i/>
                <w:sz w:val="20"/>
              </w:rPr>
            </w:pPr>
            <w:r>
              <w:rPr>
                <w:sz w:val="20"/>
              </w:rPr>
              <w:t>тестування – 2 бали.</w:t>
            </w:r>
          </w:p>
          <w:p w14:paraId="3E46E13C" w14:textId="0D221876" w:rsidR="00D126B1" w:rsidRDefault="00D126B1" w:rsidP="001721E2">
            <w:pPr>
              <w:pStyle w:val="TableParagraph"/>
              <w:ind w:left="106" w:right="103"/>
              <w:rPr>
                <w:i/>
                <w:sz w:val="20"/>
              </w:rPr>
            </w:pPr>
            <w:r>
              <w:rPr>
                <w:sz w:val="20"/>
              </w:rPr>
              <w:t>Оцінка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знань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теоретичного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рівні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3 балів</w:t>
            </w:r>
            <w:r>
              <w:rPr>
                <w:i/>
                <w:sz w:val="20"/>
              </w:rPr>
              <w:t>:</w:t>
            </w:r>
          </w:p>
          <w:p w14:paraId="403B820E" w14:textId="5E87ECF8" w:rsidR="00D126B1" w:rsidRDefault="00D126B1" w:rsidP="001721E2">
            <w:pPr>
              <w:pStyle w:val="TableParagraph"/>
              <w:numPr>
                <w:ilvl w:val="1"/>
                <w:numId w:val="35"/>
              </w:numPr>
              <w:tabs>
                <w:tab w:val="left" w:pos="560"/>
              </w:tabs>
              <w:ind w:right="102" w:firstLine="172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3 бали – вичерпний виклад змісту питання із вмінням робити висновки</w:t>
            </w:r>
            <w:r>
              <w:rPr>
                <w:i/>
                <w:sz w:val="20"/>
              </w:rPr>
              <w:t>;</w:t>
            </w:r>
          </w:p>
          <w:p w14:paraId="3BCD7C91" w14:textId="77777777" w:rsidR="00D126B1" w:rsidRPr="00414820" w:rsidRDefault="00D126B1" w:rsidP="001721E2">
            <w:pPr>
              <w:pStyle w:val="TableParagraph"/>
              <w:numPr>
                <w:ilvl w:val="1"/>
                <w:numId w:val="35"/>
              </w:numPr>
              <w:tabs>
                <w:tab w:val="left" w:pos="560"/>
              </w:tabs>
              <w:ind w:right="99" w:firstLine="172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2 бали – правильний, але не досить повний виклад змісту питання, допущено помилки і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неточності</w:t>
            </w:r>
            <w:r w:rsidRPr="00414820">
              <w:rPr>
                <w:sz w:val="20"/>
              </w:rPr>
              <w:t>;</w:t>
            </w:r>
          </w:p>
          <w:p w14:paraId="2F124AB0" w14:textId="6DA0CD72" w:rsidR="00D126B1" w:rsidRDefault="00D126B1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right="101" w:firstLine="172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1 бал – характер відповіді дає підставу стверджувати, що здобувач вищої освіти неправильно зрозумів зміст питання і тому не відповів на нього по суті, припустившись грубих помилок у змісті відповіді</w:t>
            </w:r>
            <w:r>
              <w:rPr>
                <w:i/>
                <w:spacing w:val="-2"/>
                <w:sz w:val="20"/>
              </w:rPr>
              <w:t>;</w:t>
            </w:r>
          </w:p>
          <w:p w14:paraId="6BC81781" w14:textId="264EFD3D" w:rsidR="00D126B1" w:rsidRDefault="00D126B1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right="104" w:firstLine="172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0 балів – здобувач вищої освіти не знає правильної відповіді</w:t>
            </w:r>
            <w:r>
              <w:rPr>
                <w:i/>
                <w:sz w:val="20"/>
              </w:rPr>
              <w:t>.</w:t>
            </w:r>
          </w:p>
          <w:p w14:paraId="763A9A55" w14:textId="1847D382" w:rsidR="00D126B1" w:rsidRDefault="00D126B1" w:rsidP="001721E2">
            <w:pPr>
              <w:pStyle w:val="TableParagraph"/>
              <w:ind w:left="137" w:right="103" w:firstLine="14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Практичне завдання в модульній контрольній роботі оцінюються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i/>
                <w:sz w:val="20"/>
              </w:rPr>
              <w:t>:</w:t>
            </w:r>
          </w:p>
          <w:p w14:paraId="413FB36D" w14:textId="1689D7A7" w:rsidR="00D126B1" w:rsidRDefault="00D126B1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1"/>
              </w:tabs>
              <w:ind w:left="137" w:right="99" w:firstLine="14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від 0 до 2 балів – за правильність проведених розрахунків і отриманих результатів</w:t>
            </w:r>
            <w:r>
              <w:rPr>
                <w:i/>
                <w:sz w:val="20"/>
              </w:rPr>
              <w:t>;</w:t>
            </w:r>
          </w:p>
          <w:p w14:paraId="2C5C7FD6" w14:textId="77777777" w:rsidR="00D126B1" w:rsidRPr="00414820" w:rsidRDefault="00D126B1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i/>
                <w:spacing w:val="-2"/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вміння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формулювати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обґрунтовані висновки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завдання</w:t>
            </w:r>
            <w:r>
              <w:rPr>
                <w:i/>
                <w:spacing w:val="-2"/>
                <w:sz w:val="20"/>
              </w:rPr>
              <w:t>.</w:t>
            </w:r>
          </w:p>
          <w:p w14:paraId="45F922F6" w14:textId="47BBB9C3" w:rsidR="00D126B1" w:rsidRPr="00414820" w:rsidRDefault="00D126B1" w:rsidP="001721E2">
            <w:pPr>
              <w:pStyle w:val="TableParagraph"/>
              <w:tabs>
                <w:tab w:val="left" w:pos="560"/>
              </w:tabs>
              <w:ind w:left="120" w:right="99"/>
              <w:jc w:val="both"/>
              <w:rPr>
                <w:i/>
                <w:spacing w:val="-2"/>
                <w:sz w:val="20"/>
              </w:rPr>
            </w:pPr>
            <w:r>
              <w:rPr>
                <w:sz w:val="20"/>
              </w:rPr>
              <w:t>Тестування: 0,2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відповідь.</w:t>
            </w:r>
          </w:p>
        </w:tc>
      </w:tr>
      <w:tr w:rsidR="00D126B1" w14:paraId="2127A53D" w14:textId="77777777" w:rsidTr="00527B89">
        <w:trPr>
          <w:trHeight w:val="982"/>
        </w:trPr>
        <w:tc>
          <w:tcPr>
            <w:tcW w:w="2156" w:type="dxa"/>
            <w:tcBorders>
              <w:top w:val="single" w:sz="4" w:space="0" w:color="auto"/>
            </w:tcBorders>
          </w:tcPr>
          <w:p w14:paraId="7F010877" w14:textId="3A2261B5" w:rsidR="00D126B1" w:rsidRDefault="00D126B1" w:rsidP="001721E2">
            <w:pPr>
              <w:pStyle w:val="TableParagraph"/>
              <w:ind w:left="107" w:right="95"/>
              <w:jc w:val="both"/>
              <w:rPr>
                <w:sz w:val="20"/>
              </w:rPr>
            </w:pPr>
            <w:r w:rsidRPr="00D126B1">
              <w:rPr>
                <w:sz w:val="20"/>
              </w:rPr>
              <w:lastRenderedPageBreak/>
              <w:t xml:space="preserve">Підсумковий контроль: </w:t>
            </w:r>
            <w:r>
              <w:rPr>
                <w:sz w:val="20"/>
              </w:rPr>
              <w:t>залік</w:t>
            </w:r>
            <w:r w:rsidRPr="00D126B1">
              <w:rPr>
                <w:sz w:val="20"/>
              </w:rPr>
              <w:t xml:space="preserve"> (в усній формі)</w:t>
            </w:r>
          </w:p>
        </w:tc>
        <w:tc>
          <w:tcPr>
            <w:tcW w:w="2364" w:type="dxa"/>
            <w:tcBorders>
              <w:top w:val="single" w:sz="4" w:space="0" w:color="auto"/>
            </w:tcBorders>
          </w:tcPr>
          <w:p w14:paraId="65AEB44A" w14:textId="5D1F7D23" w:rsidR="00D126B1" w:rsidRDefault="00D126B1" w:rsidP="001721E2">
            <w:pPr>
              <w:pStyle w:val="TableParagraph"/>
              <w:ind w:left="57"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0-40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FCC0FB3" w14:textId="78C91D86" w:rsidR="00527B89" w:rsidRPr="00527B89" w:rsidRDefault="00D126B1" w:rsidP="001721E2">
            <w:pPr>
              <w:pStyle w:val="TableParagraph"/>
              <w:tabs>
                <w:tab w:val="left" w:pos="560"/>
              </w:tabs>
              <w:ind w:left="143" w:right="99"/>
              <w:jc w:val="both"/>
              <w:rPr>
                <w:sz w:val="20"/>
              </w:rPr>
            </w:pPr>
            <w:r>
              <w:rPr>
                <w:sz w:val="20"/>
              </w:rPr>
              <w:t>Залік складається із чотирьох теоретичних питань. Кожне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теоретичне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оцінюються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такими критеріями оцінювання</w:t>
            </w:r>
            <w:r w:rsidRPr="00527B89">
              <w:rPr>
                <w:sz w:val="20"/>
              </w:rPr>
              <w:t>:</w:t>
            </w:r>
          </w:p>
          <w:p w14:paraId="2A9886A0" w14:textId="72830497" w:rsidR="00527B89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10 балів – вичерпний виклад змісту питання із застосуванням аналізу та вмінням робити висновки;</w:t>
            </w:r>
          </w:p>
          <w:p w14:paraId="38717DD8" w14:textId="77777777" w:rsidR="00527B89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8 балів – розгорнутий виклад змісту питання, але відсутні аналіз та висновки;</w:t>
            </w:r>
          </w:p>
          <w:p w14:paraId="74F59983" w14:textId="77777777" w:rsidR="00527B89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6 балів –  правильний, але не досить повний  виклад змісту питання;</w:t>
            </w:r>
          </w:p>
          <w:p w14:paraId="0D0F32D3" w14:textId="77777777" w:rsidR="00527B89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4 балів – неповний виклад змісту питання та допущено значні помилки і неточності;</w:t>
            </w:r>
          </w:p>
          <w:p w14:paraId="1B1D826D" w14:textId="77777777" w:rsidR="00527B89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2 балів – характер відповіді дає підставу стверджувати, що здобувач освіти неправильно зрозумів зміст питання і тому не відповів на нього по суті, припустившись грубих помилок у змісті відповіді;</w:t>
            </w:r>
          </w:p>
          <w:p w14:paraId="7A476CD8" w14:textId="3D898DC7" w:rsidR="00D126B1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0 балів - здобувач освіти не знає правильної відповіді.</w:t>
            </w:r>
          </w:p>
        </w:tc>
      </w:tr>
      <w:bookmarkEnd w:id="5"/>
    </w:tbl>
    <w:p w14:paraId="167F1C57" w14:textId="77777777" w:rsidR="00901760" w:rsidRDefault="00901760" w:rsidP="00901760">
      <w:pPr>
        <w:pStyle w:val="af0"/>
        <w:rPr>
          <w:sz w:val="2"/>
        </w:rPr>
      </w:pPr>
    </w:p>
    <w:p w14:paraId="35EE2523" w14:textId="77777777" w:rsidR="001721E2" w:rsidRDefault="001721E2" w:rsidP="001721E2">
      <w:pPr>
        <w:keepNext/>
        <w:ind w:left="3" w:right="142" w:firstLine="706"/>
        <w:outlineLvl w:val="6"/>
        <w:rPr>
          <w:rFonts w:cs="Times New Roman"/>
          <w:noProof/>
          <w:szCs w:val="24"/>
        </w:rPr>
      </w:pPr>
      <w:r w:rsidRPr="00793DEA">
        <w:rPr>
          <w:rFonts w:cs="Times New Roman"/>
          <w:noProof/>
          <w:szCs w:val="24"/>
        </w:rPr>
        <w:t xml:space="preserve">Підсумкова оцінка з навчальної дисципліни визначається як сума балів за змістові модулі та оцінка за </w:t>
      </w:r>
      <w:r>
        <w:rPr>
          <w:rFonts w:cs="Times New Roman"/>
          <w:noProof/>
          <w:szCs w:val="24"/>
          <w:lang w:val="uk-UA"/>
        </w:rPr>
        <w:t>залік</w:t>
      </w:r>
      <w:r w:rsidRPr="00793DEA">
        <w:rPr>
          <w:rFonts w:cs="Times New Roman"/>
          <w:noProof/>
          <w:szCs w:val="24"/>
        </w:rPr>
        <w:t>.</w:t>
      </w:r>
    </w:p>
    <w:p w14:paraId="11492369" w14:textId="77777777" w:rsidR="001721E2" w:rsidRPr="00775B5B" w:rsidRDefault="001721E2" w:rsidP="00666A10">
      <w:pPr>
        <w:spacing w:before="120" w:after="120" w:line="240" w:lineRule="auto"/>
        <w:jc w:val="center"/>
        <w:rPr>
          <w:b/>
          <w:bCs/>
          <w:szCs w:val="24"/>
          <w:lang w:val="uk-UA"/>
        </w:rPr>
      </w:pPr>
      <w:r w:rsidRPr="00775B5B">
        <w:rPr>
          <w:b/>
          <w:bCs/>
          <w:szCs w:val="24"/>
          <w:lang w:val="uk-UA"/>
        </w:rPr>
        <w:t>Шкала оцінювання: національна та ECTS</w:t>
      </w:r>
    </w:p>
    <w:tbl>
      <w:tblPr>
        <w:tblW w:w="101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3"/>
        <w:gridCol w:w="1060"/>
        <w:gridCol w:w="3355"/>
        <w:gridCol w:w="2855"/>
      </w:tblGrid>
      <w:tr w:rsidR="001721E2" w:rsidRPr="00775B5B" w14:paraId="03E4FDA2" w14:textId="77777777" w:rsidTr="001721E2">
        <w:trPr>
          <w:trHeight w:hRule="exact" w:val="416"/>
        </w:trPr>
        <w:tc>
          <w:tcPr>
            <w:tcW w:w="288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E029EB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</w:tcBorders>
            <w:vAlign w:val="center"/>
          </w:tcPr>
          <w:p w14:paraId="5BB4EDBE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Оцінка</w:t>
            </w:r>
            <w:r w:rsidRPr="00775B5B">
              <w:rPr>
                <w:b/>
                <w:szCs w:val="24"/>
                <w:lang w:val="uk-UA"/>
              </w:rPr>
              <w:t xml:space="preserve"> </w:t>
            </w:r>
            <w:r w:rsidRPr="00775B5B">
              <w:rPr>
                <w:szCs w:val="24"/>
                <w:lang w:val="uk-UA"/>
              </w:rPr>
              <w:t>ECTS</w:t>
            </w:r>
          </w:p>
        </w:tc>
        <w:tc>
          <w:tcPr>
            <w:tcW w:w="62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1175E7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Оцінка за національною шкалою</w:t>
            </w:r>
          </w:p>
        </w:tc>
      </w:tr>
      <w:tr w:rsidR="001721E2" w:rsidRPr="00775B5B" w14:paraId="5A4A2DD2" w14:textId="77777777" w:rsidTr="001721E2">
        <w:trPr>
          <w:trHeight w:hRule="exact" w:val="832"/>
        </w:trPr>
        <w:tc>
          <w:tcPr>
            <w:tcW w:w="288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E2D3BF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060" w:type="dxa"/>
            <w:vMerge/>
            <w:tcBorders>
              <w:bottom w:val="double" w:sz="4" w:space="0" w:color="auto"/>
            </w:tcBorders>
            <w:vAlign w:val="center"/>
          </w:tcPr>
          <w:p w14:paraId="52E1FA16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14:paraId="42440492" w14:textId="77777777" w:rsidR="001721E2" w:rsidRPr="00775B5B" w:rsidRDefault="001721E2" w:rsidP="004B3B08">
            <w:pPr>
              <w:ind w:left="-104" w:right="-144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8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703911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для заліку</w:t>
            </w:r>
          </w:p>
        </w:tc>
      </w:tr>
      <w:tr w:rsidR="001721E2" w:rsidRPr="00775B5B" w14:paraId="3CC9813A" w14:textId="77777777" w:rsidTr="001721E2">
        <w:trPr>
          <w:trHeight w:hRule="exact" w:val="416"/>
        </w:trPr>
        <w:tc>
          <w:tcPr>
            <w:tcW w:w="28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CCB9A9" w14:textId="77777777" w:rsidR="001721E2" w:rsidRPr="00775B5B" w:rsidRDefault="001721E2" w:rsidP="004B3B08">
            <w:pPr>
              <w:ind w:left="180"/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90–100</w:t>
            </w:r>
          </w:p>
        </w:tc>
        <w:tc>
          <w:tcPr>
            <w:tcW w:w="1060" w:type="dxa"/>
            <w:tcBorders>
              <w:top w:val="double" w:sz="4" w:space="0" w:color="auto"/>
            </w:tcBorders>
            <w:vAlign w:val="center"/>
          </w:tcPr>
          <w:p w14:paraId="4AFB8992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А</w:t>
            </w:r>
          </w:p>
        </w:tc>
        <w:tc>
          <w:tcPr>
            <w:tcW w:w="3355" w:type="dxa"/>
            <w:tcBorders>
              <w:top w:val="double" w:sz="4" w:space="0" w:color="auto"/>
            </w:tcBorders>
            <w:vAlign w:val="center"/>
          </w:tcPr>
          <w:p w14:paraId="2ED98593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відмінно</w:t>
            </w:r>
          </w:p>
        </w:tc>
        <w:tc>
          <w:tcPr>
            <w:tcW w:w="285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E62294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зараховано</w:t>
            </w:r>
          </w:p>
        </w:tc>
      </w:tr>
      <w:tr w:rsidR="001721E2" w:rsidRPr="00775B5B" w14:paraId="12657006" w14:textId="77777777" w:rsidTr="001721E2">
        <w:trPr>
          <w:trHeight w:hRule="exact" w:val="416"/>
        </w:trPr>
        <w:tc>
          <w:tcPr>
            <w:tcW w:w="2883" w:type="dxa"/>
            <w:tcBorders>
              <w:left w:val="double" w:sz="4" w:space="0" w:color="auto"/>
            </w:tcBorders>
            <w:vAlign w:val="center"/>
          </w:tcPr>
          <w:p w14:paraId="196F5268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82–89</w:t>
            </w:r>
          </w:p>
        </w:tc>
        <w:tc>
          <w:tcPr>
            <w:tcW w:w="1060" w:type="dxa"/>
            <w:vAlign w:val="center"/>
          </w:tcPr>
          <w:p w14:paraId="5EB92C6E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В</w:t>
            </w:r>
          </w:p>
        </w:tc>
        <w:tc>
          <w:tcPr>
            <w:tcW w:w="3355" w:type="dxa"/>
            <w:vMerge w:val="restart"/>
            <w:vAlign w:val="center"/>
          </w:tcPr>
          <w:p w14:paraId="00EA7133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добре</w:t>
            </w:r>
          </w:p>
        </w:tc>
        <w:tc>
          <w:tcPr>
            <w:tcW w:w="2854" w:type="dxa"/>
            <w:vMerge/>
            <w:tcBorders>
              <w:right w:val="double" w:sz="4" w:space="0" w:color="auto"/>
            </w:tcBorders>
            <w:vAlign w:val="center"/>
          </w:tcPr>
          <w:p w14:paraId="3D0560F5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</w:tr>
      <w:tr w:rsidR="001721E2" w:rsidRPr="00775B5B" w14:paraId="48AFE475" w14:textId="77777777" w:rsidTr="001721E2">
        <w:trPr>
          <w:trHeight w:hRule="exact" w:val="416"/>
        </w:trPr>
        <w:tc>
          <w:tcPr>
            <w:tcW w:w="2883" w:type="dxa"/>
            <w:tcBorders>
              <w:left w:val="double" w:sz="4" w:space="0" w:color="auto"/>
            </w:tcBorders>
            <w:vAlign w:val="center"/>
          </w:tcPr>
          <w:p w14:paraId="58874D07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75–81</w:t>
            </w:r>
          </w:p>
        </w:tc>
        <w:tc>
          <w:tcPr>
            <w:tcW w:w="1060" w:type="dxa"/>
            <w:vAlign w:val="center"/>
          </w:tcPr>
          <w:p w14:paraId="59A2DDE2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С</w:t>
            </w:r>
          </w:p>
        </w:tc>
        <w:tc>
          <w:tcPr>
            <w:tcW w:w="3355" w:type="dxa"/>
            <w:vMerge/>
            <w:vAlign w:val="center"/>
          </w:tcPr>
          <w:p w14:paraId="582706DC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854" w:type="dxa"/>
            <w:vMerge/>
            <w:tcBorders>
              <w:right w:val="double" w:sz="4" w:space="0" w:color="auto"/>
            </w:tcBorders>
            <w:vAlign w:val="center"/>
          </w:tcPr>
          <w:p w14:paraId="6C3F0501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</w:tr>
      <w:tr w:rsidR="001721E2" w:rsidRPr="00775B5B" w14:paraId="59C3FD19" w14:textId="77777777" w:rsidTr="001721E2">
        <w:trPr>
          <w:trHeight w:hRule="exact" w:val="416"/>
        </w:trPr>
        <w:tc>
          <w:tcPr>
            <w:tcW w:w="2883" w:type="dxa"/>
            <w:tcBorders>
              <w:left w:val="double" w:sz="4" w:space="0" w:color="auto"/>
            </w:tcBorders>
            <w:vAlign w:val="center"/>
          </w:tcPr>
          <w:p w14:paraId="1EDC4854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64–73</w:t>
            </w:r>
          </w:p>
        </w:tc>
        <w:tc>
          <w:tcPr>
            <w:tcW w:w="1060" w:type="dxa"/>
            <w:vAlign w:val="center"/>
          </w:tcPr>
          <w:p w14:paraId="03CF809B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D</w:t>
            </w:r>
          </w:p>
        </w:tc>
        <w:tc>
          <w:tcPr>
            <w:tcW w:w="3355" w:type="dxa"/>
            <w:vMerge w:val="restart"/>
            <w:vAlign w:val="center"/>
          </w:tcPr>
          <w:p w14:paraId="4A8575BA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задовільно</w:t>
            </w:r>
          </w:p>
        </w:tc>
        <w:tc>
          <w:tcPr>
            <w:tcW w:w="2854" w:type="dxa"/>
            <w:vMerge/>
            <w:tcBorders>
              <w:right w:val="double" w:sz="4" w:space="0" w:color="auto"/>
            </w:tcBorders>
            <w:vAlign w:val="center"/>
          </w:tcPr>
          <w:p w14:paraId="7D023BFB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</w:tr>
      <w:tr w:rsidR="001721E2" w:rsidRPr="00775B5B" w14:paraId="5461A71C" w14:textId="77777777" w:rsidTr="001721E2">
        <w:trPr>
          <w:trHeight w:hRule="exact" w:val="416"/>
        </w:trPr>
        <w:tc>
          <w:tcPr>
            <w:tcW w:w="2883" w:type="dxa"/>
            <w:tcBorders>
              <w:left w:val="double" w:sz="4" w:space="0" w:color="auto"/>
            </w:tcBorders>
            <w:vAlign w:val="center"/>
          </w:tcPr>
          <w:p w14:paraId="4ED19E18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60–63</w:t>
            </w:r>
          </w:p>
        </w:tc>
        <w:tc>
          <w:tcPr>
            <w:tcW w:w="1060" w:type="dxa"/>
            <w:vAlign w:val="center"/>
          </w:tcPr>
          <w:p w14:paraId="5AAADBC7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Е</w:t>
            </w:r>
          </w:p>
        </w:tc>
        <w:tc>
          <w:tcPr>
            <w:tcW w:w="3355" w:type="dxa"/>
            <w:vMerge/>
            <w:vAlign w:val="center"/>
          </w:tcPr>
          <w:p w14:paraId="67BE520F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854" w:type="dxa"/>
            <w:vMerge/>
            <w:tcBorders>
              <w:right w:val="double" w:sz="4" w:space="0" w:color="auto"/>
            </w:tcBorders>
            <w:vAlign w:val="center"/>
          </w:tcPr>
          <w:p w14:paraId="0B5EF174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</w:tr>
      <w:tr w:rsidR="001721E2" w:rsidRPr="00775B5B" w14:paraId="4C8737BD" w14:textId="77777777" w:rsidTr="001721E2">
        <w:trPr>
          <w:trHeight w:hRule="exact" w:val="950"/>
        </w:trPr>
        <w:tc>
          <w:tcPr>
            <w:tcW w:w="2883" w:type="dxa"/>
            <w:tcBorders>
              <w:left w:val="double" w:sz="4" w:space="0" w:color="auto"/>
            </w:tcBorders>
            <w:vAlign w:val="center"/>
          </w:tcPr>
          <w:p w14:paraId="4154D150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35–59</w:t>
            </w:r>
          </w:p>
        </w:tc>
        <w:tc>
          <w:tcPr>
            <w:tcW w:w="1060" w:type="dxa"/>
            <w:vAlign w:val="center"/>
          </w:tcPr>
          <w:p w14:paraId="6DEEB25E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FX</w:t>
            </w:r>
          </w:p>
        </w:tc>
        <w:tc>
          <w:tcPr>
            <w:tcW w:w="3355" w:type="dxa"/>
            <w:vAlign w:val="center"/>
          </w:tcPr>
          <w:p w14:paraId="793DA4D9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854" w:type="dxa"/>
            <w:tcBorders>
              <w:right w:val="double" w:sz="4" w:space="0" w:color="auto"/>
            </w:tcBorders>
            <w:vAlign w:val="center"/>
          </w:tcPr>
          <w:p w14:paraId="4CEA1DD4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1721E2" w:rsidRPr="00775B5B" w14:paraId="0C9080CF" w14:textId="77777777" w:rsidTr="001721E2">
        <w:trPr>
          <w:trHeight w:hRule="exact" w:val="1248"/>
        </w:trPr>
        <w:tc>
          <w:tcPr>
            <w:tcW w:w="28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7232CF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0–34</w:t>
            </w:r>
          </w:p>
        </w:tc>
        <w:tc>
          <w:tcPr>
            <w:tcW w:w="1060" w:type="dxa"/>
            <w:tcBorders>
              <w:bottom w:val="double" w:sz="4" w:space="0" w:color="auto"/>
            </w:tcBorders>
            <w:vAlign w:val="center"/>
          </w:tcPr>
          <w:p w14:paraId="0A1437A6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F</w:t>
            </w:r>
          </w:p>
        </w:tc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14:paraId="44A785F0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8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CA2F96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0950D9DF" w14:textId="0C137D32" w:rsidR="00611E0E" w:rsidRDefault="00611E0E" w:rsidP="001721E2">
      <w:pPr>
        <w:keepNext/>
        <w:ind w:left="3" w:right="142" w:firstLine="706"/>
        <w:outlineLvl w:val="6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br w:type="page"/>
      </w:r>
    </w:p>
    <w:p w14:paraId="62584B89" w14:textId="77777777" w:rsidR="00527B89" w:rsidRPr="003F0585" w:rsidRDefault="00527B89" w:rsidP="00527B89">
      <w:pPr>
        <w:spacing w:after="0" w:line="240" w:lineRule="auto"/>
        <w:jc w:val="right"/>
        <w:rPr>
          <w:rFonts w:cs="Times New Roman"/>
          <w:b/>
          <w:bCs/>
          <w:szCs w:val="24"/>
          <w:lang w:val="uk-UA"/>
        </w:rPr>
      </w:pPr>
      <w:r w:rsidRPr="003F0585">
        <w:rPr>
          <w:rFonts w:cs="Times New Roman"/>
          <w:b/>
          <w:bCs/>
          <w:szCs w:val="24"/>
          <w:lang w:val="uk-UA"/>
        </w:rPr>
        <w:lastRenderedPageBreak/>
        <w:t>Додаток 2</w:t>
      </w:r>
    </w:p>
    <w:p w14:paraId="6EC6EAEE" w14:textId="77777777" w:rsidR="003F0585" w:rsidRDefault="003F0585" w:rsidP="00527B89">
      <w:pPr>
        <w:tabs>
          <w:tab w:val="left" w:pos="284"/>
          <w:tab w:val="left" w:pos="567"/>
        </w:tabs>
        <w:spacing w:after="0" w:line="240" w:lineRule="auto"/>
        <w:ind w:left="360"/>
        <w:jc w:val="center"/>
        <w:rPr>
          <w:rFonts w:cs="Times New Roman"/>
          <w:b/>
          <w:szCs w:val="24"/>
          <w:lang w:val="uk-UA"/>
        </w:rPr>
      </w:pPr>
    </w:p>
    <w:p w14:paraId="7056B7D5" w14:textId="6B4FC860" w:rsidR="00527B89" w:rsidRDefault="00527B89" w:rsidP="00527B89">
      <w:pPr>
        <w:tabs>
          <w:tab w:val="left" w:pos="284"/>
          <w:tab w:val="left" w:pos="567"/>
        </w:tabs>
        <w:spacing w:after="0" w:line="240" w:lineRule="auto"/>
        <w:ind w:left="360"/>
        <w:jc w:val="center"/>
        <w:rPr>
          <w:rFonts w:cs="Times New Roman"/>
          <w:b/>
          <w:szCs w:val="24"/>
          <w:lang w:val="uk-UA"/>
        </w:rPr>
      </w:pPr>
      <w:r w:rsidRPr="00F72E43">
        <w:rPr>
          <w:rFonts w:cs="Times New Roman"/>
          <w:b/>
          <w:szCs w:val="24"/>
          <w:lang w:val="uk-UA"/>
        </w:rPr>
        <w:t>Перелік питань на залік з дисципліни «Економічна теорія»</w:t>
      </w:r>
    </w:p>
    <w:p w14:paraId="49D76A41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 предмета економічної теорії та її поділ на мікро- і макроекономіку.</w:t>
      </w:r>
    </w:p>
    <w:p w14:paraId="68140D76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Характеристика основних методів економічних досліджень.</w:t>
      </w:r>
    </w:p>
    <w:p w14:paraId="64555D81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Економічні потреби, їх класифікація та види економічних благ.</w:t>
      </w:r>
    </w:p>
    <w:p w14:paraId="39F0FE72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Базові проблеми економічної організації суспільства.</w:t>
      </w:r>
    </w:p>
    <w:p w14:paraId="6D5E3A6C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Аналіз базових факторів виробництва (праця, земля, капітал, підприємництво).</w:t>
      </w:r>
    </w:p>
    <w:p w14:paraId="52F4275C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 альтернативної вартості та її роль у прийнятті рішень.</w:t>
      </w:r>
    </w:p>
    <w:p w14:paraId="7B96E470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Побудова та аналіз кривої виробничих можливостей.</w:t>
      </w:r>
    </w:p>
    <w:p w14:paraId="66C68BBB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Проблема обмеженості ресурсів та необхідність економічного вибору.</w:t>
      </w:r>
    </w:p>
    <w:p w14:paraId="69EB6643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 корисності блага, загальна та гранична корисність.</w:t>
      </w:r>
    </w:p>
    <w:p w14:paraId="06BF16AC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Дія закону спадної граничної корисності.</w:t>
      </w:r>
    </w:p>
    <w:p w14:paraId="6BD58166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Правило максимізації корисності та умови рівноваги споживача.</w:t>
      </w:r>
    </w:p>
    <w:p w14:paraId="78D219BE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Вплив ефекту доходу та ефекту заміщення на поведінку покупця.</w:t>
      </w:r>
    </w:p>
    <w:p w14:paraId="2F32793F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Закон попиту, крива попиту та нецінові фактори впливу на нього.</w:t>
      </w:r>
    </w:p>
    <w:p w14:paraId="3E623D07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Закон пропозиції, крива пропозиції та фактори впливу на неї.</w:t>
      </w:r>
    </w:p>
    <w:p w14:paraId="59CC18E6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Механізм встановлення ринкової рівноваги та рівноважної ціни.</w:t>
      </w:r>
    </w:p>
    <w:p w14:paraId="05E403DA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 еластичності попиту і пропозиції за ціною.</w:t>
      </w:r>
    </w:p>
    <w:p w14:paraId="177482F0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Роль підприємства як основної ланки ринкової економіки.</w:t>
      </w:r>
    </w:p>
    <w:p w14:paraId="6BCFE243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Характеристика постійних та змінних витрат виробництва.</w:t>
      </w:r>
    </w:p>
    <w:p w14:paraId="21282392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Аналіз загальних, середніх та граничних витрат фірми.</w:t>
      </w:r>
    </w:p>
    <w:p w14:paraId="1BE95C00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Види доходу підприємства (загальний, середній, граничний виторг).</w:t>
      </w:r>
    </w:p>
    <w:p w14:paraId="627B3C2C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Економічна сутність прибутку та різниця між бухгалтерським і економічним прибутком.</w:t>
      </w:r>
    </w:p>
    <w:p w14:paraId="2CC04B76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Основні риси ринку чистої (досконалої) конкуренції.</w:t>
      </w:r>
    </w:p>
    <w:p w14:paraId="681BC1C9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Ознаки чистої монополії та економічні наслідки її існування.</w:t>
      </w:r>
    </w:p>
    <w:p w14:paraId="0BE626A5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Специфіка ціноутворення на ринку монополістичної конкуренції.</w:t>
      </w:r>
    </w:p>
    <w:p w14:paraId="17654DA1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Характерні риси олігополії та взаємозалежність фірм.</w:t>
      </w:r>
    </w:p>
    <w:p w14:paraId="245FCA1E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Предмет макроекономіки та її базові суб'єкти.</w:t>
      </w:r>
    </w:p>
    <w:p w14:paraId="09D9B652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Модель макроекономічного кругообігу доходів і витрат.</w:t>
      </w:r>
    </w:p>
    <w:p w14:paraId="00341DF7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Основні цілі та інструменти макроекономічної політики.</w:t>
      </w:r>
    </w:p>
    <w:p w14:paraId="6A6E4CB8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Економічний цикл та характеристика його основних фаз.</w:t>
      </w:r>
    </w:p>
    <w:p w14:paraId="24820D55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Система національних рахунків та її значення для аналізу економіки.</w:t>
      </w:r>
    </w:p>
    <w:p w14:paraId="2C46399E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Валовий внутрішній продукт (ВВП) та основні методи його розрахунку.</w:t>
      </w:r>
    </w:p>
    <w:p w14:paraId="1D1D1DAB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Співвідношення номінального і реального ВВП та дефлятор ВВП.</w:t>
      </w:r>
    </w:p>
    <w:p w14:paraId="0107F69A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Зміст похідних макроекономічних показників (ВНП, національний дохід).</w:t>
      </w:r>
    </w:p>
    <w:p w14:paraId="298C1E61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Структура сукупного попиту (AD) та нецінові фактори його зміни.</w:t>
      </w:r>
    </w:p>
    <w:p w14:paraId="7F763E0F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Особливості кривої сукупної пропозиції (AS) у різних періодах.</w:t>
      </w:r>
    </w:p>
    <w:p w14:paraId="7637D472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Механізм досягнення рівноваги в моделі макроекономічної рівноваги (AD-AS).</w:t>
      </w:r>
    </w:p>
    <w:p w14:paraId="56DE1FE9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 та наслідки безробіття на ринку праці, закон Оукена.</w:t>
      </w:r>
    </w:p>
    <w:p w14:paraId="227B0949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Сутність, функції та еволюція грошей.</w:t>
      </w:r>
    </w:p>
    <w:p w14:paraId="651FEE9D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Структура грошового ринку та взаємодія попиту і пропозиції грошей.</w:t>
      </w:r>
    </w:p>
    <w:p w14:paraId="1511E69D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Дворівнева банківська система (Центральний банк та комерційні банки).</w:t>
      </w:r>
    </w:p>
    <w:p w14:paraId="6AC8C5E3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Причини виникнення та види інфляції.</w:t>
      </w:r>
    </w:p>
    <w:p w14:paraId="335C7FCA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Соціально-економічні наслідки інфляції та зв'язок із безробіттям (крива Філліпса).</w:t>
      </w:r>
    </w:p>
    <w:p w14:paraId="7E9F38A1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Взаємозв'язок споживання та заощадження в макроекономіці.</w:t>
      </w:r>
    </w:p>
    <w:p w14:paraId="3D4C66EF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Гранична схильність до споживання та заощадження.</w:t>
      </w:r>
    </w:p>
    <w:p w14:paraId="3715AEC6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Економічна сутність інвестицій та фактори, що визначають їх обсяг.</w:t>
      </w:r>
    </w:p>
    <w:p w14:paraId="55DEB480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Дія ефекту мультиплікатора інвестицій в економіці.</w:t>
      </w:r>
    </w:p>
    <w:p w14:paraId="5BBF72C8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Економічні функції держави та необхідність державного втручання.</w:t>
      </w:r>
    </w:p>
    <w:p w14:paraId="5AA34C27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Механізм дії фіскальної (податково-бюджетної) політики держави.</w:t>
      </w:r>
    </w:p>
    <w:p w14:paraId="45AD6AC8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Інструменти монетарної (грошово-кредитної) політики Центрального банку.</w:t>
      </w:r>
    </w:p>
    <w:p w14:paraId="28E642BD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Сутність, джерела та показники економічного зростання.</w:t>
      </w:r>
    </w:p>
    <w:p w14:paraId="3115CA92" w14:textId="2428B4FB" w:rsidR="00E74463" w:rsidRPr="00E74463" w:rsidRDefault="00E74463" w:rsidP="00E74463">
      <w:pPr>
        <w:spacing w:line="360" w:lineRule="auto"/>
        <w:jc w:val="both"/>
        <w:rPr>
          <w:b/>
        </w:rPr>
        <w:sectPr w:rsidR="00E74463" w:rsidRPr="00E74463" w:rsidSect="003F0585">
          <w:footerReference w:type="even" r:id="rId11"/>
          <w:footerReference w:type="default" r:id="rId12"/>
          <w:type w:val="continuous"/>
          <w:pgSz w:w="11906" w:h="16838"/>
          <w:pgMar w:top="993" w:right="1134" w:bottom="1134" w:left="1134" w:header="709" w:footer="709" w:gutter="0"/>
          <w:cols w:space="708"/>
          <w:docGrid w:linePitch="360"/>
        </w:sectPr>
      </w:pPr>
    </w:p>
    <w:p w14:paraId="347268BC" w14:textId="3F65A4E7" w:rsidR="002966B8" w:rsidRPr="00174C57" w:rsidRDefault="002966B8" w:rsidP="002966B8">
      <w:pPr>
        <w:jc w:val="right"/>
        <w:rPr>
          <w:rFonts w:cs="Times New Roman"/>
          <w:szCs w:val="24"/>
          <w:lang w:val="uk-UA"/>
        </w:rPr>
      </w:pPr>
      <w:bookmarkStart w:id="6" w:name="_Hlk63029441"/>
      <w:r>
        <w:rPr>
          <w:rFonts w:cs="Times New Roman"/>
          <w:szCs w:val="24"/>
          <w:lang w:val="uk-UA"/>
        </w:rPr>
        <w:lastRenderedPageBreak/>
        <w:t>Додаток 3</w:t>
      </w:r>
    </w:p>
    <w:p w14:paraId="2630788D" w14:textId="1897B172" w:rsidR="002966B8" w:rsidRPr="002966B8" w:rsidRDefault="002966B8" w:rsidP="002966B8">
      <w:pPr>
        <w:spacing w:after="120"/>
        <w:jc w:val="center"/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t>Допоміжна література</w:t>
      </w:r>
      <w:r w:rsidRPr="002966B8">
        <w:rPr>
          <w:rFonts w:cs="Times New Roman"/>
          <w:b/>
          <w:szCs w:val="24"/>
          <w:lang w:val="uk-UA"/>
        </w:rPr>
        <w:t xml:space="preserve"> </w:t>
      </w:r>
      <w:r w:rsidR="003F0585" w:rsidRPr="00F72E43">
        <w:rPr>
          <w:rFonts w:cs="Times New Roman"/>
          <w:b/>
          <w:szCs w:val="24"/>
          <w:lang w:val="uk-UA"/>
        </w:rPr>
        <w:t>з дисципліни «Економічна теорія»</w:t>
      </w:r>
    </w:p>
    <w:bookmarkEnd w:id="6"/>
    <w:p w14:paraId="3C25446E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Макаренко М.І., Семененко Т.О., Петрушенко Ю.М. Макроекономіка: підручник. 2-ге вид., переробл. Суми: Сумський державний університет, 2021. 307с.</w:t>
      </w:r>
    </w:p>
    <w:p w14:paraId="7CBF054D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Макроекономіка : навч. посіб. / за ред. проф. С.І. Архієреєва – Х : Видавництво Іванченка І.С., 2019. – 216 с.</w:t>
      </w:r>
    </w:p>
    <w:p w14:paraId="473B56E7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Макроекономіка. Мікроекономіка : практикум / О. М. Кібік, Є. В. Редіна, Ю. В. Хаймінова та ін. – Одеса, 2020. – 76 с.</w:t>
      </w:r>
    </w:p>
    <w:p w14:paraId="4A81C68A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Панчишин С. Макроекономіка: Навч. посібник / Степан Панчишин. – 4-те вид., виправлене і доповнене. – Львів: Апріорі, 2022. – 524с.</w:t>
      </w:r>
    </w:p>
    <w:p w14:paraId="6FAA882D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Мікроекономіка: навч. посіб./О.С. Яцюк; Івано- Франків. нац. техн. ун-т нафти і газу. Івано- Франківськ: ІФНТУНГ, 2021. 189 с.</w:t>
      </w:r>
    </w:p>
    <w:p w14:paraId="7C3723B3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Мікроекономіка: опор. конспект лекцій / А.Г. Герасименко, Н.В. Квіцинська. Київ: Київ. нац. торг.- екон. ун-т, 2020. 104 с.</w:t>
      </w:r>
    </w:p>
    <w:p w14:paraId="6A6185E2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Палійчук Є.С. Мікроекономіка. Тестові завдання. Ужгородський національний університет. 2021. 30 с.</w:t>
      </w:r>
    </w:p>
    <w:p w14:paraId="3A5A12AF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Бачо Р. Теоретичні підходи до визначення причин інфляції в новітніх умовах. Acta Academiae Beregsasiensis. Economics. №5. 2024. с. 13-20.</w:t>
      </w:r>
    </w:p>
    <w:p w14:paraId="2C8B8669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Міністерство фінансів України. URL : http://www.minfin.gov.ua.</w:t>
      </w:r>
    </w:p>
    <w:p w14:paraId="7FB044E1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Рахункова палата України. URL : http://www.ac- rada.gov.ua/</w:t>
      </w:r>
    </w:p>
    <w:p w14:paraId="284F6AAB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Ющенко В. Гроші: розвиток попиту та пропозиції в Україні. Київ : Скарби, 2020. 335 с.</w:t>
      </w:r>
    </w:p>
    <w:p w14:paraId="09BBF093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Туленков М. В. Ринок праці в інституціональному вимірі М. В. Туленков, А. В. Зарицька Ринок праці та зайнятість населення. 2019. № 4.</w:t>
      </w:r>
    </w:p>
    <w:p w14:paraId="7ED2C5AC" w14:textId="1B5E4193" w:rsidR="007136C5" w:rsidRDefault="007136C5" w:rsidP="003F0585">
      <w:pPr>
        <w:tabs>
          <w:tab w:val="right" w:pos="851"/>
        </w:tabs>
        <w:spacing w:after="0" w:line="276" w:lineRule="auto"/>
        <w:ind w:left="720"/>
        <w:contextualSpacing/>
        <w:jc w:val="both"/>
        <w:rPr>
          <w:rFonts w:eastAsia="Calibri"/>
          <w:bCs/>
          <w:color w:val="000000"/>
        </w:rPr>
      </w:pPr>
    </w:p>
    <w:p w14:paraId="352FBFB3" w14:textId="77777777" w:rsidR="003F0585" w:rsidRPr="003F0585" w:rsidRDefault="003F0585" w:rsidP="003F0585">
      <w:pPr>
        <w:spacing w:after="120"/>
        <w:jc w:val="center"/>
        <w:rPr>
          <w:rFonts w:cs="Times New Roman"/>
          <w:b/>
          <w:szCs w:val="24"/>
          <w:lang w:val="uk-UA"/>
        </w:rPr>
      </w:pPr>
      <w:r w:rsidRPr="003F0585">
        <w:rPr>
          <w:rFonts w:cs="Times New Roman"/>
          <w:b/>
          <w:szCs w:val="24"/>
          <w:lang w:val="uk-UA"/>
        </w:rPr>
        <w:t>Інформаційні ресурси</w:t>
      </w:r>
    </w:p>
    <w:p w14:paraId="03DA0ADA" w14:textId="432F3707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>Офіційний сайт Верховної Ради України: http://zakon4.rada.gov.ua</w:t>
      </w:r>
    </w:p>
    <w:p w14:paraId="3BB10C4D" w14:textId="3FBE9C98" w:rsid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 xml:space="preserve">Офіційний сайт Державної податкової служби України: </w:t>
      </w:r>
      <w:hyperlink r:id="rId13" w:history="1">
        <w:r w:rsidRPr="001414EE">
          <w:rPr>
            <w:rStyle w:val="a7"/>
            <w:rFonts w:eastAsia="Calibri"/>
            <w:bCs/>
          </w:rPr>
          <w:t>http://www.tax.gov.ua</w:t>
        </w:r>
      </w:hyperlink>
    </w:p>
    <w:p w14:paraId="29F63181" w14:textId="12A0BE4B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</w:rPr>
        <w:t>Офіційний</w:t>
      </w:r>
      <w:r w:rsidRPr="003F0585">
        <w:rPr>
          <w:rFonts w:eastAsia="Calibri"/>
          <w:bCs/>
          <w:color w:val="000000"/>
        </w:rPr>
        <w:t xml:space="preserve"> сайт Держкомстату України: http://www.ukrstat.gov.ua</w:t>
      </w:r>
    </w:p>
    <w:p w14:paraId="64D5FD59" w14:textId="164F7E96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>Офіційний сайт журналу «Податки і бухгалтерський облік»: http://www.factor.ua</w:t>
      </w:r>
    </w:p>
    <w:p w14:paraId="00653739" w14:textId="02B7F41F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 xml:space="preserve">Офіційний сайт Міністерства освіти і науки України: http://www.mon.gov.ua </w:t>
      </w:r>
    </w:p>
    <w:p w14:paraId="46042ACC" w14:textId="661D0281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>Офіційний сайт Міністерства фінансів України:  http://www.minfin.gov.ua</w:t>
      </w:r>
    </w:p>
    <w:p w14:paraId="28EAAA94" w14:textId="01F60661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 xml:space="preserve">Офіційний сайт Національного банку України:  http://www.bank.gov.ua </w:t>
      </w:r>
    </w:p>
    <w:sectPr w:rsidR="003F0585" w:rsidRPr="003F0585" w:rsidSect="003F0585">
      <w:footerReference w:type="even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99F47" w14:textId="77777777" w:rsidR="00191F36" w:rsidRDefault="00191F36">
      <w:pPr>
        <w:spacing w:after="0" w:line="240" w:lineRule="auto"/>
      </w:pPr>
      <w:r>
        <w:separator/>
      </w:r>
    </w:p>
  </w:endnote>
  <w:endnote w:type="continuationSeparator" w:id="0">
    <w:p w14:paraId="3AF05CAA" w14:textId="77777777" w:rsidR="00191F36" w:rsidRDefault="001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D0400" w14:textId="77777777" w:rsidR="00FD5FB4" w:rsidRDefault="00FD5FB4" w:rsidP="003778C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AF6286" w14:textId="77777777" w:rsidR="00FD5FB4" w:rsidRDefault="00FD5FB4" w:rsidP="003778C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8F82" w14:textId="5F1D5D66" w:rsidR="00FD5FB4" w:rsidRDefault="00FD5FB4" w:rsidP="003778C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D4EBC">
      <w:rPr>
        <w:rStyle w:val="aa"/>
        <w:noProof/>
      </w:rPr>
      <w:t>7</w:t>
    </w:r>
    <w:r>
      <w:rPr>
        <w:rStyle w:val="aa"/>
      </w:rPr>
      <w:fldChar w:fldCharType="end"/>
    </w:r>
  </w:p>
  <w:p w14:paraId="15E530D7" w14:textId="77777777" w:rsidR="00FD5FB4" w:rsidRDefault="00FD5FB4" w:rsidP="003778C4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B17A8" w14:textId="77777777" w:rsidR="009A08BA" w:rsidRDefault="009A08BA" w:rsidP="00FD7C7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97769BD" w14:textId="77777777" w:rsidR="009A08BA" w:rsidRDefault="009A08BA" w:rsidP="00FD7C74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767C" w14:textId="26C9FA21" w:rsidR="009A08BA" w:rsidRDefault="009A08BA" w:rsidP="00FD7C7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D4EBC">
      <w:rPr>
        <w:rStyle w:val="aa"/>
        <w:noProof/>
      </w:rPr>
      <w:t>8</w:t>
    </w:r>
    <w:r>
      <w:rPr>
        <w:rStyle w:val="aa"/>
      </w:rPr>
      <w:fldChar w:fldCharType="end"/>
    </w:r>
  </w:p>
  <w:p w14:paraId="3312423F" w14:textId="77777777" w:rsidR="009A08BA" w:rsidRDefault="009A08BA" w:rsidP="00FD7C7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CBE18" w14:textId="77777777" w:rsidR="00191F36" w:rsidRDefault="00191F36">
      <w:pPr>
        <w:spacing w:after="0" w:line="240" w:lineRule="auto"/>
      </w:pPr>
      <w:r>
        <w:separator/>
      </w:r>
    </w:p>
  </w:footnote>
  <w:footnote w:type="continuationSeparator" w:id="0">
    <w:p w14:paraId="66779E7D" w14:textId="77777777" w:rsidR="00191F36" w:rsidRDefault="001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880"/>
    <w:multiLevelType w:val="hybridMultilevel"/>
    <w:tmpl w:val="254067F6"/>
    <w:lvl w:ilvl="0" w:tplc="8DD828E4">
      <w:start w:val="1"/>
      <w:numFmt w:val="decimal"/>
      <w:suff w:val="space"/>
      <w:lvlText w:val="%1."/>
      <w:lvlJc w:val="left"/>
      <w:pPr>
        <w:ind w:left="1041" w:hanging="332"/>
      </w:pPr>
      <w:rPr>
        <w:rFonts w:ascii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23664F58">
      <w:numFmt w:val="bullet"/>
      <w:lvlText w:val="•"/>
      <w:lvlJc w:val="left"/>
      <w:pPr>
        <w:ind w:left="766" w:hanging="332"/>
      </w:pPr>
      <w:rPr>
        <w:rFonts w:hint="default"/>
        <w:lang w:val="uk-UA" w:eastAsia="en-US" w:bidi="ar-SA"/>
      </w:rPr>
    </w:lvl>
    <w:lvl w:ilvl="2" w:tplc="479451FA">
      <w:numFmt w:val="bullet"/>
      <w:lvlText w:val="•"/>
      <w:lvlJc w:val="left"/>
      <w:pPr>
        <w:ind w:left="1352" w:hanging="332"/>
      </w:pPr>
      <w:rPr>
        <w:rFonts w:hint="default"/>
        <w:lang w:val="uk-UA" w:eastAsia="en-US" w:bidi="ar-SA"/>
      </w:rPr>
    </w:lvl>
    <w:lvl w:ilvl="3" w:tplc="6E24F860">
      <w:numFmt w:val="bullet"/>
      <w:lvlText w:val="•"/>
      <w:lvlJc w:val="left"/>
      <w:pPr>
        <w:ind w:left="1939" w:hanging="332"/>
      </w:pPr>
      <w:rPr>
        <w:rFonts w:hint="default"/>
        <w:lang w:val="uk-UA" w:eastAsia="en-US" w:bidi="ar-SA"/>
      </w:rPr>
    </w:lvl>
    <w:lvl w:ilvl="4" w:tplc="4590094E">
      <w:numFmt w:val="bullet"/>
      <w:lvlText w:val="•"/>
      <w:lvlJc w:val="left"/>
      <w:pPr>
        <w:ind w:left="2525" w:hanging="332"/>
      </w:pPr>
      <w:rPr>
        <w:rFonts w:hint="default"/>
        <w:lang w:val="uk-UA" w:eastAsia="en-US" w:bidi="ar-SA"/>
      </w:rPr>
    </w:lvl>
    <w:lvl w:ilvl="5" w:tplc="51E2BADA">
      <w:numFmt w:val="bullet"/>
      <w:lvlText w:val="•"/>
      <w:lvlJc w:val="left"/>
      <w:pPr>
        <w:ind w:left="3112" w:hanging="332"/>
      </w:pPr>
      <w:rPr>
        <w:rFonts w:hint="default"/>
        <w:lang w:val="uk-UA" w:eastAsia="en-US" w:bidi="ar-SA"/>
      </w:rPr>
    </w:lvl>
    <w:lvl w:ilvl="6" w:tplc="B20C12A0">
      <w:numFmt w:val="bullet"/>
      <w:lvlText w:val="•"/>
      <w:lvlJc w:val="left"/>
      <w:pPr>
        <w:ind w:left="3698" w:hanging="332"/>
      </w:pPr>
      <w:rPr>
        <w:rFonts w:hint="default"/>
        <w:lang w:val="uk-UA" w:eastAsia="en-US" w:bidi="ar-SA"/>
      </w:rPr>
    </w:lvl>
    <w:lvl w:ilvl="7" w:tplc="0694960C">
      <w:numFmt w:val="bullet"/>
      <w:lvlText w:val="•"/>
      <w:lvlJc w:val="left"/>
      <w:pPr>
        <w:ind w:left="4284" w:hanging="332"/>
      </w:pPr>
      <w:rPr>
        <w:rFonts w:hint="default"/>
        <w:lang w:val="uk-UA" w:eastAsia="en-US" w:bidi="ar-SA"/>
      </w:rPr>
    </w:lvl>
    <w:lvl w:ilvl="8" w:tplc="CC86C63A">
      <w:numFmt w:val="bullet"/>
      <w:lvlText w:val="•"/>
      <w:lvlJc w:val="left"/>
      <w:pPr>
        <w:ind w:left="4871" w:hanging="332"/>
      </w:pPr>
      <w:rPr>
        <w:rFonts w:hint="default"/>
        <w:lang w:val="uk-UA" w:eastAsia="en-US" w:bidi="ar-SA"/>
      </w:rPr>
    </w:lvl>
  </w:abstractNum>
  <w:abstractNum w:abstractNumId="1" w15:restartNumberingAfterBreak="0">
    <w:nsid w:val="04E56D0A"/>
    <w:multiLevelType w:val="hybridMultilevel"/>
    <w:tmpl w:val="D95E9920"/>
    <w:lvl w:ilvl="0" w:tplc="F23A3B3E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BFAE664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19761796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4574E79A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C404506C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D8ACD91A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392255E2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318666BE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FAA05634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54B40B4"/>
    <w:multiLevelType w:val="hybridMultilevel"/>
    <w:tmpl w:val="DB526A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C705CA"/>
    <w:multiLevelType w:val="hybridMultilevel"/>
    <w:tmpl w:val="844AA912"/>
    <w:lvl w:ilvl="0" w:tplc="293A017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0" w:hanging="360"/>
      </w:pPr>
    </w:lvl>
    <w:lvl w:ilvl="2" w:tplc="040E001B" w:tentative="1">
      <w:start w:val="1"/>
      <w:numFmt w:val="lowerRoman"/>
      <w:lvlText w:val="%3."/>
      <w:lvlJc w:val="right"/>
      <w:pPr>
        <w:ind w:left="2650" w:hanging="180"/>
      </w:pPr>
    </w:lvl>
    <w:lvl w:ilvl="3" w:tplc="040E000F" w:tentative="1">
      <w:start w:val="1"/>
      <w:numFmt w:val="decimal"/>
      <w:lvlText w:val="%4."/>
      <w:lvlJc w:val="left"/>
      <w:pPr>
        <w:ind w:left="3370" w:hanging="360"/>
      </w:pPr>
    </w:lvl>
    <w:lvl w:ilvl="4" w:tplc="040E0019" w:tentative="1">
      <w:start w:val="1"/>
      <w:numFmt w:val="lowerLetter"/>
      <w:lvlText w:val="%5."/>
      <w:lvlJc w:val="left"/>
      <w:pPr>
        <w:ind w:left="4090" w:hanging="360"/>
      </w:pPr>
    </w:lvl>
    <w:lvl w:ilvl="5" w:tplc="040E001B" w:tentative="1">
      <w:start w:val="1"/>
      <w:numFmt w:val="lowerRoman"/>
      <w:lvlText w:val="%6."/>
      <w:lvlJc w:val="right"/>
      <w:pPr>
        <w:ind w:left="4810" w:hanging="180"/>
      </w:pPr>
    </w:lvl>
    <w:lvl w:ilvl="6" w:tplc="040E000F" w:tentative="1">
      <w:start w:val="1"/>
      <w:numFmt w:val="decimal"/>
      <w:lvlText w:val="%7."/>
      <w:lvlJc w:val="left"/>
      <w:pPr>
        <w:ind w:left="5530" w:hanging="360"/>
      </w:pPr>
    </w:lvl>
    <w:lvl w:ilvl="7" w:tplc="040E0019" w:tentative="1">
      <w:start w:val="1"/>
      <w:numFmt w:val="lowerLetter"/>
      <w:lvlText w:val="%8."/>
      <w:lvlJc w:val="left"/>
      <w:pPr>
        <w:ind w:left="6250" w:hanging="360"/>
      </w:pPr>
    </w:lvl>
    <w:lvl w:ilvl="8" w:tplc="040E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9B76E9D"/>
    <w:multiLevelType w:val="hybridMultilevel"/>
    <w:tmpl w:val="90B29CCE"/>
    <w:lvl w:ilvl="0" w:tplc="2EAA75F8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B6CFBA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9D1CE330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5AA62EAE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4DFC32F6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8B943FDE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7C04365C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F8C08C10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DE6C780E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C316A84"/>
    <w:multiLevelType w:val="hybridMultilevel"/>
    <w:tmpl w:val="3F74A90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6B3C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E533E49"/>
    <w:multiLevelType w:val="multilevel"/>
    <w:tmpl w:val="5B2A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B669C"/>
    <w:multiLevelType w:val="hybridMultilevel"/>
    <w:tmpl w:val="71E2759A"/>
    <w:lvl w:ilvl="0" w:tplc="2B8AD114">
      <w:start w:val="1"/>
      <w:numFmt w:val="decimal"/>
      <w:lvlText w:val="%1"/>
      <w:lvlJc w:val="left"/>
      <w:pPr>
        <w:ind w:left="257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D8FFE2">
      <w:numFmt w:val="bullet"/>
      <w:lvlText w:val=""/>
      <w:lvlJc w:val="left"/>
      <w:pPr>
        <w:ind w:left="137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D047FAA">
      <w:numFmt w:val="bullet"/>
      <w:lvlText w:val="•"/>
      <w:lvlJc w:val="left"/>
      <w:pPr>
        <w:ind w:left="828" w:hanging="281"/>
      </w:pPr>
      <w:rPr>
        <w:rFonts w:hint="default"/>
        <w:lang w:val="en-US" w:eastAsia="en-US" w:bidi="ar-SA"/>
      </w:rPr>
    </w:lvl>
    <w:lvl w:ilvl="3" w:tplc="2DF8F13E">
      <w:numFmt w:val="bullet"/>
      <w:lvlText w:val="•"/>
      <w:lvlJc w:val="left"/>
      <w:pPr>
        <w:ind w:left="1397" w:hanging="281"/>
      </w:pPr>
      <w:rPr>
        <w:rFonts w:hint="default"/>
        <w:lang w:val="en-US" w:eastAsia="en-US" w:bidi="ar-SA"/>
      </w:rPr>
    </w:lvl>
    <w:lvl w:ilvl="4" w:tplc="A0E294D8">
      <w:numFmt w:val="bullet"/>
      <w:lvlText w:val="•"/>
      <w:lvlJc w:val="left"/>
      <w:pPr>
        <w:ind w:left="1966" w:hanging="281"/>
      </w:pPr>
      <w:rPr>
        <w:rFonts w:hint="default"/>
        <w:lang w:val="en-US" w:eastAsia="en-US" w:bidi="ar-SA"/>
      </w:rPr>
    </w:lvl>
    <w:lvl w:ilvl="5" w:tplc="A7700BBA">
      <w:numFmt w:val="bullet"/>
      <w:lvlText w:val="•"/>
      <w:lvlJc w:val="left"/>
      <w:pPr>
        <w:ind w:left="2535" w:hanging="281"/>
      </w:pPr>
      <w:rPr>
        <w:rFonts w:hint="default"/>
        <w:lang w:val="en-US" w:eastAsia="en-US" w:bidi="ar-SA"/>
      </w:rPr>
    </w:lvl>
    <w:lvl w:ilvl="6" w:tplc="1D42F6E0">
      <w:numFmt w:val="bullet"/>
      <w:lvlText w:val="•"/>
      <w:lvlJc w:val="left"/>
      <w:pPr>
        <w:ind w:left="3104" w:hanging="281"/>
      </w:pPr>
      <w:rPr>
        <w:rFonts w:hint="default"/>
        <w:lang w:val="en-US" w:eastAsia="en-US" w:bidi="ar-SA"/>
      </w:rPr>
    </w:lvl>
    <w:lvl w:ilvl="7" w:tplc="84228BEC">
      <w:numFmt w:val="bullet"/>
      <w:lvlText w:val="•"/>
      <w:lvlJc w:val="left"/>
      <w:pPr>
        <w:ind w:left="3673" w:hanging="281"/>
      </w:pPr>
      <w:rPr>
        <w:rFonts w:hint="default"/>
        <w:lang w:val="en-US" w:eastAsia="en-US" w:bidi="ar-SA"/>
      </w:rPr>
    </w:lvl>
    <w:lvl w:ilvl="8" w:tplc="59E8893C">
      <w:numFmt w:val="bullet"/>
      <w:lvlText w:val="•"/>
      <w:lvlJc w:val="left"/>
      <w:pPr>
        <w:ind w:left="4242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157301F8"/>
    <w:multiLevelType w:val="hybridMultilevel"/>
    <w:tmpl w:val="8D9048E4"/>
    <w:lvl w:ilvl="0" w:tplc="BDD8B928">
      <w:numFmt w:val="bullet"/>
      <w:lvlText w:val="-"/>
      <w:lvlJc w:val="left"/>
      <w:pPr>
        <w:ind w:left="10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658FF08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FC6A2AA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C1DE08F8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70E45016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AD842798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3652585C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2C60C114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BCCC7230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35CB5"/>
    <w:multiLevelType w:val="multilevel"/>
    <w:tmpl w:val="677A49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B0D09D0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E414F8E"/>
    <w:multiLevelType w:val="hybridMultilevel"/>
    <w:tmpl w:val="D1FC5680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4B42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FD15B81"/>
    <w:multiLevelType w:val="hybridMultilevel"/>
    <w:tmpl w:val="49D01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312A7"/>
    <w:multiLevelType w:val="hybridMultilevel"/>
    <w:tmpl w:val="960E17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A0F2D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5954EE2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3CD90AA7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3E795A68"/>
    <w:multiLevelType w:val="hybridMultilevel"/>
    <w:tmpl w:val="219CD3A2"/>
    <w:lvl w:ilvl="0" w:tplc="3DE848A6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436A6"/>
    <w:multiLevelType w:val="hybridMultilevel"/>
    <w:tmpl w:val="886AB24C"/>
    <w:lvl w:ilvl="0" w:tplc="831C4A90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36C68FE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45461F58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CF7E9038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2C426862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F8A2F05C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9224D50E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3A10DCDA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58A87D80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43F132CF"/>
    <w:multiLevelType w:val="hybridMultilevel"/>
    <w:tmpl w:val="D5281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F1318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51109"/>
    <w:multiLevelType w:val="hybridMultilevel"/>
    <w:tmpl w:val="0BE476E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8" w15:restartNumberingAfterBreak="0">
    <w:nsid w:val="515209C1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574654C3"/>
    <w:multiLevelType w:val="hybridMultilevel"/>
    <w:tmpl w:val="D1FC5680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966507"/>
    <w:multiLevelType w:val="hybridMultilevel"/>
    <w:tmpl w:val="AA029F38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02E5B"/>
    <w:multiLevelType w:val="hybridMultilevel"/>
    <w:tmpl w:val="D1FC5680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0212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6A09BA"/>
    <w:multiLevelType w:val="hybridMultilevel"/>
    <w:tmpl w:val="97F873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3564E"/>
    <w:multiLevelType w:val="multilevel"/>
    <w:tmpl w:val="6296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2008F0"/>
    <w:multiLevelType w:val="hybridMultilevel"/>
    <w:tmpl w:val="D1FC5680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992856"/>
    <w:multiLevelType w:val="hybridMultilevel"/>
    <w:tmpl w:val="254067F6"/>
    <w:lvl w:ilvl="0" w:tplc="8DD828E4">
      <w:start w:val="1"/>
      <w:numFmt w:val="decimal"/>
      <w:suff w:val="space"/>
      <w:lvlText w:val="%1."/>
      <w:lvlJc w:val="left"/>
      <w:pPr>
        <w:ind w:left="1041" w:hanging="332"/>
      </w:pPr>
      <w:rPr>
        <w:rFonts w:ascii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23664F58">
      <w:numFmt w:val="bullet"/>
      <w:lvlText w:val="•"/>
      <w:lvlJc w:val="left"/>
      <w:pPr>
        <w:ind w:left="766" w:hanging="332"/>
      </w:pPr>
      <w:rPr>
        <w:rFonts w:hint="default"/>
        <w:lang w:val="uk-UA" w:eastAsia="en-US" w:bidi="ar-SA"/>
      </w:rPr>
    </w:lvl>
    <w:lvl w:ilvl="2" w:tplc="479451FA">
      <w:numFmt w:val="bullet"/>
      <w:lvlText w:val="•"/>
      <w:lvlJc w:val="left"/>
      <w:pPr>
        <w:ind w:left="1352" w:hanging="332"/>
      </w:pPr>
      <w:rPr>
        <w:rFonts w:hint="default"/>
        <w:lang w:val="uk-UA" w:eastAsia="en-US" w:bidi="ar-SA"/>
      </w:rPr>
    </w:lvl>
    <w:lvl w:ilvl="3" w:tplc="6E24F860">
      <w:numFmt w:val="bullet"/>
      <w:lvlText w:val="•"/>
      <w:lvlJc w:val="left"/>
      <w:pPr>
        <w:ind w:left="1939" w:hanging="332"/>
      </w:pPr>
      <w:rPr>
        <w:rFonts w:hint="default"/>
        <w:lang w:val="uk-UA" w:eastAsia="en-US" w:bidi="ar-SA"/>
      </w:rPr>
    </w:lvl>
    <w:lvl w:ilvl="4" w:tplc="4590094E">
      <w:numFmt w:val="bullet"/>
      <w:lvlText w:val="•"/>
      <w:lvlJc w:val="left"/>
      <w:pPr>
        <w:ind w:left="2525" w:hanging="332"/>
      </w:pPr>
      <w:rPr>
        <w:rFonts w:hint="default"/>
        <w:lang w:val="uk-UA" w:eastAsia="en-US" w:bidi="ar-SA"/>
      </w:rPr>
    </w:lvl>
    <w:lvl w:ilvl="5" w:tplc="51E2BADA">
      <w:numFmt w:val="bullet"/>
      <w:lvlText w:val="•"/>
      <w:lvlJc w:val="left"/>
      <w:pPr>
        <w:ind w:left="3112" w:hanging="332"/>
      </w:pPr>
      <w:rPr>
        <w:rFonts w:hint="default"/>
        <w:lang w:val="uk-UA" w:eastAsia="en-US" w:bidi="ar-SA"/>
      </w:rPr>
    </w:lvl>
    <w:lvl w:ilvl="6" w:tplc="B20C12A0">
      <w:numFmt w:val="bullet"/>
      <w:lvlText w:val="•"/>
      <w:lvlJc w:val="left"/>
      <w:pPr>
        <w:ind w:left="3698" w:hanging="332"/>
      </w:pPr>
      <w:rPr>
        <w:rFonts w:hint="default"/>
        <w:lang w:val="uk-UA" w:eastAsia="en-US" w:bidi="ar-SA"/>
      </w:rPr>
    </w:lvl>
    <w:lvl w:ilvl="7" w:tplc="0694960C">
      <w:numFmt w:val="bullet"/>
      <w:lvlText w:val="•"/>
      <w:lvlJc w:val="left"/>
      <w:pPr>
        <w:ind w:left="4284" w:hanging="332"/>
      </w:pPr>
      <w:rPr>
        <w:rFonts w:hint="default"/>
        <w:lang w:val="uk-UA" w:eastAsia="en-US" w:bidi="ar-SA"/>
      </w:rPr>
    </w:lvl>
    <w:lvl w:ilvl="8" w:tplc="CC86C63A">
      <w:numFmt w:val="bullet"/>
      <w:lvlText w:val="•"/>
      <w:lvlJc w:val="left"/>
      <w:pPr>
        <w:ind w:left="4871" w:hanging="332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10"/>
  </w:num>
  <w:num w:numId="3">
    <w:abstractNumId w:val="26"/>
  </w:num>
  <w:num w:numId="4">
    <w:abstractNumId w:val="17"/>
  </w:num>
  <w:num w:numId="5">
    <w:abstractNumId w:val="2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34"/>
  </w:num>
  <w:num w:numId="7">
    <w:abstractNumId w:val="16"/>
  </w:num>
  <w:num w:numId="8">
    <w:abstractNumId w:val="2"/>
  </w:num>
  <w:num w:numId="9">
    <w:abstractNumId w:val="27"/>
  </w:num>
  <w:num w:numId="10">
    <w:abstractNumId w:val="5"/>
  </w:num>
  <w:num w:numId="11">
    <w:abstractNumId w:val="21"/>
  </w:num>
  <w:num w:numId="12">
    <w:abstractNumId w:val="28"/>
  </w:num>
  <w:num w:numId="13">
    <w:abstractNumId w:val="15"/>
  </w:num>
  <w:num w:numId="14">
    <w:abstractNumId w:val="33"/>
  </w:num>
  <w:num w:numId="15">
    <w:abstractNumId w:val="31"/>
  </w:num>
  <w:num w:numId="16">
    <w:abstractNumId w:val="30"/>
  </w:num>
  <w:num w:numId="17">
    <w:abstractNumId w:val="19"/>
  </w:num>
  <w:num w:numId="18">
    <w:abstractNumId w:val="14"/>
  </w:num>
  <w:num w:numId="19">
    <w:abstractNumId w:val="3"/>
  </w:num>
  <w:num w:numId="20">
    <w:abstractNumId w:val="11"/>
  </w:num>
  <w:num w:numId="21">
    <w:abstractNumId w:val="12"/>
  </w:num>
  <w:num w:numId="22">
    <w:abstractNumId w:val="6"/>
  </w:num>
  <w:num w:numId="23">
    <w:abstractNumId w:val="25"/>
  </w:num>
  <w:num w:numId="24">
    <w:abstractNumId w:val="29"/>
  </w:num>
  <w:num w:numId="25">
    <w:abstractNumId w:val="24"/>
  </w:num>
  <w:num w:numId="26">
    <w:abstractNumId w:val="13"/>
  </w:num>
  <w:num w:numId="27">
    <w:abstractNumId w:val="36"/>
  </w:num>
  <w:num w:numId="28">
    <w:abstractNumId w:val="32"/>
  </w:num>
  <w:num w:numId="29">
    <w:abstractNumId w:val="0"/>
  </w:num>
  <w:num w:numId="30">
    <w:abstractNumId w:val="7"/>
  </w:num>
  <w:num w:numId="31">
    <w:abstractNumId w:val="35"/>
  </w:num>
  <w:num w:numId="32">
    <w:abstractNumId w:val="1"/>
  </w:num>
  <w:num w:numId="33">
    <w:abstractNumId w:val="23"/>
  </w:num>
  <w:num w:numId="34">
    <w:abstractNumId w:val="4"/>
  </w:num>
  <w:num w:numId="35">
    <w:abstractNumId w:val="9"/>
  </w:num>
  <w:num w:numId="36">
    <w:abstractNumId w:val="8"/>
  </w:num>
  <w:num w:numId="37">
    <w:abstractNumId w:val="22"/>
  </w:num>
  <w:num w:numId="38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23"/>
    <w:rsid w:val="00001451"/>
    <w:rsid w:val="00011E35"/>
    <w:rsid w:val="00025BE6"/>
    <w:rsid w:val="00032B36"/>
    <w:rsid w:val="000446DF"/>
    <w:rsid w:val="0005517D"/>
    <w:rsid w:val="000559FA"/>
    <w:rsid w:val="00084905"/>
    <w:rsid w:val="00085DFE"/>
    <w:rsid w:val="00087613"/>
    <w:rsid w:val="000B627C"/>
    <w:rsid w:val="000C0F31"/>
    <w:rsid w:val="000C5FD2"/>
    <w:rsid w:val="000D0AFF"/>
    <w:rsid w:val="000E59C3"/>
    <w:rsid w:val="000F2A3C"/>
    <w:rsid w:val="00115E26"/>
    <w:rsid w:val="00123F26"/>
    <w:rsid w:val="001425FD"/>
    <w:rsid w:val="001617D7"/>
    <w:rsid w:val="001667CB"/>
    <w:rsid w:val="001677F1"/>
    <w:rsid w:val="001721E2"/>
    <w:rsid w:val="00191F36"/>
    <w:rsid w:val="001A4108"/>
    <w:rsid w:val="001A473D"/>
    <w:rsid w:val="001B4D51"/>
    <w:rsid w:val="001C155F"/>
    <w:rsid w:val="001E0C4F"/>
    <w:rsid w:val="001E2B4B"/>
    <w:rsid w:val="001E64A6"/>
    <w:rsid w:val="001E689A"/>
    <w:rsid w:val="00210469"/>
    <w:rsid w:val="00211C26"/>
    <w:rsid w:val="00241AC6"/>
    <w:rsid w:val="00255F2A"/>
    <w:rsid w:val="00263895"/>
    <w:rsid w:val="0028088A"/>
    <w:rsid w:val="00295510"/>
    <w:rsid w:val="002966B8"/>
    <w:rsid w:val="002B2D71"/>
    <w:rsid w:val="002C40AD"/>
    <w:rsid w:val="002F1165"/>
    <w:rsid w:val="002F244F"/>
    <w:rsid w:val="002F42A0"/>
    <w:rsid w:val="002F6A89"/>
    <w:rsid w:val="003009EE"/>
    <w:rsid w:val="003031B5"/>
    <w:rsid w:val="00331BBC"/>
    <w:rsid w:val="003628FC"/>
    <w:rsid w:val="00364E3E"/>
    <w:rsid w:val="003712F6"/>
    <w:rsid w:val="0037363A"/>
    <w:rsid w:val="003820CF"/>
    <w:rsid w:val="00387116"/>
    <w:rsid w:val="00392D23"/>
    <w:rsid w:val="0039471A"/>
    <w:rsid w:val="003A60B9"/>
    <w:rsid w:val="003C2F68"/>
    <w:rsid w:val="003C4985"/>
    <w:rsid w:val="003D03FB"/>
    <w:rsid w:val="003D5201"/>
    <w:rsid w:val="003F0585"/>
    <w:rsid w:val="00401248"/>
    <w:rsid w:val="00402BCE"/>
    <w:rsid w:val="00402EA2"/>
    <w:rsid w:val="00405987"/>
    <w:rsid w:val="0040754F"/>
    <w:rsid w:val="00411046"/>
    <w:rsid w:val="00414820"/>
    <w:rsid w:val="00432B79"/>
    <w:rsid w:val="00440F22"/>
    <w:rsid w:val="00441EF6"/>
    <w:rsid w:val="00444008"/>
    <w:rsid w:val="00451691"/>
    <w:rsid w:val="004A0C68"/>
    <w:rsid w:val="004B1386"/>
    <w:rsid w:val="004B7818"/>
    <w:rsid w:val="004E2835"/>
    <w:rsid w:val="004E2C2F"/>
    <w:rsid w:val="004E2E9C"/>
    <w:rsid w:val="004E5330"/>
    <w:rsid w:val="00513AC9"/>
    <w:rsid w:val="005241D9"/>
    <w:rsid w:val="00526D7D"/>
    <w:rsid w:val="00527B89"/>
    <w:rsid w:val="00572E19"/>
    <w:rsid w:val="00582E64"/>
    <w:rsid w:val="005B1635"/>
    <w:rsid w:val="005B1DDD"/>
    <w:rsid w:val="005C1B94"/>
    <w:rsid w:val="005D0167"/>
    <w:rsid w:val="005D621D"/>
    <w:rsid w:val="005E0B02"/>
    <w:rsid w:val="005F342F"/>
    <w:rsid w:val="00611803"/>
    <w:rsid w:val="00611E0E"/>
    <w:rsid w:val="006306D1"/>
    <w:rsid w:val="00634DE1"/>
    <w:rsid w:val="006358BC"/>
    <w:rsid w:val="006618B7"/>
    <w:rsid w:val="00666A10"/>
    <w:rsid w:val="006854A0"/>
    <w:rsid w:val="006940A0"/>
    <w:rsid w:val="006B0EBD"/>
    <w:rsid w:val="006C1103"/>
    <w:rsid w:val="006C5D06"/>
    <w:rsid w:val="006F632D"/>
    <w:rsid w:val="00705681"/>
    <w:rsid w:val="007136C5"/>
    <w:rsid w:val="0074551A"/>
    <w:rsid w:val="00771297"/>
    <w:rsid w:val="007750A8"/>
    <w:rsid w:val="007908B8"/>
    <w:rsid w:val="007A2786"/>
    <w:rsid w:val="007B05D1"/>
    <w:rsid w:val="007B1F80"/>
    <w:rsid w:val="007B5110"/>
    <w:rsid w:val="007B71B1"/>
    <w:rsid w:val="007C594A"/>
    <w:rsid w:val="007D1C78"/>
    <w:rsid w:val="007E346D"/>
    <w:rsid w:val="007E3FBF"/>
    <w:rsid w:val="007F5163"/>
    <w:rsid w:val="008316F7"/>
    <w:rsid w:val="008323B6"/>
    <w:rsid w:val="008842E1"/>
    <w:rsid w:val="00890247"/>
    <w:rsid w:val="008A059F"/>
    <w:rsid w:val="008C5599"/>
    <w:rsid w:val="008D4AEA"/>
    <w:rsid w:val="008D4EBC"/>
    <w:rsid w:val="008F1408"/>
    <w:rsid w:val="00901760"/>
    <w:rsid w:val="0091685E"/>
    <w:rsid w:val="00920205"/>
    <w:rsid w:val="00922EC0"/>
    <w:rsid w:val="0093015B"/>
    <w:rsid w:val="00942555"/>
    <w:rsid w:val="00967FFA"/>
    <w:rsid w:val="0097033D"/>
    <w:rsid w:val="00994568"/>
    <w:rsid w:val="009A08BA"/>
    <w:rsid w:val="009A46FE"/>
    <w:rsid w:val="009B50CD"/>
    <w:rsid w:val="009B7C87"/>
    <w:rsid w:val="009C5C99"/>
    <w:rsid w:val="009D1717"/>
    <w:rsid w:val="009D2CE8"/>
    <w:rsid w:val="009D6473"/>
    <w:rsid w:val="00A06E70"/>
    <w:rsid w:val="00A14E5C"/>
    <w:rsid w:val="00A17902"/>
    <w:rsid w:val="00A26453"/>
    <w:rsid w:val="00A3087D"/>
    <w:rsid w:val="00A37885"/>
    <w:rsid w:val="00A41C84"/>
    <w:rsid w:val="00A434B2"/>
    <w:rsid w:val="00A43F0E"/>
    <w:rsid w:val="00A56274"/>
    <w:rsid w:val="00A62BB7"/>
    <w:rsid w:val="00A677E2"/>
    <w:rsid w:val="00AB243C"/>
    <w:rsid w:val="00AC06F4"/>
    <w:rsid w:val="00AC77D7"/>
    <w:rsid w:val="00AD414E"/>
    <w:rsid w:val="00AE1BBE"/>
    <w:rsid w:val="00B46DB5"/>
    <w:rsid w:val="00B64A4D"/>
    <w:rsid w:val="00B70316"/>
    <w:rsid w:val="00BA3CD6"/>
    <w:rsid w:val="00BA3DB2"/>
    <w:rsid w:val="00BC1EB4"/>
    <w:rsid w:val="00BD70AA"/>
    <w:rsid w:val="00C00E04"/>
    <w:rsid w:val="00C15DA2"/>
    <w:rsid w:val="00C31AA8"/>
    <w:rsid w:val="00C34A18"/>
    <w:rsid w:val="00C41FA4"/>
    <w:rsid w:val="00C83313"/>
    <w:rsid w:val="00C86619"/>
    <w:rsid w:val="00C927B6"/>
    <w:rsid w:val="00C97A0E"/>
    <w:rsid w:val="00CA52C2"/>
    <w:rsid w:val="00CC473A"/>
    <w:rsid w:val="00CE5101"/>
    <w:rsid w:val="00CF76C7"/>
    <w:rsid w:val="00CF789C"/>
    <w:rsid w:val="00CF7AEE"/>
    <w:rsid w:val="00D03F89"/>
    <w:rsid w:val="00D126B1"/>
    <w:rsid w:val="00D30733"/>
    <w:rsid w:val="00D32D65"/>
    <w:rsid w:val="00D41D3A"/>
    <w:rsid w:val="00D45BED"/>
    <w:rsid w:val="00D56451"/>
    <w:rsid w:val="00D60272"/>
    <w:rsid w:val="00D84677"/>
    <w:rsid w:val="00D93515"/>
    <w:rsid w:val="00DA3F3F"/>
    <w:rsid w:val="00DB4292"/>
    <w:rsid w:val="00E02466"/>
    <w:rsid w:val="00E219D0"/>
    <w:rsid w:val="00E237EC"/>
    <w:rsid w:val="00E257ED"/>
    <w:rsid w:val="00E41F89"/>
    <w:rsid w:val="00E47EA8"/>
    <w:rsid w:val="00E510EC"/>
    <w:rsid w:val="00E74463"/>
    <w:rsid w:val="00E96C29"/>
    <w:rsid w:val="00EA6CBA"/>
    <w:rsid w:val="00EC5DF0"/>
    <w:rsid w:val="00EC74C4"/>
    <w:rsid w:val="00EE50F2"/>
    <w:rsid w:val="00EF14B2"/>
    <w:rsid w:val="00EF36CD"/>
    <w:rsid w:val="00F262C8"/>
    <w:rsid w:val="00F33823"/>
    <w:rsid w:val="00F36433"/>
    <w:rsid w:val="00F36E65"/>
    <w:rsid w:val="00F413D9"/>
    <w:rsid w:val="00F72E43"/>
    <w:rsid w:val="00F75A3E"/>
    <w:rsid w:val="00F876A7"/>
    <w:rsid w:val="00F9585E"/>
    <w:rsid w:val="00F97CF8"/>
    <w:rsid w:val="00FB6AAB"/>
    <w:rsid w:val="00FD5FB4"/>
    <w:rsid w:val="00FD7C74"/>
    <w:rsid w:val="00FE0521"/>
    <w:rsid w:val="00FE4906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1068"/>
  <w15:docId w15:val="{1902496C-DF5E-4AE0-B55A-446BF8E2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602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F78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56274"/>
    <w:pPr>
      <w:widowControl w:val="0"/>
      <w:spacing w:after="0" w:line="240" w:lineRule="auto"/>
      <w:ind w:firstLine="284"/>
      <w:jc w:val="both"/>
    </w:pPr>
    <w:rPr>
      <w:rFonts w:eastAsia="Times New Roman" w:cs="Times New Roman"/>
      <w:szCs w:val="20"/>
      <w:lang w:eastAsia="hu-HU"/>
    </w:rPr>
  </w:style>
  <w:style w:type="character" w:customStyle="1" w:styleId="a5">
    <w:name w:val="Основной текст с отступом Знак"/>
    <w:basedOn w:val="a0"/>
    <w:link w:val="a4"/>
    <w:rsid w:val="00A562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6">
    <w:name w:val="List Paragraph"/>
    <w:basedOn w:val="a"/>
    <w:uiPriority w:val="34"/>
    <w:qFormat/>
    <w:rsid w:val="00441E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789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styleId="a7">
    <w:name w:val="Hyperlink"/>
    <w:rsid w:val="00DB4292"/>
    <w:rPr>
      <w:color w:val="0000FF"/>
      <w:u w:val="single"/>
    </w:rPr>
  </w:style>
  <w:style w:type="paragraph" w:styleId="a8">
    <w:name w:val="footer"/>
    <w:basedOn w:val="a"/>
    <w:link w:val="a9"/>
    <w:rsid w:val="0040124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a9">
    <w:name w:val="Нижний колонтитул Знак"/>
    <w:basedOn w:val="a0"/>
    <w:link w:val="a8"/>
    <w:rsid w:val="0040124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aa">
    <w:name w:val="page number"/>
    <w:basedOn w:val="a0"/>
    <w:rsid w:val="00401248"/>
  </w:style>
  <w:style w:type="paragraph" w:styleId="ab">
    <w:name w:val="Title"/>
    <w:basedOn w:val="a"/>
    <w:link w:val="ac"/>
    <w:qFormat/>
    <w:rsid w:val="00401248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hu-HU"/>
    </w:rPr>
  </w:style>
  <w:style w:type="character" w:customStyle="1" w:styleId="ac">
    <w:name w:val="Заголовок Знак"/>
    <w:basedOn w:val="a0"/>
    <w:link w:val="ab"/>
    <w:rsid w:val="0040124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Feloldatlanmegemlts1">
    <w:name w:val="Feloldatlan megemlítés1"/>
    <w:basedOn w:val="a0"/>
    <w:uiPriority w:val="99"/>
    <w:semiHidden/>
    <w:unhideWhenUsed/>
    <w:rsid w:val="00FD7C74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1677F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5B1DD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/>
    </w:rPr>
  </w:style>
  <w:style w:type="character" w:styleId="ae">
    <w:name w:val="FollowedHyperlink"/>
    <w:basedOn w:val="a0"/>
    <w:uiPriority w:val="99"/>
    <w:semiHidden/>
    <w:unhideWhenUsed/>
    <w:rsid w:val="0040754F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F72E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UA" w:eastAsia="ru-UA"/>
    </w:rPr>
  </w:style>
  <w:style w:type="paragraph" w:styleId="af0">
    <w:name w:val="Body Text"/>
    <w:basedOn w:val="a"/>
    <w:link w:val="af1"/>
    <w:uiPriority w:val="99"/>
    <w:semiHidden/>
    <w:unhideWhenUsed/>
    <w:rsid w:val="0090176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01760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9017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emet.viktor@kmf.org.ua" TargetMode="External"/><Relationship Id="rId13" Type="http://schemas.openxmlformats.org/officeDocument/2006/relationships/hyperlink" Target="http://www.tax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okt.kmf.uz.ua/ftt/oktat-ftt/Turyzm_Turizmus_BSc/Ekonomichna_teoriia__Kozgazdasagt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google.com/c/ODE1MDYzODQxNDA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FA36-A421-41BA-B5D8-4D5F27CA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8</Pages>
  <Words>2544</Words>
  <Characters>14502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Viktor</cp:lastModifiedBy>
  <cp:revision>20</cp:revision>
  <dcterms:created xsi:type="dcterms:W3CDTF">2025-11-16T18:18:00Z</dcterms:created>
  <dcterms:modified xsi:type="dcterms:W3CDTF">2026-03-18T07:44:00Z</dcterms:modified>
</cp:coreProperties>
</file>