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Закарпатський угорський інститут ім. Ференца Ракоці ІІ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9"/>
        <w:gridCol w:w="1368"/>
        <w:gridCol w:w="1672"/>
        <w:gridCol w:w="1368"/>
        <w:gridCol w:w="1824"/>
        <w:gridCol w:w="1521"/>
        <w:tblGridChange w:id="0">
          <w:tblGrid>
            <w:gridCol w:w="1819"/>
            <w:gridCol w:w="1368"/>
            <w:gridCol w:w="1672"/>
            <w:gridCol w:w="1368"/>
            <w:gridCol w:w="1824"/>
            <w:gridCol w:w="1521"/>
          </w:tblGrid>
        </w:tblGridChange>
      </w:tblGrid>
      <w:tr>
        <w:trPr>
          <w:cantSplit w:val="0"/>
          <w:trHeight w:val="1453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Ступінь вищої освіти 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бакалавр 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 навчання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денна / заочна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Навчальний рік/семестр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2024 / 2025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II/4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Силабус </w:t>
      </w:r>
      <w:r w:rsidDel="00000000" w:rsidR="00000000" w:rsidRPr="00000000">
        <w:rPr>
          <w:rtl w:val="0"/>
        </w:rPr>
      </w:r>
    </w:p>
    <w:tbl>
      <w:tblPr>
        <w:tblStyle w:val="Table2"/>
        <w:tblW w:w="96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39"/>
        <w:gridCol w:w="5779"/>
        <w:tblGridChange w:id="0">
          <w:tblGrid>
            <w:gridCol w:w="3839"/>
            <w:gridCol w:w="577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Назва навчальної дисципліни 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Навчальна практика (Країнознавча)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Кафедра 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Географії та туризму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Освітня програма 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Туризм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Тип дисципліни, кількість кредитів та годин (лекції/семінарські, лабораторні заняття/самостійна робота)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Тип дисципліни (обов’язкова чи вибіркова):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обов’язкова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Кількість кредитів: 3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Кількість годин: 90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Тривалість: 2 тижні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Викладач(і) відповідальний(і) за викладання навчальної дисципліни (імена, прізвища, наукові ступені і звання, адреса електронної пошти викладача/ів)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Наталія Олаг, викладач,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olah.natalia@kmf.org.ua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Ванесса Бірток,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birtok.vanessza@kmf.org.ua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Пререквізити навчальної дисципліни 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Сучасні різновиди туризму Закарпаття (Сучасні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різновиди туризму, Активний туризм), Географія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туризму і рекреації (Географія туризму і рекреації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світу), Основи безпеки в туристичній та рекреаційній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діяльності.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Анотація дисципліни, мета та очікувані програмні результати навчальної дисципліни, основна тематика дисципліни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Мета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навчальної країнознавчої практики полягає у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закріплення та поглиблення знань, отриманих при вивченні теоретичних країнознавчих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дисциплін, оволодіння сучасними методами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 формами організації в галузі майбутньої професії,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формування навичок практичної роботи, необхідних для самостійного прийняття рішень під час виконання конкретної роботи у реальних умовах.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Завдання практики: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поглибити набуті теоретичні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знання, формування та розвиток умінь самостійного прийняття рішень, використовувати інформаційні та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комунікаційні технології; формування здатностей до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пошуку, оброблення та аналізу інформації з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різних джерел.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Очікувані програмні результати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(сформувати у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студентів): 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Інтегральна компетентність 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Здатність комплексно розв’язувати складні професійні задачі та практичні проблеми у сфері туризму і рекреації як в процесі навчання, так і в процесі роботи, що передбачає застосування теорій і методів системи наук, які формують туризмознавство, і характеризуються комплексністю та невизначеністю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умов.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Загальні компетентності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К02. Здатність зберігати та примножувати моральні,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культурні, наукові цінності і досягнення суспільства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основі розуміння історії та закономірностей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розвитку предметної області, її місця у загальній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системі знань про природу і суспільство та у розвитку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суспільства, техніки і технологій, використовувати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різні види та форми рухової активності для активного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відпочинку та ведення здорового способу життя.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К03. Здатність діяти соціально відповідально та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свідомо.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К05. Прагнення до збереження навколишнього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середовища.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К10. Здатність спілкуватися державною мовою як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усно, так і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письмово.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К11. Здатність спілкуватися іноземною мовою.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К12. Навички міжособистісної взаємодії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К14. Здатність працювати автономно та в команді.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К15. Знання та розуміння предметної області та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розуміння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специфіки професійної діяльності.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К16. Здатність застосовувати знання на практиці.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К17. Здатність аналізувати рекреаційно-туристичний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потенціал територій.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К28. Здатність працювати у міжнародному середовищі на основі позитивного ставлення та несхожості до інших культур, поваги до різноманітності та мультикультурності, розуміння місцевих і професійних традицій інших країн, розпізнання міжкультурних проблем у професійній практиці.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Програмні результати навчання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ПР02. Знати, розуміти і вміти використовувати на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практиці базові поняття з теорії туризму, організації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туристичного процесу та туристичної діяльності суб’єктів ринку туристичних послуг, а також  світоглядних та суміжних наук.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ПР04. Пояснювати особливості організації рекреаційно-туристичного простору.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ПР05. Аналізувати рекреаційно-туристичний потенціал території.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ПР06. Застосовувати у практичній діяльності принципи і методи організації та технології обслуговування туристів.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ПР11. Володіти державною та іноземною (ними) мовою (мовами) на рівні, достатньому для здійснення професійної діяльності.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ПР14. Проявляти повагу до індивідуального і культурного різноманіття.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ПР16. Діяти у відповідності з принципами соціальної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відповідальності та громадянської свідомості.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ПР20. Виявляти проблемні ситуації і пропонувати шляхи їх розв’язання.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ПР21. Приймати обґрунтовані рішення та нести відповідальність за результати своєї професійної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діяльності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Критерії контролю та оцінювання результатів навчання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Освітній компонент завершується заліком. Результативність студента оцінюється за 100-бальною системою.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Розподіл балів, які нараховуються за виконання окремих складових курсу:</w:t>
            </w:r>
          </w:p>
          <w:tbl>
            <w:tblPr>
              <w:tblStyle w:val="Table3"/>
              <w:tblW w:w="9392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387"/>
              <w:gridCol w:w="1436"/>
              <w:gridCol w:w="5569"/>
              <w:tblGridChange w:id="0">
                <w:tblGrid>
                  <w:gridCol w:w="2387"/>
                  <w:gridCol w:w="1436"/>
                  <w:gridCol w:w="5569"/>
                </w:tblGrid>
              </w:tblGridChange>
            </w:tblGrid>
            <w:tr>
              <w:trPr>
                <w:cantSplit w:val="0"/>
                <w:trHeight w:val="26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7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Тижневі завдання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8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Бали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9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Критерії оцінювання</w:t>
                  </w:r>
                </w:p>
              </w:tc>
            </w:tr>
            <w:tr>
              <w:trPr>
                <w:cantSplit w:val="0"/>
                <w:trHeight w:val="26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bookmarkStart w:colFirst="0" w:colLast="0" w:name="_heading=h.1fob9te" w:id="2"/>
                  <w:bookmarkEnd w:id="2"/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Робота під час</w:t>
                  </w:r>
                </w:p>
                <w:p w:rsidR="00000000" w:rsidDel="00000000" w:rsidP="00000000" w:rsidRDefault="00000000" w:rsidRPr="00000000" w14:paraId="0000006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практики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30 балів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Активність студента, виконання</w:t>
                  </w:r>
                </w:p>
                <w:p w:rsidR="00000000" w:rsidDel="00000000" w:rsidP="00000000" w:rsidRDefault="00000000" w:rsidRPr="00000000" w14:paraId="0000006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поставлених завдань</w:t>
                  </w:r>
                </w:p>
              </w:tc>
            </w:tr>
            <w:tr>
              <w:trPr>
                <w:cantSplit w:val="0"/>
                <w:trHeight w:val="283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Щоденник практики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50 балів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Систематична фіксація всіх етапів практики Додаток 2</w:t>
                  </w:r>
                </w:p>
              </w:tc>
            </w:tr>
            <w:tr>
              <w:trPr>
                <w:cantSplit w:val="0"/>
                <w:trHeight w:val="283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Індивідуальне</w:t>
                  </w:r>
                </w:p>
                <w:p w:rsidR="00000000" w:rsidDel="00000000" w:rsidP="00000000" w:rsidRDefault="00000000" w:rsidRPr="00000000" w14:paraId="0000007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завдання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20 балів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Зміст презентації, якість виступу (Додаток 1)</w:t>
                  </w:r>
                </w:p>
              </w:tc>
            </w:tr>
            <w:tr>
              <w:trPr>
                <w:cantSplit w:val="0"/>
                <w:trHeight w:val="283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Інші інформації про дисципліни (технічне та програмне забезпечення дисципліни тощо) </w:t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ind w:left="-2" w:hanging="2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Підвищення рівня дотримання правил запобігання</w:t>
            </w:r>
          </w:p>
          <w:p w:rsidR="00000000" w:rsidDel="00000000" w:rsidP="00000000" w:rsidRDefault="00000000" w:rsidRPr="00000000" w14:paraId="0000007E">
            <w:pPr>
              <w:ind w:left="-2" w:hanging="2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нещасним випадкам під час практик є пріоритетним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завданням.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Базова література навчальної дисципліни та інші інформаційні ресурси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Основна: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Крикунова В.М. Туризм і природно-рекреаційний потенціал (колір - 5 с.). словник-довідник, 108 с. – 2020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Стафійчук В. І. Туристичне країнознавство: навч. посіб. / В.І.Стафійчук, О. Ю. Малиновська. – Херсон: ОЛДІ-Плюс, 2016.– 808 с.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Семенов, В. Ф. Туристичне країнознавство : навч. посіб. / В. Ф. Семенов, О. В. Дишкантюк, В. Д. Олійник ; за ред. В. Ф. Семенова ; Одес. нац. екон. ун-т . - 2-е вид., допов., випр. - Херсон : Вид. Грінь Д.С., 2013. - 392 с. - ISBN 978-966-2660-66-1.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Ярьоменко С.Г., Туристичні ресурси України,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навч. посіб., 472 с. – 2021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Budai István: Terepgyakorlatok könyve. Egyesített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Egészségügyi és Szociális Intézet – Széchenyi István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Egyetem, Győr, 2011. ISBN 978-963-08-2451-4.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Berki Imre (2011): A természet lényegi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megismerésének igénye és oktatása In: Együtt a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környezetért. (szerk. Kováts Németh Mária). Győr,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Palatia Nyomda Kiadó és Kft, 277-281.o.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Kovátsné Németh Mária - P. SOMOGYI Angéla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(2010): A környezettudatos nevelés és 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kulcskompetenciák. Selye János Egyetem, Komárno,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170-186.o.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 Поколодна М.М.: Туристські ресурси України: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підручник / М.М. Поколодна, Т.В. Гордієнко, І.Л.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Полчанінова; Харків. нац. ун-т міськ. госп-ва ім.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О.М. Бекетова. – Харків: ХНУМГ ім. О.М. Бекетова,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2019. – 222 с.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 Turizmusbiztonság, Dialóg Campus, Budapest, 2020, szerk. Michalkó Gábor, Németh József, Ritecz György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http://publicatio.unisopron.hu/1153/1/term_iskola.pdf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9B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Додаток 1</w:t>
      </w:r>
    </w:p>
    <w:p w:rsidR="00000000" w:rsidDel="00000000" w:rsidP="00000000" w:rsidRDefault="00000000" w:rsidRPr="00000000" w14:paraId="0000009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Завдання на практику</w:t>
      </w:r>
    </w:p>
    <w:p w:rsidR="00000000" w:rsidDel="00000000" w:rsidP="00000000" w:rsidRDefault="00000000" w:rsidRPr="00000000" w14:paraId="0000009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360" w:lineRule="auto"/>
        <w:ind w:right="46" w:firstLine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 початку практики кожен здобувач отримує конкретні об’єкти для вивчення, що дозволяє рівномірно розподілити завдання серед усіх учасників.</w:t>
      </w:r>
    </w:p>
    <w:p w:rsidR="00000000" w:rsidDel="00000000" w:rsidP="00000000" w:rsidRDefault="00000000" w:rsidRPr="00000000" w14:paraId="000000A1">
      <w:pPr>
        <w:spacing w:after="0" w:line="360" w:lineRule="auto"/>
        <w:ind w:right="46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Завданням для проходження «Навчальної практики (Країнознавчої)» є: підготувати матеріали про об’єкти та місця, які будуть відвідуватись в рамках екскурсій, а також виступити екскурсоводами, розповідаючи про ці об’єкти під час самих екскурсій. Це можуть бути історичні пам’ятки, природні об'єкти, культурні чи архітектурні ансамблі, місцеві музеї чи інші значущі локації.</w:t>
      </w:r>
    </w:p>
    <w:p w:rsidR="00000000" w:rsidDel="00000000" w:rsidP="00000000" w:rsidRDefault="00000000" w:rsidRPr="00000000" w14:paraId="000000A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Зміст матеріалів: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Історична та культурна інформація про об’єкт;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Опис архітектурних або природних особливостей;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Значення об’єкта для місцевої громади та для туристичного потенціалу;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Міфи, легенди та цікаві факти, пов’язані з об’єктом;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Актуальні заходи або події, що проходять на об'єкті (фестивалі, виставки, ярмарки);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Рекомендації для туристів: як добратися, де можна зупинитися, де поїсти тощо.</w:t>
      </w:r>
    </w:p>
    <w:p w:rsidR="00000000" w:rsidDel="00000000" w:rsidP="00000000" w:rsidRDefault="00000000" w:rsidRPr="00000000" w14:paraId="000000A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день екскурсії здобувачі виступають як екскурсоводи, представляючи матеріали, які вони підготували.</w:t>
      </w:r>
    </w:p>
    <w:p w:rsidR="00000000" w:rsidDel="00000000" w:rsidP="00000000" w:rsidRDefault="00000000" w:rsidRPr="00000000" w14:paraId="000000AA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Рекомендована література для виконання завдання</w:t>
      </w:r>
    </w:p>
    <w:p w:rsidR="00000000" w:rsidDel="00000000" w:rsidP="00000000" w:rsidRDefault="00000000" w:rsidRPr="00000000" w14:paraId="000000AD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Базова: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Крикунова В.М. Туризм і природно-рекреаційний потенціал (колір - 5 с.). Cловник-довідник, 108 с. – 2020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Стафійчук В.І., Малиновська О.Ю., Туристичне країнознавство. Навч. посіб., 808 с. – 2016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Семенов, В. Ф. Туристичне країнознавство : навч. посіб. / В. Ф. Семенов, О. В. Дишкантюк, В. Д. Олійник ; за ред. В. Ф. Семенова ; Одес. нац. екон. ун-т . - 2-е вид., допов., випр. - Херсон : Вид. Грінь Д.С., 2013. - 392 с. - ISBN 978-966-2660-66-1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Ярьоменко С.Г., Туристичні ресурси України, навч. посіб., 472 с. – 2021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Budai István: Terepgyakorlatok könyve. Egyesített Egészségügyi és Szociális Intézet – Széchenyi István Egyetem, Győr, 2011. ISBN 978-963-08-2451-4.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Berki Imre (2011): A természet lényegi megismerésének igénye és oktatása In: Együtt a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környezetért. (szerk. Kováts Németh Mária). Győr, Palatia Nyomda Kiadó és Kft, 277-281.o.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11.0000000000000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Поколодна М.М.: Туристські ресурси України: підручник / М.М. Поколодна, Т.В. Гордієнко, І.Л. Полчанінова; Харків. нац. ун-т міськ. госп-ва ім. О.М. Бекетова. – Харків: ХНУМГ ім. О.М. Бекетова, 2019. – 222 с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11.0000000000000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Turizmusbiztonság, Dialóg Campus, Budapest, 2020, szerk. Michalkó Gábor, Németh József, Ritecz György</w:t>
      </w:r>
    </w:p>
    <w:p w:rsidR="00000000" w:rsidDel="00000000" w:rsidP="00000000" w:rsidRDefault="00000000" w:rsidRPr="00000000" w14:paraId="000000B8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Додаткова: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Бейдик О.О. Рекреаційні ресурси України. Термінологія. Оцінка ресурсів. Паспортизація регіонів. Видатні іноземці: навч. посіб. К.: Альтпрес, 2009. 400 с.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Головне управління статистики у Закарпатській області. URL: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http://www.stat.uz.ua/statinfo/dem/index.html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Любіцева О.О., Панкова Є.В., Стафійчук В.І. Туристичні ресурси України: навч. посіб. К.: Альтерпрес, 2007. 369 с.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Області України та кількість територіальних громад. URL: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https://decentralization.gov.ua/areas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Офіційний сайт Ужанського національного природного парку. URL: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https://unpp.uz.ua/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Офіційний сайт Ужгородського замку, Закарпатського обласного краєзнавчого музею імені Тиводара Легоцького. URL: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https://www.zkmuseum.com/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Паспорт Виноградівської територіальної громади. URL: https://vin rada.gov.ua.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Паспорт Закарпатської області.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URL: https://carpathia.gov.ua/storage/app/sites/21/sumvolika-kraju/pasport 2021.pdf.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Програма розвитку туризму і курортів у Закарпатській області на 2021-2023 роки. URL: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https://oda.carpathia.gov.ua/sites/default/files/upload/201124_0690.pdf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Стратегія розвитку Мукачівської міської об'єднаної територіальної громади. URL: https://mukachevo-rada.gov.ua/upravlinnya mistom/strategiya-2027/strategiya-rozvitku-mukachivskoyi-otg-do-2027- roku.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Туристичні маршрути Закарпаття: путівник, виготовлений у рамках реалізації заходів Програми розвитку туризму і курортів у Закарпатській області на 2016-2020 роки / [відп. ос. Д.М. Ман]. Ужгород, 2018. 40 с.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Управління туризму та курортів Закарпатської обласної держадміністрації. URL: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https://carpathia.gov.ua/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UNESCO: United Nations Educational, Scientific and Cultural Organization. URL: https://en.unesco.org.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А.А. Моца, К.І. Чумаков, Н.К. Олаг ПЕРСПЕКТИВИ РОЗВИТКУ ІНКЛЮЗИВНОГО ТУРИЗМУ В УМОВАХ ВІЙНИ ТА У ПОВОЄННИЙ ПЕРІОД. In: № 10 (2023): ЕФЕКТИВНА ЕКОНОМІКА - Київ, 2023</w:t>
        <w:br w:type="textWrapping"/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https://www.nayka.com.ua/index.php/ee/article/view/2338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Моца А.А., Олаг Н.К. ФОРМУВАННЯ ЗДОРОВОГО СПОСОБУ ЖИТТЯ В СТУДЕНТСЬКОЇ МОЛОДІ In. «Вісник науки та освіти (Серія «Філологія», Серія «Педагогіка», Серія «Соціологія», Серія «Культура і мистецтво», Серія «Історія та археологія»)»: журнал. 2024. No 10(28) 2024. С. 1618 (гол.редактор Гурко О.В.) - Київ, 2024</w:t>
        <w:br w:type="textWrapping"/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http://perspectives.pp.ua/index.php/vno/issue/view/291/390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Gönczy, S. Fodor, Gy. Oláh, N. Nagy, T. Ésik Zs. Szepesi, J. Geoheritage values of the Northeastern Carpathians, Transcarpathia, Ukraine.In: Geoconservation Research. Volume 3 / Issue 2 / pages(25-42) - 2020, Iran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highlight w:val="white"/>
            <w:u w:val="none"/>
            <w:vertAlign w:val="baseline"/>
            <w:rtl w:val="0"/>
          </w:rPr>
          <w:t xml:space="preserve">https://real.mtak.hu/123812/1/GCR_Volume3_Issue2_Pages32-48.pdf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Lontai-Szilágyi Zsuzsanna- Oláh Natália – Tóth Nikoletta Marianna – Gönczy Sándor. Keresletelemzés a Magyarországról a Kárpátaljai Beregvidékre érkező turisták körében (Аналіз попиту серед туристів, які приїжджають з Угорщини до закарпатського регіону Берегвідейк )// Társadalomföldrajzi folyamatok KeletKözép-Európában: problémák, tendenciák, irányzatok Nemzetközi Földrajzi Konferencia, Beregszász (Kárpátalja, Ukrajna), 2020. március 26–27. 495-505 oldal</w:t>
        <w:br w:type="textWrapping"/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https://real.mtak.hu/132544/1/final_2_kotet-foldrajzfkonf-2020-07-14.pdf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Oláh Natália, Dr. Vasvári Mária: Borturizmus helyzete Beregvidéken (Kárpátalja). (Стан винного туризму Закарпаття (на прикладі туристичного регіону Берегвідейк)) // IX. Magyar Turizmusföldrajzi Szimpózium 2023. Szerkesztette: Donka Attila– Michalkó Gábor – Rátz Tamara. Kodolányi János Egyetem HUN-REN CSFK Földrajztudományi Intézet Magyar Földrajzi Társaság Székesfehérvár–Budapest, 2023</w:t>
        <w:br w:type="textWrapping"/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https://ebib.lib.unideb.hu/ebib/CorvinaWeb?action=cclfind&amp;resultview=longlong&amp;ccltext=idno+BIBFORM115337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Oláh N., Lontai-Szilágyi Zs., Gönczy S. A kárpátaljai turisztikai desztináció látogatottsága a szociodemográfiai mutatók tükrében 2017 – 2021 között ( Кількість відвідувачів туристичних дестинацій Закарпаття за соціально-демографічними показниками 2017 - 2021 рр.) // IV. Nemzetközi Gazdaságtudományi Konferencia „Digitális gazdaság és fenntartható fejlődés: a pénzügy, számvitel, menedzsment, valamint társadalom- és viselkedéstudomány legújabb trendjei ” (Ukrajna, Beregszász, 2024. március 26-27.). 423-425 oldal</w:t>
        <w:br w:type="textWrapping"/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https://dspace.kmf.uz.ua/jspui/handle/123456789/3710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Oláh N., Szalai K., Gönczy S., Lontai-Szilágyi Zs. Turisztikai imázselemzés Kárpátalján magyarországi és ukrajnai turisták körében a Covid-19 küszöbén (Формування туристичного іміджу Закарпаття серед угорських та українських туристів напередодні Covid-19)In Acta Academiae Beregsasiensis: Geographica et Recreatio. 2024. № 2. c. 33-49.</w:t>
        <w:br w:type="textWrapping"/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https://dspace.kmf.uz.ua/jspui/handle/123456789/3358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Д. Фодор, О. О. Бергхауер, А.А. Товт, Н.К. Олаг ДОСЛІДЖЕННЯ НАЙВАЖЛИВІШИХ АТРАКЦІЙ СПАДЩИННОГО ТУРИЗМУ ЗАКАРПАТСЬКОЇ ОБЛАСТІ. In: Рекреаційно-туристичний потенціал регіонів України: сучасний стан. Проблеми та перспективи розвитку: матеріали ІІІ Всеукраїнської науково-практичної інтернет-конференції ( м. Луцьк 15-16 травня 2019 р.). – Луцьк: Терен, 2019. – 104 с. – С.46-49.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Посилання на видання: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https://dspace.kmf.uz.ua/jspui/bitstream/123456789/1533/1/Fodor_Gy_Berghauer_S_Toth_A_Doslidzhennia_naivazhlyvishykh_atraktsii_spadshchynnoho_turyzmu_2019.pdf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Mátyás, S., Birtók, V., Vasvári, M. és Kovács, T. (2024) „Talentumföldrajzi kutatások egy belső perifériás magyar régióban – nagykunsági esettanulmány” (Дослідження географії витрат у внутрішньому периферійному регіоні Угорщини - приклад Надькунсагу), Tér és Társadalom, 38(3), o. 118–139. doi: 10.17649/TET.38.3.3555.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Посилання: 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https://tet.rkk.hu/index.php/TeT/article/view/3555/5744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23. Berghauer Sándor, Birtók Vanessza, Sass Enikő, Tarpai József. Turistakalauz. Visk és környéke. Kárpátaljai Magyar Turisztikai Tanács, Beregszász, 2023</w:t>
      </w:r>
    </w:p>
    <w:p w:rsidR="00000000" w:rsidDel="00000000" w:rsidP="00000000" w:rsidRDefault="00000000" w:rsidRPr="00000000" w14:paraId="000000D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Посилання на видання: https://tajhazak.org/pdf/index.php?m=20241104123805&amp;f=Guidebook_Vyshkovo_hu.pdf  </w:t>
      </w:r>
    </w:p>
    <w:p w:rsidR="00000000" w:rsidDel="00000000" w:rsidP="00000000" w:rsidRDefault="00000000" w:rsidRPr="00000000" w14:paraId="000000D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24. Берхгауер Олександр, Бірток Ванесса, Шаш Еніки, Торпоі Йосип. Путівник для туристів. Вишково та його околиці. Закарпатська угорська туристична рада, Берегове, 2023</w:t>
      </w:r>
    </w:p>
    <w:p w:rsidR="00000000" w:rsidDel="00000000" w:rsidP="00000000" w:rsidRDefault="00000000" w:rsidRPr="00000000" w14:paraId="000000D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Посилання на видання:   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https://tajhazak.org/pdf/index.php?m=20240221010941&amp;f=Viski_UA_kicsi.pdf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25. Birtók V., Birtók F., Berghauer S. Termálfürdők szolgáltatásainak elemzése a Beregszászi járásban (Аналіз послуг термальних комплексів у Берегівському районі). IV. Nemzetközi Gazdaságtudományi. Konferencia tudományos anyagai. Beregszász: II. RFKMF, 2024. 464 ol.</w:t>
      </w:r>
    </w:p>
    <w:p w:rsidR="00000000" w:rsidDel="00000000" w:rsidP="00000000" w:rsidRDefault="00000000" w:rsidRPr="00000000" w14:paraId="000000D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Посилання на видання: 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https://aab-economics.kmf.uz.ua/aabe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26. Бірток Ванесса. Етапи формування стратегії розвитку туристичного підприємства. Науковий пошук молодих дослідників: збірник наукових праць здобувачів вищої освіти, № 1 (2024). Полтава ДЗ «ЛНУ імені Тараса Шевченка» 2024. УДК 005.21-043.83:338.486</w:t>
      </w:r>
    </w:p>
    <w:p w:rsidR="00000000" w:rsidDel="00000000" w:rsidP="00000000" w:rsidRDefault="00000000" w:rsidRPr="00000000" w14:paraId="000000D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Посилання на видання: </w:t>
      </w:r>
      <w:hyperlink r:id="rId2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https://www.researchgate.net/publication/378804200_Naukovij_posuk_molodih_doslidnikiv_Zbirnik_naukovih_prac_zdobuvaciv_visoi_osviti_No_1_2024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27. Ванесса Бірток, Ференц Бірток, Олександр Бергхауер. Сучасні аспекти екстремального туризму на Закарпатті як невід'ємної складової спортивно-оздоровчого туризму України. XІX Наукова конференція. «Моделювання та інформаційні технології у фізичному вихованні і спорті». 23–25 травня 2024 року, м. Львів – м. Берегове</w:t>
      </w:r>
    </w:p>
    <w:p w:rsidR="00000000" w:rsidDel="00000000" w:rsidP="00000000" w:rsidRDefault="00000000" w:rsidRPr="00000000" w14:paraId="000000D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Посилання на видання: </w:t>
      </w:r>
      <w:hyperlink r:id="rId2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https://sportscience.ldufk.edu.ua/index.php/modeling/issue/archive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5" w:line="360" w:lineRule="auto"/>
        <w:ind w:right="46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Враховуючи воєнний стан в Україні навчальна практика може проводитись індивідуально. В такому випадку здобувачі будуть виконувати завдання з дослідження туристичних ресурсів своїх територіальних громад, що є альтернативою звичайній навчальній практиці.</w:t>
      </w:r>
    </w:p>
    <w:p w:rsidR="00000000" w:rsidDel="00000000" w:rsidP="00000000" w:rsidRDefault="00000000" w:rsidRPr="00000000" w14:paraId="000000E0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Індивідуальні завдання для проходження навчальної «Країнознавчої» практики розробляються керівниками практики від кафедри географії  та туризму.</w:t>
      </w:r>
    </w:p>
    <w:p w:rsidR="00000000" w:rsidDel="00000000" w:rsidP="00000000" w:rsidRDefault="00000000" w:rsidRPr="00000000" w14:paraId="000000E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результатами проведених досліджень здобувачі повинні опрацювати наступні  питання:</w:t>
      </w:r>
    </w:p>
    <w:p w:rsidR="00000000" w:rsidDel="00000000" w:rsidP="00000000" w:rsidRDefault="00000000" w:rsidRPr="00000000" w14:paraId="000000E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студентів, які проходять практику офлайн:</w:t>
      </w:r>
    </w:p>
    <w:p w:rsidR="00000000" w:rsidDel="00000000" w:rsidP="00000000" w:rsidRDefault="00000000" w:rsidRPr="00000000" w14:paraId="000000E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Охарактеризувати туристичну інфраструктуру обраного населеного пункту через який проходитиме маршрут практики за наступним планом:</w:t>
      </w:r>
    </w:p>
    <w:p w:rsidR="00000000" w:rsidDel="00000000" w:rsidP="00000000" w:rsidRDefault="00000000" w:rsidRPr="00000000" w14:paraId="000000E4">
      <w:pPr>
        <w:spacing w:after="0" w:line="36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Заклади розміщення</w:t>
      </w:r>
    </w:p>
    <w:p w:rsidR="00000000" w:rsidDel="00000000" w:rsidP="00000000" w:rsidRDefault="00000000" w:rsidRPr="00000000" w14:paraId="000000E5">
      <w:pPr>
        <w:spacing w:after="0" w:line="36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Заклади харчування</w:t>
      </w:r>
    </w:p>
    <w:p w:rsidR="00000000" w:rsidDel="00000000" w:rsidP="00000000" w:rsidRDefault="00000000" w:rsidRPr="00000000" w14:paraId="000000E6">
      <w:pPr>
        <w:spacing w:after="0" w:line="36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 Розважальні заклади</w:t>
      </w:r>
    </w:p>
    <w:p w:rsidR="00000000" w:rsidDel="00000000" w:rsidP="00000000" w:rsidRDefault="00000000" w:rsidRPr="00000000" w14:paraId="000000E7">
      <w:pPr>
        <w:spacing w:after="0" w:line="36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1.4. Транспортна інфраструктура</w:t>
      </w:r>
    </w:p>
    <w:p w:rsidR="00000000" w:rsidDel="00000000" w:rsidP="00000000" w:rsidRDefault="00000000" w:rsidRPr="00000000" w14:paraId="000000E8">
      <w:pPr>
        <w:spacing w:after="0" w:line="36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1.5. Людські ресурси </w:t>
      </w:r>
    </w:p>
    <w:p w:rsidR="00000000" w:rsidDel="00000000" w:rsidP="00000000" w:rsidRDefault="00000000" w:rsidRPr="00000000" w14:paraId="000000E9">
      <w:pPr>
        <w:spacing w:after="0" w:line="36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Окрім цього, варто описати туристичні “родзинки” місцевості (наприклад, “цікаво </w:t>
      </w:r>
    </w:p>
    <w:p w:rsidR="00000000" w:rsidDel="00000000" w:rsidP="00000000" w:rsidRDefault="00000000" w:rsidRPr="00000000" w14:paraId="000000EA">
      <w:pPr>
        <w:spacing w:after="0" w:line="36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знати, що…”)</w:t>
      </w:r>
    </w:p>
    <w:p w:rsidR="00000000" w:rsidDel="00000000" w:rsidP="00000000" w:rsidRDefault="00000000" w:rsidRPr="00000000" w14:paraId="000000E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Проаналізувати туристичний об’єкт обраної місцевості (відповідно маршруту практики). </w:t>
      </w:r>
    </w:p>
    <w:p w:rsidR="00000000" w:rsidDel="00000000" w:rsidP="00000000" w:rsidRDefault="00000000" w:rsidRPr="00000000" w14:paraId="000000EC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ПЛАН</w:t>
      </w:r>
    </w:p>
    <w:p w:rsidR="00000000" w:rsidDel="00000000" w:rsidP="00000000" w:rsidRDefault="00000000" w:rsidRPr="00000000" w14:paraId="000000ED">
      <w:pPr>
        <w:spacing w:after="0" w:line="36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 Назва туристичного об’єкта</w:t>
      </w:r>
    </w:p>
    <w:p w:rsidR="00000000" w:rsidDel="00000000" w:rsidP="00000000" w:rsidRDefault="00000000" w:rsidRPr="00000000" w14:paraId="000000EE">
      <w:pPr>
        <w:spacing w:after="0" w:line="36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 Місце розташування</w:t>
      </w:r>
    </w:p>
    <w:p w:rsidR="00000000" w:rsidDel="00000000" w:rsidP="00000000" w:rsidRDefault="00000000" w:rsidRPr="00000000" w14:paraId="000000EF">
      <w:pPr>
        <w:spacing w:after="0" w:line="36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 Тип об’єкта</w:t>
      </w:r>
    </w:p>
    <w:p w:rsidR="00000000" w:rsidDel="00000000" w:rsidP="00000000" w:rsidRDefault="00000000" w:rsidRPr="00000000" w14:paraId="000000F0">
      <w:pPr>
        <w:spacing w:after="0" w:line="36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 Історична довідка та опис об’єкта</w:t>
      </w:r>
    </w:p>
    <w:p w:rsidR="00000000" w:rsidDel="00000000" w:rsidP="00000000" w:rsidRDefault="00000000" w:rsidRPr="00000000" w14:paraId="000000F1">
      <w:pPr>
        <w:spacing w:after="0" w:line="36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2.5 Рівень збереженості</w:t>
      </w:r>
    </w:p>
    <w:p w:rsidR="00000000" w:rsidDel="00000000" w:rsidP="00000000" w:rsidRDefault="00000000" w:rsidRPr="00000000" w14:paraId="000000F2">
      <w:pPr>
        <w:spacing w:after="0" w:line="36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2.6 Клас об’єкта</w:t>
      </w:r>
    </w:p>
    <w:p w:rsidR="00000000" w:rsidDel="00000000" w:rsidP="00000000" w:rsidRDefault="00000000" w:rsidRPr="00000000" w14:paraId="000000F3">
      <w:pPr>
        <w:spacing w:after="0" w:line="36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2.7 Обмеження відвідування об’єкта</w:t>
      </w:r>
    </w:p>
    <w:p w:rsidR="00000000" w:rsidDel="00000000" w:rsidP="00000000" w:rsidRDefault="00000000" w:rsidRPr="00000000" w14:paraId="000000F4">
      <w:pPr>
        <w:spacing w:after="0" w:line="36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2.8 Наявність інформаційних матеріалів про об’єкт</w:t>
      </w:r>
    </w:p>
    <w:p w:rsidR="00000000" w:rsidDel="00000000" w:rsidP="00000000" w:rsidRDefault="00000000" w:rsidRPr="00000000" w14:paraId="000000F5">
      <w:pPr>
        <w:spacing w:after="0" w:line="36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2.9 Сезонність функціонування об’єкта</w:t>
      </w:r>
    </w:p>
    <w:p w:rsidR="00000000" w:rsidDel="00000000" w:rsidP="00000000" w:rsidRDefault="00000000" w:rsidRPr="00000000" w14:paraId="000000F6">
      <w:pPr>
        <w:spacing w:after="0" w:line="36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2.10 Наявність стоянки для легкових та туристичних автомобілів</w:t>
      </w:r>
    </w:p>
    <w:p w:rsidR="00000000" w:rsidDel="00000000" w:rsidP="00000000" w:rsidRDefault="00000000" w:rsidRPr="00000000" w14:paraId="000000F7">
      <w:pPr>
        <w:spacing w:after="0" w:line="36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2.11 Наявність закладів розміщення різних типів поблизу</w:t>
      </w:r>
    </w:p>
    <w:p w:rsidR="00000000" w:rsidDel="00000000" w:rsidP="00000000" w:rsidRDefault="00000000" w:rsidRPr="00000000" w14:paraId="000000F8">
      <w:pPr>
        <w:spacing w:after="0" w:line="36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2.12 Наявність закладів харчування різних типів поблизу</w:t>
      </w:r>
    </w:p>
    <w:p w:rsidR="00000000" w:rsidDel="00000000" w:rsidP="00000000" w:rsidRDefault="00000000" w:rsidRPr="00000000" w14:paraId="000000F9">
      <w:pPr>
        <w:spacing w:after="0" w:line="36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2.13 Оцінка якості туристичного обслуговування</w:t>
      </w:r>
    </w:p>
    <w:p w:rsidR="00000000" w:rsidDel="00000000" w:rsidP="00000000" w:rsidRDefault="00000000" w:rsidRPr="00000000" w14:paraId="000000FA">
      <w:pPr>
        <w:spacing w:after="0" w:line="36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2.14 Загальні враження про туристичний об’єкт (на основі туристичних видань, </w:t>
      </w:r>
    </w:p>
    <w:p w:rsidR="00000000" w:rsidDel="00000000" w:rsidP="00000000" w:rsidRDefault="00000000" w:rsidRPr="00000000" w14:paraId="000000FB">
      <w:pPr>
        <w:spacing w:after="0" w:line="36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коментарів туристів, які відвідали цей об’єкт тощо)</w:t>
      </w:r>
    </w:p>
    <w:p w:rsidR="00000000" w:rsidDel="00000000" w:rsidP="00000000" w:rsidRDefault="00000000" w:rsidRPr="00000000" w14:paraId="000000F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студентів, які виконують практику онлайн: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Підготувати мультимедійну презентацію або відеоекскурсію про туристичні привабливості населеного пункту, де проживає здобувач (мін. 10 хв.). </w:t>
      </w:r>
    </w:p>
    <w:p w:rsidR="00000000" w:rsidDel="00000000" w:rsidP="00000000" w:rsidRDefault="00000000" w:rsidRPr="00000000" w14:paraId="000000FE">
      <w:pPr>
        <w:spacing w:after="0" w:line="360" w:lineRule="auto"/>
        <w:ind w:left="3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ПЛАН</w:t>
      </w:r>
    </w:p>
    <w:p w:rsidR="00000000" w:rsidDel="00000000" w:rsidP="00000000" w:rsidRDefault="00000000" w:rsidRPr="00000000" w14:paraId="000000FF">
      <w:pPr>
        <w:spacing w:after="0" w:line="36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Заклади розміщення</w:t>
      </w:r>
    </w:p>
    <w:p w:rsidR="00000000" w:rsidDel="00000000" w:rsidP="00000000" w:rsidRDefault="00000000" w:rsidRPr="00000000" w14:paraId="00000100">
      <w:pPr>
        <w:spacing w:after="0" w:line="36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Заклади харчування</w:t>
      </w:r>
    </w:p>
    <w:p w:rsidR="00000000" w:rsidDel="00000000" w:rsidP="00000000" w:rsidRDefault="00000000" w:rsidRPr="00000000" w14:paraId="00000101">
      <w:pPr>
        <w:spacing w:after="0" w:line="36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 Розважальні заклади</w:t>
      </w:r>
    </w:p>
    <w:p w:rsidR="00000000" w:rsidDel="00000000" w:rsidP="00000000" w:rsidRDefault="00000000" w:rsidRPr="00000000" w14:paraId="00000102">
      <w:pPr>
        <w:spacing w:after="0" w:line="36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1.4. Транспортна інфраструктура</w:t>
      </w:r>
    </w:p>
    <w:p w:rsidR="00000000" w:rsidDel="00000000" w:rsidP="00000000" w:rsidRDefault="00000000" w:rsidRPr="00000000" w14:paraId="00000103">
      <w:pPr>
        <w:spacing w:after="0" w:line="36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1.5. Людські ресурси </w:t>
      </w:r>
    </w:p>
    <w:p w:rsidR="00000000" w:rsidDel="00000000" w:rsidP="00000000" w:rsidRDefault="00000000" w:rsidRPr="00000000" w14:paraId="00000104">
      <w:pPr>
        <w:spacing w:after="0" w:line="36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Окрім цього, варто описати туристичні “родзинки” місцевості (наприклад, “цікаво </w:t>
      </w:r>
    </w:p>
    <w:p w:rsidR="00000000" w:rsidDel="00000000" w:rsidP="00000000" w:rsidRDefault="00000000" w:rsidRPr="00000000" w14:paraId="00000105">
      <w:pPr>
        <w:spacing w:after="0" w:line="36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знати, що…”)</w:t>
      </w:r>
    </w:p>
    <w:p w:rsidR="00000000" w:rsidDel="00000000" w:rsidP="00000000" w:rsidRDefault="00000000" w:rsidRPr="00000000" w14:paraId="0000010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Підготувати реферат вибравши одну із запропонованих тем</w:t>
      </w:r>
    </w:p>
    <w:p w:rsidR="00000000" w:rsidDel="00000000" w:rsidP="00000000" w:rsidRDefault="00000000" w:rsidRPr="00000000" w14:paraId="00000107">
      <w:pPr>
        <w:spacing w:after="0" w:line="36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="36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="36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Рекомендована література для виконання завдання</w:t>
      </w:r>
    </w:p>
    <w:p w:rsidR="00000000" w:rsidDel="00000000" w:rsidP="00000000" w:rsidRDefault="00000000" w:rsidRPr="00000000" w14:paraId="0000010A">
      <w:pPr>
        <w:spacing w:after="0" w:line="36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Базова: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Габчак Н.Ф. Функціонування санаторно-курортної та оздоровчої сфери в межах Закарпатської області: головні аспекти дослідження. URL: </w:t>
      </w:r>
      <w:hyperlink r:id="rId2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http://dspace.uzhnu.edu.ua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Кривенкова Р. Ю. Перспективи туристично-рекреаційної сфери Карпатського регіону. Культура та інформаційне суспільство ХХІ століття: матер. Всеукр. наук.-теор. конф. молодих учених, секція «Стан та перспективи розвитку вітчизняного туризму», м. Харків, 19-20 травня 2022 р. / за ред. В.М. Шейка. Харків, 2022. С. 226-229.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Кривенкова Р. Ю. Пріоритети функціонування туристичної індустрії під час війни. Причорноморські економічні студії. 2023. Вип. 79. С. 136-143.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Природно-заповідний фонд Закарпатської області. URL: </w:t>
      </w:r>
      <w:hyperlink r:id="rId3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http://ecozakarpat.gov.ua/?page_id=13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Програма розвитку економічної, міжнародної та інвестиційної діяльності Мукачівської міської територіальної громади на 2022-2024 роки. URL: https://mukachevorada.gov.ua/storage/app/uploads/public/61a/f60/2ac/61af602ac43602249113 94.pdf.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Програма розвитку туризму і курортів у Закарпатській області на 2021-2023 роки. URL: </w:t>
      </w:r>
      <w:hyperlink r:id="rId3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https://oda.carpathia.gov.ua/sites/default/files/upload/201124_0690.pdf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Стратегія розвитку Мукачівської міської об'єднаної територіальної громади. URL: https://mukachevo-rada.gov.ua/upravlinnya mistom/strategiya-2027/strategiya-rozvitku-mukachivskoyi-otg-do-2027- roku.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Туристичні маршрути Закарпаття: путівник, виготовлений у рамках реалізації заходів Програми розвитку туризму і курортів у Закарпатській області на 2016-2020 роки / [відп. ос. Д.М. Ман]. Ужгород, 2018. 40 с.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Управління туризму та курортів Закарпатської обласної держадміністрації. URL: </w:t>
      </w:r>
      <w:hyperlink r:id="rId3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https://carpathia.gov.ua/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Чернов О. Б. Особливості туристсько-краєзнавчої діяльності в рекреаційному регіоні: монограф. Переяслав-Хмельницький, 2013. 247 с.</w:t>
      </w:r>
    </w:p>
    <w:p w:rsidR="00000000" w:rsidDel="00000000" w:rsidP="00000000" w:rsidRDefault="00000000" w:rsidRPr="00000000" w14:paraId="00000115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Рекомендовані редактори для створення відеоматеріалу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Canva. </w:t>
      </w:r>
      <w:hyperlink r:id="rId3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https://www.canva.com/uk_ua/stvoryty/video/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CapCut. </w:t>
      </w:r>
      <w:hyperlink r:id="rId3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https://www.capcut.com/uk-ua/tools/online-video-editor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Clipchamp. </w:t>
      </w:r>
      <w:hyperlink r:id="rId3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https://clipchamp.com/uk/video-editor/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VistaCreate. </w:t>
      </w:r>
      <w:hyperlink r:id="rId3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https://create.vista.com/uk/features/video-editor/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Wawe.video. </w:t>
      </w:r>
      <w:hyperlink r:id="rId3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https://wave.video/ua/online-video-editor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Додаткова:</w:t>
      </w:r>
    </w:p>
    <w:p w:rsidR="00000000" w:rsidDel="00000000" w:rsidP="00000000" w:rsidRDefault="00000000" w:rsidRPr="00000000" w14:paraId="000001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А.А. Моца, К.І. Чумаков, Н.К. Олаг ПЕРСПЕКТИВИ РОЗВИТКУ ІНКЛЮЗИВНОГО ТУРИЗМУ В УМОВАХ ВІЙНИ ТА У ПОВОЄННИЙ ПЕРІОД. In: № 10 (2023): ЕФЕКТИВНА ЕКОНОМІКА - Київ, 2023</w:t>
        <w:br w:type="textWrapping"/>
      </w:r>
      <w:hyperlink r:id="rId3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https://www.nayka.com.ua/index.php/ee/article/view/2338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Моца А.А., Олаг Н.К. ФОРМУВАННЯ ЗДОРОВОГО СПОСОБУ ЖИТТЯ В СТУДЕНТСЬКОЇ МОЛОДІ In. «Вісник науки та освіти (Серія «Філологія», Серія «Педагогіка», Серія «Соціологія», Серія «Культура і мистецтво», Серія «Історія та археологія»)»: журнал. 2024. No 10(28) 2024. С. 1618 (гол.редактор Гурко О.В.) - Київ, 2024</w:t>
        <w:br w:type="textWrapping"/>
      </w:r>
      <w:hyperlink r:id="rId3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http://perspectives.pp.ua/index.php/vno/issue/view/291/390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Gönczy, S. Fodor, Gy. Oláh, N. Nagy, T. Ésik Zs. Szepesi, J. Geoheritage values of the Northeastern Carpathians, Transcarpathia, Ukraine.In: Geoconservation Research. Volume 3 / Issue 2 / pages(25-42) - 2020, Iran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4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highlight w:val="white"/>
            <w:u w:val="none"/>
            <w:vertAlign w:val="baseline"/>
            <w:rtl w:val="0"/>
          </w:rPr>
          <w:t xml:space="preserve">https://real.mtak.hu/123812/1/GCR_Volume3_Issue2_Pages32-48.pdf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Lontai-Szilágyi Zsuzsanna- Oláh Natália – Tóth Nikoletta Marianna – Gönczy Sándor. Keresletelemzés a Magyarországról a Kárpátaljai Beregvidékre érkező turisták körében (Аналіз попиту серед туристів, які приїжджають з Угорщини до закарпатського регіону Берегвідейк )// Társadalomföldrajzi folyamatok KeletKözép-Európában: problémák, tendenciák, irányzatok Nemzetközi Földrajzi Konferencia, Beregszász (Kárpátalja, Ukrajna), 2020. március 26–27. 495-505 oldal</w:t>
        <w:br w:type="textWrapping"/>
      </w:r>
      <w:hyperlink r:id="rId4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https://real.mtak.hu/132544/1/final_2_kotet-foldrajzfkonf-2020-07-14.pdf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Oláh Natália, Dr. Vasvári Mária: Borturizmus helyzete Beregvidéken (Kárpátalja). (Стан винного туризму Закарпаття (на прикладі туристичного регіону Берегвідейк)) // IX. Magyar Turizmusföldrajzi Szimpózium 2023. Szerkesztette: Donka Attila– Michalkó Gábor – Rátz Tamara. Kodolányi János Egyetem HUN-REN CSFK Földrajztudományi Intézet Magyar Földrajzi Társaság Székesfehérvár–Budapest, 2023</w:t>
        <w:br w:type="textWrapping"/>
      </w:r>
      <w:hyperlink r:id="rId4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https://ebib.lib.unideb.hu/ebib/CorvinaWeb?action=cclfind&amp;resultview=longlong&amp;ccltext=idno+BIBFORM115337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Oláh N., Lontai-Szilágyi Zs., Gönczy S. A kárpátaljai turisztikai desztináció látogatottsága a szociodemográfiai mutatók tükrében 2017 – 2021 között ( Кількість відвідувачів туристичних дестинацій Закарпаття за соціально-демографічними показниками 2017 - 2021 рр.) // IV. Nemzetközi Gazdaságtudományi Konferencia „Digitális gazdaság és fenntartható fejlődés: a pénzügy, számvitel, menedzsment, valamint társadalom- és viselkedéstudomány legújabb trendjei ” (Ukrajna, Beregszász, 2024. március 26-27.). 423-425 oldal</w:t>
        <w:br w:type="textWrapping"/>
      </w:r>
      <w:hyperlink r:id="rId4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https://dspace.kmf.uz.ua/jspui/handle/123456789/3710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Oláh N., Szalai K., Gönczy S., Lontai-Szilágyi Zs. Turisztikai imázselemzés Kárpátalján magyarországi és ukrajnai turisták körében a Covid-19 küszöbén (Формування туристичного іміджу Закарпаття серед угорських та українських туристів напередодні Covid-19)In Acta Academiae Beregsasiensis: Geographica et Recreatio. 2024. № 2. c. 33-49.</w:t>
        <w:br w:type="textWrapping"/>
      </w:r>
      <w:hyperlink r:id="rId4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https://dspace.kmf.uz.ua/jspui/handle/123456789/3358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Д. Фодор, О. О. Бергхауер, А.А. Товт, Н.К. Олаг ДОСЛІДЖЕННЯ НАЙВАЖЛИВІШИХ АТРАКЦІЙ СПАДЩИННОГО ТУРИЗМУ ЗАКАРПАТСЬКОЇ ОБЛАСТІ. In: Рекреаційно-туристичний потенціал регіонів України: сучасний стан. Проблеми та перспективи розвитку: матеріали ІІІ Всеукраїнської науково-практичної інтернет-конференції ( м. Луцьк 15-16 травня 2019 р.). – Луцьк: Терен, 2019. – 104 с. – С.46-49.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Посилання на видання: </w:t>
      </w:r>
      <w:hyperlink r:id="rId4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https://dspace.kmf.uz.ua/jspui/bitstream/123456789/1533/1/Fodor_Gy_Berghauer_S_Toth_A_Doslidzhennia_naivazhlyvishykh_atraktsii_spadshchynnoho_turyzmu_2019.pdf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Mátyás, S., Birtók, V., Vasvári, M. és Kovács, T. (2024) „Talentumföldrajzi kutatások egy belső perifériás magyar régióban – nagykunsági esettanulmány” (Дослідження географії витрат у внутрішньому периферійному регіоні Угорщини - приклад Надькунсагу), Tér és Társadalom, 38(3), o. 118–139. doi: 10.17649/TET.38.3.3555.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Посилання: </w:t>
      </w:r>
      <w:hyperlink r:id="rId4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https://tet.rkk.hu/index.php/TeT/article/view/3555/5744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Берхгауер Олександр, Бірток Ванесса, Шаш Еніки, Торпоі Йосип. Путівник для туристів. Вишково та його околиці. Закарпатська угорська туристична рада, Берегове, 2023</w:t>
      </w:r>
    </w:p>
    <w:p w:rsidR="00000000" w:rsidDel="00000000" w:rsidP="00000000" w:rsidRDefault="00000000" w:rsidRPr="00000000" w14:paraId="0000012C">
      <w:pPr>
        <w:spacing w:after="0" w:line="360" w:lineRule="auto"/>
        <w:ind w:left="284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Посилання на видання:   </w:t>
      </w:r>
      <w:hyperlink r:id="rId4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https://tajhazak.org/pdf/index.php?m=20240221010941&amp;f=Viski_UA_kicsi.pdf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D">
      <w:pPr>
        <w:spacing w:after="0" w:line="360" w:lineRule="auto"/>
        <w:ind w:left="284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Birtók V., Birtók F., Berghauer S. Termálfürdők szolgáltatásainak elemzése a Beregszászi járásban (Аналіз послуг термальних комплексів у Берегівському районі). IV. Nemzetközi Gazdaságtudományi. Konferencia tudományos anyagai. Beregszász: II. RFKMF, 2024. 464 ol.</w:t>
      </w:r>
    </w:p>
    <w:p w:rsidR="00000000" w:rsidDel="00000000" w:rsidP="00000000" w:rsidRDefault="00000000" w:rsidRPr="00000000" w14:paraId="0000012E">
      <w:pPr>
        <w:spacing w:after="0" w:line="360" w:lineRule="auto"/>
        <w:ind w:left="284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Посилання на видання: </w:t>
      </w:r>
      <w:hyperlink r:id="rId4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https://aab-economics.kmf.uz.ua/aabe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F">
      <w:pPr>
        <w:spacing w:after="0" w:line="360" w:lineRule="auto"/>
        <w:ind w:left="284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Бірток Ванесса. Етапи формування стратегії розвитку туристичного підприємства. Науковий пошук молодих дослідників: збірник наукових праць здобувачів вищої освіти, № 1 (2024). Полтава ДЗ «ЛНУ імені Тараса Шевченка» 2024. УДК 005.21-043.83:338.486</w:t>
      </w:r>
    </w:p>
    <w:p w:rsidR="00000000" w:rsidDel="00000000" w:rsidP="00000000" w:rsidRDefault="00000000" w:rsidRPr="00000000" w14:paraId="00000130">
      <w:pPr>
        <w:spacing w:after="0" w:line="360" w:lineRule="auto"/>
        <w:ind w:left="284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Посилання на видання: </w:t>
      </w:r>
      <w:hyperlink r:id="rId4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https://www.researchgate.net/publication/378804200_Naukovij_posuk_molodih_doslidnikiv_Zbirnik_naukovih_prac_zdobuvaciv_visoi_osviti_No_1_2024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31">
      <w:pPr>
        <w:spacing w:after="0" w:line="360" w:lineRule="auto"/>
        <w:ind w:left="284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Ванесса Бірток, Ференц Бірток, Олександр Бергхауер. Сучасні аспекти екстремального туризму на Закарпатті як невід'ємної складової спортивно-оздоровчого туризму України. XІX Наукова конференція. «Моделювання та інформаційні технології у фізичному вихованні і спорті». 23–25 травня 2024 року, м. Львів – м. Берегове</w:t>
      </w:r>
    </w:p>
    <w:p w:rsidR="00000000" w:rsidDel="00000000" w:rsidP="00000000" w:rsidRDefault="00000000" w:rsidRPr="00000000" w14:paraId="00000132">
      <w:pPr>
        <w:spacing w:after="0" w:line="360" w:lineRule="auto"/>
        <w:ind w:left="284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Посилання на видання: </w:t>
      </w:r>
      <w:hyperlink r:id="rId5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https://sportscience.ldufk.edu.ua/index.php/modeling/issue/archive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Додаток 2</w:t>
      </w:r>
    </w:p>
    <w:p w:rsidR="00000000" w:rsidDel="00000000" w:rsidP="00000000" w:rsidRDefault="00000000" w:rsidRPr="00000000" w14:paraId="0000013A">
      <w:pPr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jc w:val="righ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</w:t>
      </w:r>
    </w:p>
    <w:p w:rsidR="00000000" w:rsidDel="00000000" w:rsidP="00000000" w:rsidRDefault="00000000" w:rsidRPr="00000000" w14:paraId="0000013C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ЗАКАРПАТСЬКИЙ УГОРСЬКИЙ ІНСТИТУТ ІМ. Ф. РАКОЦІ ІІ</w:t>
      </w:r>
    </w:p>
    <w:p w:rsidR="00000000" w:rsidDel="00000000" w:rsidP="00000000" w:rsidRDefault="00000000" w:rsidRPr="00000000" w14:paraId="0000013D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II RÁKÓCZI FERENC KÁRPÁTALJAI MAGYAR FŐISKOLA</w:t>
      </w:r>
    </w:p>
    <w:p w:rsidR="00000000" w:rsidDel="00000000" w:rsidP="00000000" w:rsidRDefault="00000000" w:rsidRPr="00000000" w14:paraId="0000013E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ЩОДЕННИК ПРАКТИКИ</w:t>
      </w:r>
    </w:p>
    <w:p w:rsidR="00000000" w:rsidDel="00000000" w:rsidP="00000000" w:rsidRDefault="00000000" w:rsidRPr="00000000" w14:paraId="00000145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 GYAKORLAT NAPLÓJA</w:t>
      </w:r>
    </w:p>
    <w:p w:rsidR="00000000" w:rsidDel="00000000" w:rsidP="00000000" w:rsidRDefault="00000000" w:rsidRPr="00000000" w14:paraId="00000146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14A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(вид і назва практики / a gyakorlat típusa, jellege)</w:t>
      </w:r>
    </w:p>
    <w:p w:rsidR="00000000" w:rsidDel="00000000" w:rsidP="00000000" w:rsidRDefault="00000000" w:rsidRPr="00000000" w14:paraId="0000014B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студента / a hallgató neve</w:t>
      </w:r>
    </w:p>
    <w:p w:rsidR="00000000" w:rsidDel="00000000" w:rsidP="00000000" w:rsidRDefault="00000000" w:rsidRPr="00000000" w14:paraId="0000014D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14F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(прізвище, ім’я, по батькові / család- és utónév</w:t>
      </w:r>
    </w:p>
    <w:p w:rsidR="00000000" w:rsidDel="00000000" w:rsidP="00000000" w:rsidRDefault="00000000" w:rsidRPr="00000000" w14:paraId="00000150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Кафедра / Tanszék: _________________________________________</w:t>
      </w:r>
    </w:p>
    <w:p w:rsidR="00000000" w:rsidDel="00000000" w:rsidP="00000000" w:rsidRDefault="00000000" w:rsidRPr="00000000" w14:paraId="0000015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Рівень освіти / Képzési szint: _____________________</w:t>
      </w:r>
    </w:p>
    <w:p w:rsidR="00000000" w:rsidDel="00000000" w:rsidP="00000000" w:rsidRDefault="00000000" w:rsidRPr="00000000" w14:paraId="0000015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спеціальність/szak: _________________________________________</w:t>
      </w:r>
    </w:p>
    <w:p w:rsidR="00000000" w:rsidDel="00000000" w:rsidP="00000000" w:rsidRDefault="00000000" w:rsidRPr="00000000" w14:paraId="0000015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(назва)</w:t>
      </w:r>
    </w:p>
    <w:p w:rsidR="00000000" w:rsidDel="00000000" w:rsidP="00000000" w:rsidRDefault="00000000" w:rsidRPr="00000000" w14:paraId="0000015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 курс,  група / évf. csoport</w:t>
      </w:r>
    </w:p>
    <w:p w:rsidR="00000000" w:rsidDel="00000000" w:rsidP="00000000" w:rsidRDefault="00000000" w:rsidRPr="00000000" w14:paraId="0000015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Студент/__________________________________________________</w:t>
      </w:r>
    </w:p>
    <w:p w:rsidR="00000000" w:rsidDel="00000000" w:rsidP="00000000" w:rsidRDefault="00000000" w:rsidRPr="00000000" w14:paraId="0000015F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(прізвище, ім’я, по батькові / a hallgató neve)</w:t>
      </w:r>
    </w:p>
    <w:p w:rsidR="00000000" w:rsidDel="00000000" w:rsidP="00000000" w:rsidRDefault="00000000" w:rsidRPr="00000000" w14:paraId="00000160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прибув на підприємство, організацію, установу</w:t>
      </w:r>
    </w:p>
    <w:p w:rsidR="00000000" w:rsidDel="00000000" w:rsidP="00000000" w:rsidRDefault="00000000" w:rsidRPr="00000000" w14:paraId="0000016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megérkezett a fogadó intézménybe</w:t>
      </w:r>
    </w:p>
    <w:p w:rsidR="00000000" w:rsidDel="00000000" w:rsidP="00000000" w:rsidRDefault="00000000" w:rsidRPr="00000000" w14:paraId="0000016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Печатка/A fogadó intézmény pecsétje</w:t>
      </w:r>
    </w:p>
    <w:p w:rsidR="00000000" w:rsidDel="00000000" w:rsidP="00000000" w:rsidRDefault="00000000" w:rsidRPr="00000000" w14:paraId="0000016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підприємства, організації, установи</w:t>
      </w:r>
    </w:p>
    <w:p w:rsidR="00000000" w:rsidDel="00000000" w:rsidP="00000000" w:rsidRDefault="00000000" w:rsidRPr="00000000" w14:paraId="0000016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Dátum: „___” _____________ 20___ року</w:t>
      </w:r>
    </w:p>
    <w:p w:rsidR="00000000" w:rsidDel="00000000" w:rsidP="00000000" w:rsidRDefault="00000000" w:rsidRPr="00000000" w14:paraId="0000016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16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(підпис/aláírás) (посада, прізвище та ініціали відповідальної особи/ név, beosztás)</w:t>
      </w:r>
    </w:p>
    <w:p w:rsidR="00000000" w:rsidDel="00000000" w:rsidP="00000000" w:rsidRDefault="00000000" w:rsidRPr="00000000" w14:paraId="0000016A">
      <w:pPr>
        <w:ind w:left="2124" w:firstLine="707.9999999999998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Вибув з підприємства, організації, установи</w:t>
      </w:r>
    </w:p>
    <w:p w:rsidR="00000000" w:rsidDel="00000000" w:rsidP="00000000" w:rsidRDefault="00000000" w:rsidRPr="00000000" w14:paraId="0000016D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Távozott az intézményből</w:t>
      </w:r>
    </w:p>
    <w:p w:rsidR="00000000" w:rsidDel="00000000" w:rsidP="00000000" w:rsidRDefault="00000000" w:rsidRPr="00000000" w14:paraId="0000016E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Печатка/A fogadó intézmény pecsétje</w:t>
      </w:r>
    </w:p>
    <w:p w:rsidR="00000000" w:rsidDel="00000000" w:rsidP="00000000" w:rsidRDefault="00000000" w:rsidRPr="00000000" w14:paraId="00000170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підприємства, організації, установи</w:t>
      </w:r>
    </w:p>
    <w:p w:rsidR="00000000" w:rsidDel="00000000" w:rsidP="00000000" w:rsidRDefault="00000000" w:rsidRPr="00000000" w14:paraId="0000017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Dátum: „___” _____________ 20___ року</w:t>
      </w:r>
    </w:p>
    <w:p w:rsidR="00000000" w:rsidDel="00000000" w:rsidP="00000000" w:rsidRDefault="00000000" w:rsidRPr="00000000" w14:paraId="0000017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17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(підпис/aláírás) (посада, прізвище та ініціали відповідальної особи/ név, beosztás)</w:t>
      </w:r>
    </w:p>
    <w:p w:rsidR="00000000" w:rsidDel="00000000" w:rsidP="00000000" w:rsidRDefault="00000000" w:rsidRPr="00000000" w14:paraId="00000175">
      <w:pPr>
        <w:ind w:left="2124" w:firstLine="707.9999999999998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7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Календарний графік проходження практики</w:t>
      </w:r>
    </w:p>
    <w:p w:rsidR="00000000" w:rsidDel="00000000" w:rsidP="00000000" w:rsidRDefault="00000000" w:rsidRPr="00000000" w14:paraId="00000183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 gyakorlat időbeosztása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16.000000000002" w:type="dxa"/>
        <w:jc w:val="left"/>
        <w:tblInd w:w="-4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0"/>
        <w:gridCol w:w="4223"/>
        <w:gridCol w:w="434"/>
        <w:gridCol w:w="462"/>
        <w:gridCol w:w="476"/>
        <w:gridCol w:w="504"/>
        <w:gridCol w:w="350"/>
        <w:gridCol w:w="392"/>
        <w:gridCol w:w="2485"/>
        <w:tblGridChange w:id="0">
          <w:tblGrid>
            <w:gridCol w:w="490"/>
            <w:gridCol w:w="4223"/>
            <w:gridCol w:w="434"/>
            <w:gridCol w:w="462"/>
            <w:gridCol w:w="476"/>
            <w:gridCol w:w="504"/>
            <w:gridCol w:w="350"/>
            <w:gridCol w:w="392"/>
            <w:gridCol w:w="2485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85">
            <w:pPr>
              <w:ind w:right="8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№ з/п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Назви робіт</w:t>
            </w:r>
          </w:p>
          <w:p w:rsidR="00000000" w:rsidDel="00000000" w:rsidP="00000000" w:rsidRDefault="00000000" w:rsidRPr="00000000" w14:paraId="0000018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munka jellege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Тижні проходження практики</w:t>
            </w:r>
          </w:p>
          <w:p w:rsidR="00000000" w:rsidDel="00000000" w:rsidP="00000000" w:rsidRDefault="00000000" w:rsidRPr="00000000" w14:paraId="0000018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gyakorlat hetei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Відмітки про виконання</w:t>
            </w:r>
          </w:p>
          <w:p w:rsidR="00000000" w:rsidDel="00000000" w:rsidP="00000000" w:rsidRDefault="00000000" w:rsidRPr="00000000" w14:paraId="0000019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teljesítésről szóló bejegyzések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0">
      <w:pPr>
        <w:ind w:left="36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Керівники практики/Gyakorlatvezetők:</w:t>
      </w:r>
    </w:p>
    <w:p w:rsidR="00000000" w:rsidDel="00000000" w:rsidP="00000000" w:rsidRDefault="00000000" w:rsidRPr="00000000" w14:paraId="0000026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від вищого навчального закладу / a főiskola részéről</w:t>
      </w:r>
    </w:p>
    <w:p w:rsidR="00000000" w:rsidDel="00000000" w:rsidP="00000000" w:rsidRDefault="00000000" w:rsidRPr="00000000" w14:paraId="0000026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 _________________</w:t>
      </w:r>
    </w:p>
    <w:p w:rsidR="00000000" w:rsidDel="00000000" w:rsidP="00000000" w:rsidRDefault="00000000" w:rsidRPr="00000000" w14:paraId="0000026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(підпис/aláírás)      (прізвище та ініціали/név)</w:t>
      </w:r>
    </w:p>
    <w:p w:rsidR="00000000" w:rsidDel="00000000" w:rsidP="00000000" w:rsidRDefault="00000000" w:rsidRPr="00000000" w14:paraId="0000026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від установи/a fogadó intézmény részéről</w:t>
      </w:r>
    </w:p>
    <w:p w:rsidR="00000000" w:rsidDel="00000000" w:rsidP="00000000" w:rsidRDefault="00000000" w:rsidRPr="00000000" w14:paraId="0000026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 _________________</w:t>
      </w:r>
    </w:p>
    <w:p w:rsidR="00000000" w:rsidDel="00000000" w:rsidP="00000000" w:rsidRDefault="00000000" w:rsidRPr="00000000" w14:paraId="0000026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(підпис/aláírás)      (прізвище та ініціали/név)</w:t>
      </w:r>
    </w:p>
    <w:p w:rsidR="00000000" w:rsidDel="00000000" w:rsidP="00000000" w:rsidRDefault="00000000" w:rsidRPr="00000000" w14:paraId="00000267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Робочі записи під час практики</w:t>
      </w:r>
    </w:p>
    <w:p w:rsidR="00000000" w:rsidDel="00000000" w:rsidP="00000000" w:rsidRDefault="00000000" w:rsidRPr="00000000" w14:paraId="00000268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Bejegyzések a gyakorlat ideje alatt</w:t>
      </w:r>
    </w:p>
    <w:p w:rsidR="00000000" w:rsidDel="00000000" w:rsidP="00000000" w:rsidRDefault="00000000" w:rsidRPr="00000000" w14:paraId="00000269">
      <w:pPr>
        <w:ind w:left="36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14.0" w:type="dxa"/>
        <w:jc w:val="left"/>
        <w:tblInd w:w="108.0" w:type="dxa"/>
        <w:tblBorders>
          <w:top w:color="000000" w:space="0" w:sz="4" w:val="single"/>
          <w:bottom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4"/>
        <w:tblGridChange w:id="0">
          <w:tblGrid>
            <w:gridCol w:w="92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A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Відгук і оцінка роботи студента на практиці</w:t>
      </w:r>
    </w:p>
    <w:p w:rsidR="00000000" w:rsidDel="00000000" w:rsidP="00000000" w:rsidRDefault="00000000" w:rsidRPr="00000000" w14:paraId="0000028C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 gyakorlaton résztvevő hallgató munkájának értékelése és osztályzata</w:t>
      </w:r>
    </w:p>
    <w:p w:rsidR="00000000" w:rsidDel="00000000" w:rsidP="00000000" w:rsidRDefault="00000000" w:rsidRPr="00000000" w14:paraId="0000028D">
      <w:pPr>
        <w:ind w:left="36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28E">
      <w:pPr>
        <w:ind w:left="36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(назва підприємства, організації,  установи / a gyakornokot fogad intézmény)</w:t>
      </w:r>
    </w:p>
    <w:tbl>
      <w:tblPr>
        <w:tblStyle w:val="Table6"/>
        <w:tblW w:w="8931.0" w:type="dxa"/>
        <w:jc w:val="left"/>
        <w:tblInd w:w="108.0" w:type="dxa"/>
        <w:tblBorders>
          <w:top w:color="000000" w:space="0" w:sz="4" w:val="single"/>
          <w:bottom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31"/>
        <w:tblGridChange w:id="0">
          <w:tblGrid>
            <w:gridCol w:w="89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F">
            <w:pPr>
              <w:ind w:right="-224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0">
            <w:pPr>
              <w:ind w:right="-224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1">
            <w:pPr>
              <w:ind w:right="-224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2">
            <w:pPr>
              <w:ind w:right="-224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3">
            <w:pPr>
              <w:ind w:right="-224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4">
            <w:pPr>
              <w:ind w:right="-224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5">
            <w:pPr>
              <w:ind w:right="-224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6">
            <w:pPr>
              <w:ind w:right="-224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7">
            <w:pPr>
              <w:ind w:right="-224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8">
            <w:pPr>
              <w:ind w:right="-224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9">
            <w:pPr>
              <w:ind w:right="-224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A">
            <w:pPr>
              <w:ind w:right="-224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B">
            <w:pPr>
              <w:ind w:right="-224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C">
            <w:pPr>
              <w:ind w:right="-224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D">
            <w:pPr>
              <w:ind w:right="-224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E">
            <w:pPr>
              <w:ind w:right="-224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F">
            <w:pPr>
              <w:ind w:right="-224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0">
            <w:pPr>
              <w:ind w:right="-224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1">
            <w:pPr>
              <w:ind w:right="-224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2">
            <w:pPr>
              <w:ind w:right="-224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3">
            <w:pPr>
              <w:ind w:right="-224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4">
            <w:pPr>
              <w:ind w:right="-224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5">
            <w:pPr>
              <w:ind w:right="-224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6">
            <w:pPr>
              <w:ind w:right="-224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7">
            <w:pPr>
              <w:ind w:right="-224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8">
            <w:pPr>
              <w:ind w:right="-224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9">
            <w:pPr>
              <w:ind w:right="-224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Керівник практики від підприємства, організації, установи</w:t>
      </w:r>
    </w:p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befogadó intézményben a gyakorlatot vezető személy</w:t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______________ _____________________________</w:t>
      </w:r>
    </w:p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(підпис/aláírás)          (прізвище та ініціали/család- és utónév)</w:t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Печатка/Pecsét</w:t>
      </w:r>
    </w:p>
    <w:p w:rsidR="00000000" w:rsidDel="00000000" w:rsidP="00000000" w:rsidRDefault="00000000" w:rsidRPr="00000000" w14:paraId="000002B0">
      <w:pPr>
        <w:ind w:left="36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«______» __________________  20 __</w:t>
      </w:r>
    </w:p>
    <w:p w:rsidR="00000000" w:rsidDel="00000000" w:rsidP="00000000" w:rsidRDefault="00000000" w:rsidRPr="00000000" w14:paraId="000002B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Відгук осіб, які перевіряли проходження практики</w:t>
      </w:r>
    </w:p>
    <w:p w:rsidR="00000000" w:rsidDel="00000000" w:rsidP="00000000" w:rsidRDefault="00000000" w:rsidRPr="00000000" w14:paraId="000002B3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 gyakorlatot ellenőrzők véleménye</w:t>
      </w:r>
    </w:p>
    <w:tbl>
      <w:tblPr>
        <w:tblStyle w:val="Table7"/>
        <w:tblW w:w="9322.0" w:type="dxa"/>
        <w:jc w:val="left"/>
        <w:tblBorders>
          <w:top w:color="000000" w:space="0" w:sz="4" w:val="single"/>
          <w:bottom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22"/>
        <w:tblGridChange w:id="0">
          <w:tblGrid>
            <w:gridCol w:w="93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8"/>
        <w:tblW w:w="9322.0" w:type="dxa"/>
        <w:jc w:val="left"/>
        <w:tblBorders>
          <w:top w:color="000000" w:space="0" w:sz="4" w:val="single"/>
          <w:bottom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22"/>
        <w:tblGridChange w:id="0">
          <w:tblGrid>
            <w:gridCol w:w="93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9">
            <w:pPr>
              <w:ind w:left="36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Висновок керівника практики від вищого навчального закладу про проходження практики</w:t>
            </w:r>
          </w:p>
          <w:p w:rsidR="00000000" w:rsidDel="00000000" w:rsidP="00000000" w:rsidRDefault="00000000" w:rsidRPr="00000000" w14:paraId="000002D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 főiskolai gyakorlatvezető véleménye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E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Дата складання заліку/A beszámoló ideje „____”_______________20____</w:t>
      </w:r>
    </w:p>
    <w:p w:rsidR="00000000" w:rsidDel="00000000" w:rsidP="00000000" w:rsidRDefault="00000000" w:rsidRPr="00000000" w14:paraId="000002F0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Оцінка / Osztályzata: </w:t>
      </w:r>
    </w:p>
    <w:p w:rsidR="00000000" w:rsidDel="00000000" w:rsidP="00000000" w:rsidRDefault="00000000" w:rsidRPr="00000000" w14:paraId="000002F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за національною шкалою/ a hazai skála alapján____________________ </w:t>
      </w:r>
    </w:p>
    <w:p w:rsidR="00000000" w:rsidDel="00000000" w:rsidP="00000000" w:rsidRDefault="00000000" w:rsidRPr="00000000" w14:paraId="000002F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(словами / kiírva)</w:t>
      </w:r>
    </w:p>
    <w:p w:rsidR="00000000" w:rsidDel="00000000" w:rsidP="00000000" w:rsidRDefault="00000000" w:rsidRPr="00000000" w14:paraId="000002F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кількість балів / pontszám _________________________________</w:t>
      </w:r>
    </w:p>
    <w:p w:rsidR="00000000" w:rsidDel="00000000" w:rsidP="00000000" w:rsidRDefault="00000000" w:rsidRPr="00000000" w14:paraId="000002F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  <w:t xml:space="preserve">(цифрами і словами/számokkal és szavakkal)</w:t>
      </w:r>
    </w:p>
    <w:p w:rsidR="00000000" w:rsidDel="00000000" w:rsidP="00000000" w:rsidRDefault="00000000" w:rsidRPr="00000000" w14:paraId="000002F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за шкалою ECTS / ECTS-ben __________________________       </w:t>
      </w:r>
    </w:p>
    <w:p w:rsidR="00000000" w:rsidDel="00000000" w:rsidP="00000000" w:rsidRDefault="00000000" w:rsidRPr="00000000" w14:paraId="000002F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Керівник практики від  вищого навчального закладу / Főiskolai gyakorlatvezető</w:t>
      </w:r>
    </w:p>
    <w:p w:rsidR="00000000" w:rsidDel="00000000" w:rsidP="00000000" w:rsidRDefault="00000000" w:rsidRPr="00000000" w14:paraId="000002F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 ______________________</w:t>
      </w:r>
    </w:p>
    <w:p w:rsidR="00000000" w:rsidDel="00000000" w:rsidP="00000000" w:rsidRDefault="00000000" w:rsidRPr="00000000" w14:paraId="000002F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(підпис/aláírás)                (прізвище та ініціали/család- és utónév)</w:t>
      </w:r>
    </w:p>
    <w:p w:rsidR="00000000" w:rsidDel="00000000" w:rsidP="00000000" w:rsidRDefault="00000000" w:rsidRPr="00000000" w14:paraId="000002F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tabs>
          <w:tab w:val="left" w:leader="none" w:pos="2604"/>
        </w:tabs>
        <w:jc w:val="right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ab/>
        <w:t xml:space="preserve">Додаток 3.</w:t>
      </w:r>
    </w:p>
    <w:p w:rsidR="00000000" w:rsidDel="00000000" w:rsidP="00000000" w:rsidRDefault="00000000" w:rsidRPr="00000000" w14:paraId="000002F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927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ОРІЄНТОВНЕ КАЛЕНДАРНЕ ПЛАНУВАННЯ НА ПЕРІОд ПРОВЕДЕННЯ НАВЧАЛЬНОЇ «КРАЇНОЗНАВЧОЇ» ПРАКТИКи (для студентів, які проходять практику онлайн)</w:t>
      </w:r>
    </w:p>
    <w:tbl>
      <w:tblPr>
        <w:tblStyle w:val="Table9"/>
        <w:tblW w:w="86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4677"/>
        <w:gridCol w:w="3021"/>
        <w:tblGridChange w:id="0">
          <w:tblGrid>
            <w:gridCol w:w="988"/>
            <w:gridCol w:w="4677"/>
            <w:gridCol w:w="302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2F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п/п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Вид та зміст роботи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Період виконання</w:t>
            </w:r>
          </w:p>
          <w:p w:rsidR="00000000" w:rsidDel="00000000" w:rsidP="00000000" w:rsidRDefault="00000000" w:rsidRPr="00000000" w14:paraId="0000030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завдання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0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Настановча нарада. Ознайомлення із робочою програмою практики,</w:t>
            </w:r>
          </w:p>
          <w:p w:rsidR="00000000" w:rsidDel="00000000" w:rsidP="00000000" w:rsidRDefault="00000000" w:rsidRPr="00000000" w14:paraId="0000030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переліком індивідуальних завдань, вимогами щодо їх оформлення</w:t>
            </w:r>
          </w:p>
        </w:tc>
        <w:tc>
          <w:tcPr/>
          <w:p w:rsidR="00000000" w:rsidDel="00000000" w:rsidP="00000000" w:rsidRDefault="00000000" w:rsidRPr="00000000" w14:paraId="0000030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тиждень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0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Збір інформаційних матеріалів для виконання програми практики та</w:t>
            </w:r>
          </w:p>
          <w:p w:rsidR="00000000" w:rsidDel="00000000" w:rsidP="00000000" w:rsidRDefault="00000000" w:rsidRPr="00000000" w14:paraId="0000030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індивідуальних завдань. Формування бібліографічного опису. </w:t>
            </w:r>
          </w:p>
        </w:tc>
        <w:tc>
          <w:tcPr/>
          <w:p w:rsidR="00000000" w:rsidDel="00000000" w:rsidP="00000000" w:rsidRDefault="00000000" w:rsidRPr="00000000" w14:paraId="0000030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тиждень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Загальна тривалість практики</w:t>
            </w:r>
          </w:p>
        </w:tc>
        <w:tc>
          <w:tcPr/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тижні</w:t>
            </w:r>
          </w:p>
        </w:tc>
      </w:tr>
    </w:tbl>
    <w:p w:rsidR="00000000" w:rsidDel="00000000" w:rsidP="00000000" w:rsidRDefault="00000000" w:rsidRPr="00000000" w14:paraId="0000030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927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927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ОРІЄНТОВНЕ КАЛЕНДАРНЕ ПЛАНУВАННЯ НА ПЕРІОД ПРОВЕДЕННЯ НАВЧАЛЬНОЇ «КРАЇНОЗНАВЧОЇ» ПРАКТИКИ (для студентів, які проходять практику офлайн)</w:t>
      </w:r>
    </w:p>
    <w:tbl>
      <w:tblPr>
        <w:tblStyle w:val="Table10"/>
        <w:tblW w:w="9214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5"/>
        <w:gridCol w:w="1292"/>
        <w:gridCol w:w="1414"/>
        <w:gridCol w:w="4202"/>
        <w:gridCol w:w="1751"/>
        <w:tblGridChange w:id="0">
          <w:tblGrid>
            <w:gridCol w:w="555"/>
            <w:gridCol w:w="1292"/>
            <w:gridCol w:w="1414"/>
            <w:gridCol w:w="4202"/>
            <w:gridCol w:w="175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Період виконання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Вид завдання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Опис завдання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46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 місяць до початку практики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Настановча нарада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Ознайомлення із робочою програмою практики, переліком індивідуальних завдань, вимогами щодо ведення щоденника практики та порядком допуску до захисту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46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Перший день практики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Інструктаж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Інструктаж про порядок проходження практики, з техніки безпеки та охорони праці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46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1-ий тиждень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Збір інформації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Збір інформаційних матеріалів для виконання програми практики та індивідуальних завдань. Формування бібліографічного опису.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46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2-ий тиждень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Проходження маршруту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Може відрізнятися під час режиму воєнно стану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46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Зазначена дата після завершення практики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Щоденник практики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Подання щоденника практики до кафедри географії та туризму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46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 визначений кафедрою термін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Захист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Усний захист звіту практики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Загальна тривалість практики – 2 тижні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8">
      <w:pPr>
        <w:tabs>
          <w:tab w:val="left" w:leader="none" w:pos="2604"/>
        </w:tabs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jc w:val="right"/>
        <w:rPr>
          <w:b w:val="1"/>
          <w:i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Додаток 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Рекомендована література</w:t>
      </w:r>
    </w:p>
    <w:p w:rsidR="00000000" w:rsidDel="00000000" w:rsidP="00000000" w:rsidRDefault="00000000" w:rsidRPr="00000000" w14:paraId="0000033B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Базова:</w:t>
      </w:r>
    </w:p>
    <w:p w:rsidR="00000000" w:rsidDel="00000000" w:rsidP="00000000" w:rsidRDefault="00000000" w:rsidRPr="00000000" w14:paraId="000003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Крикунова В.М. Туризм і природно-рекреаційний потенціал (колір - 5 с.). Стереотипне видання,  словник-довідник, 108 с. – 2024</w:t>
      </w:r>
    </w:p>
    <w:p w:rsidR="00000000" w:rsidDel="00000000" w:rsidP="00000000" w:rsidRDefault="00000000" w:rsidRPr="00000000" w14:paraId="000003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Стафійчук В.І., Малиновська О.Ю., Туристичне країнознавство. Стереотипне видання, навч. посіб., 808 с. – 2024</w:t>
      </w:r>
    </w:p>
    <w:p w:rsidR="00000000" w:rsidDel="00000000" w:rsidP="00000000" w:rsidRDefault="00000000" w:rsidRPr="00000000" w14:paraId="000003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Семенов В.Ф., Туристичне країнознавство. Стереотипне видання, навч. посіб., 392 с. – 2024</w:t>
      </w:r>
    </w:p>
    <w:p w:rsidR="00000000" w:rsidDel="00000000" w:rsidP="00000000" w:rsidRDefault="00000000" w:rsidRPr="00000000" w14:paraId="000003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Ярьоменко С.Г., Туристичні ресурси України, навч. посіб., 472 с. – 2021</w:t>
      </w:r>
    </w:p>
    <w:p w:rsidR="00000000" w:rsidDel="00000000" w:rsidP="00000000" w:rsidRDefault="00000000" w:rsidRPr="00000000" w14:paraId="000003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Budai István: Terepgyakorlatok könyve. Egyesített Egészségügyi és Szociális Intézet – Széchenyi István Egyetem, Győr, 2011. ISBN 978-963-08-2451-4.</w:t>
      </w:r>
    </w:p>
    <w:p w:rsidR="00000000" w:rsidDel="00000000" w:rsidP="00000000" w:rsidRDefault="00000000" w:rsidRPr="00000000" w14:paraId="000003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Berki Imre (2011): A természet lényegi megismerésének igénye és oktatása In: Együtt a</w:t>
      </w:r>
    </w:p>
    <w:p w:rsidR="00000000" w:rsidDel="00000000" w:rsidP="00000000" w:rsidRDefault="00000000" w:rsidRPr="00000000" w14:paraId="000003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környezetért. (szerk. Kováts Németh Mária). Győr, Palatia Nyomda Kiadó és Kft, 277-281.o.</w:t>
      </w:r>
    </w:p>
    <w:p w:rsidR="00000000" w:rsidDel="00000000" w:rsidP="00000000" w:rsidRDefault="00000000" w:rsidRPr="00000000" w14:paraId="00000344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Поколодна М.М.: Туристські ресурси України: підручник / М.М. Поколодна, Т.В. Гордієнко, І.Л. Полчанінова; Харків. нац. ун-т міськ. госп-ва ім. О.М. Бекетова. – Харків: ХНУМГ ім. О.М. Бекетова, 2019. – 222 с</w:t>
      </w:r>
    </w:p>
    <w:p w:rsidR="00000000" w:rsidDel="00000000" w:rsidP="00000000" w:rsidRDefault="00000000" w:rsidRPr="00000000" w14:paraId="0000034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Додаткова:</w:t>
      </w:r>
    </w:p>
    <w:p w:rsidR="00000000" w:rsidDel="00000000" w:rsidP="00000000" w:rsidRDefault="00000000" w:rsidRPr="00000000" w14:paraId="0000034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  <w:t xml:space="preserve">Бейдик О.О. Рекреаційні ресурси України. Термінологія. Оцінка ресурсів. Паспортизація регіонів. Видатні іноземці: навч. посіб. К.: Альтпрес, 2009. 400 с.</w:t>
      </w:r>
    </w:p>
    <w:p w:rsidR="00000000" w:rsidDel="00000000" w:rsidP="00000000" w:rsidRDefault="00000000" w:rsidRPr="00000000" w14:paraId="0000034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  <w:tab/>
        <w:t xml:space="preserve">Головне управління статистики у Закарпатській області. URL: http://www.stat.uz.ua/statinfo/dem/index.html.</w:t>
      </w:r>
    </w:p>
    <w:p w:rsidR="00000000" w:rsidDel="00000000" w:rsidP="00000000" w:rsidRDefault="00000000" w:rsidRPr="00000000" w14:paraId="0000034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  <w:tab/>
        <w:t xml:space="preserve">Любіцева О.О., Панкова Є.В., Стафійчук В.І. Туристичні ресурси України: навч. посіб. К.: Альтерпрес, 2007. 369 с.</w:t>
      </w:r>
    </w:p>
    <w:p w:rsidR="00000000" w:rsidDel="00000000" w:rsidP="00000000" w:rsidRDefault="00000000" w:rsidRPr="00000000" w14:paraId="0000034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</w:t>
        <w:tab/>
        <w:t xml:space="preserve">Області України та кількість територіальних громад. URL: https://decentralization.gov.ua/areas.</w:t>
      </w:r>
    </w:p>
    <w:p w:rsidR="00000000" w:rsidDel="00000000" w:rsidP="00000000" w:rsidRDefault="00000000" w:rsidRPr="00000000" w14:paraId="0000034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</w:t>
        <w:tab/>
        <w:t xml:space="preserve">Офіційний сайт Ужанського національного природного парку. URL: https://unpp.uz.ua/. </w:t>
      </w:r>
    </w:p>
    <w:p w:rsidR="00000000" w:rsidDel="00000000" w:rsidP="00000000" w:rsidRDefault="00000000" w:rsidRPr="00000000" w14:paraId="0000034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</w:t>
        <w:tab/>
        <w:t xml:space="preserve">Офіційний сайт Ужгородського замку, Закарпатського обласного краєзнавчого музею імені Тиводара Легоцького. URL: https://www.zkmuseum.com/. </w:t>
      </w:r>
    </w:p>
    <w:p w:rsidR="00000000" w:rsidDel="00000000" w:rsidP="00000000" w:rsidRDefault="00000000" w:rsidRPr="00000000" w14:paraId="0000034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</w:t>
        <w:tab/>
        <w:t xml:space="preserve">Паспорт Виноградівської територіальної громади. URL: https://vin rada.gov.ua.</w:t>
      </w:r>
    </w:p>
    <w:p w:rsidR="00000000" w:rsidDel="00000000" w:rsidP="00000000" w:rsidRDefault="00000000" w:rsidRPr="00000000" w14:paraId="0000034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</w:t>
        <w:tab/>
        <w:t xml:space="preserve">Паспорт Закарпатської області. </w:t>
      </w:r>
    </w:p>
    <w:p w:rsidR="00000000" w:rsidDel="00000000" w:rsidP="00000000" w:rsidRDefault="00000000" w:rsidRPr="00000000" w14:paraId="0000034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URL: https://carpathia.gov.ua/storage/app/sites/21/sumvolika-kraju/pasport 2021.pdf.</w:t>
      </w:r>
    </w:p>
    <w:p w:rsidR="00000000" w:rsidDel="00000000" w:rsidP="00000000" w:rsidRDefault="00000000" w:rsidRPr="00000000" w14:paraId="0000034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</w:t>
        <w:tab/>
        <w:t xml:space="preserve">Програма розвитку туризму і курортів у Закарпатській області на 2021-2023 роки. URL: https://oda.carpathia.gov.ua/sites/default/files/upload/201124_0690.pdf. </w:t>
      </w:r>
    </w:p>
    <w:p w:rsidR="00000000" w:rsidDel="00000000" w:rsidP="00000000" w:rsidRDefault="00000000" w:rsidRPr="00000000" w14:paraId="0000035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</w:t>
        <w:tab/>
        <w:t xml:space="preserve">Стратегія розвитку Мукачівської міської об'єднаної територіальної громади. URL: https://mukachevo-rada.gov.ua/upravlinnya mistom/strategiya-2027/strategiya-rozvitku-mukachivskoyi-otg-do-2027- roku. </w:t>
      </w:r>
    </w:p>
    <w:p w:rsidR="00000000" w:rsidDel="00000000" w:rsidP="00000000" w:rsidRDefault="00000000" w:rsidRPr="00000000" w14:paraId="0000035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</w:t>
        <w:tab/>
        <w:t xml:space="preserve">Туристичні маршрути Закарпаття: путівник, виготовлений у рамках реалізації заходів Програми розвитку туризму і курортів у Закарпатській області на 2016-2020 роки / [відп. ос. Д.М. Ман]. Ужгород, 2018. 40 с.</w:t>
      </w:r>
    </w:p>
    <w:p w:rsidR="00000000" w:rsidDel="00000000" w:rsidP="00000000" w:rsidRDefault="00000000" w:rsidRPr="00000000" w14:paraId="0000035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</w:t>
        <w:tab/>
        <w:t xml:space="preserve">Управління туризму та курортів Закарпатської обласної держадміністрації. URL: https://carpathia.gov.ua/.</w:t>
      </w:r>
    </w:p>
    <w:p w:rsidR="00000000" w:rsidDel="00000000" w:rsidP="00000000" w:rsidRDefault="00000000" w:rsidRPr="00000000" w14:paraId="0000035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</w:t>
        <w:tab/>
        <w:t xml:space="preserve">UNESCO: United Nations Educational, Scientific and Cultural Organization. URL: </w:t>
      </w:r>
      <w:hyperlink r:id="rId5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https://en.unesco.org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35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Статті:</w:t>
      </w:r>
    </w:p>
    <w:p w:rsidR="00000000" w:rsidDel="00000000" w:rsidP="00000000" w:rsidRDefault="00000000" w:rsidRPr="00000000" w14:paraId="0000035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Lontai-Szilágyi Zsuzsanna- Oláh Natália – Tóth Nikoletta Marianna – Gönczy Sándor. Keresletelemzés a Magyarországról a Kárpátaljai Beregvidékre érkező turisták körében (Аналіз попиту серед туристів, які приїжджають з Угорщини до закарпатського регіону Берегвідейк )// Társadalomföldrajzi folyamatok KeletKözép-Európában: problémák, tendenciák, irányzatok Nemzetközi Földrajzi Konferencia, Beregszász (Kárpátalja, Ukrajna), 2020. március 26–27. 495-505 oldal</w:t>
        <w:br w:type="textWrapping"/>
      </w:r>
      <w:hyperlink r:id="rId5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https://real.mtak.hu/132544/1/final_2_kotet-foldrajzfkonf-2020-07-14.pdf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Oláh Natália, Dr. Vasvári Mária: Borturizmus helyzete Beregvidéken (Kárpátalja). (Стан винного туризму Закарпаття (на прикладі туристичного регіону Берегвідейк)) // IX. Magyar Turizmusföldrajzi Szimpózium 2023. Szerkesztette: Donka Attila– Michalkó Gábor – Rátz Tamara. Kodolányi János Egyetem HUN-REN CSFK Földrajztudományi Intézet Magyar Földrajzi Társaság Székesfehérvár–Budapest, 2023</w:t>
        <w:br w:type="textWrapping"/>
      </w:r>
      <w:hyperlink r:id="rId5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https://ebib.lib.unideb.hu/ebib/CorvinaWeb?action=cclfind&amp;resultview=longlong&amp;ccltext=idno+BIBFORM115337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Oláh N., Lontai-Szilágyi Zs., Gönczy S. A kárpátaljai turisztikai desztináció látogatottsága a szociodemográfiai mutatók tükrében 2017 – 2021 között ( Кількість відвідувачів туристичних дестинацій Закарпаття за соціально-демографічними показниками 2017 - 2021 рр.) // IV. Nemzetközi Gazdaságtudományi Konferencia „Digitális gazdaság és fenntartható fejlődés: a pénzügy, számvitel, menedzsment, valamint társadalom- és viselkedéstudomány legújabb trendjei ” (Ukrajna, Beregszász, 2024. március 26-27.). 423-425 oldal</w:t>
        <w:br w:type="textWrapping"/>
      </w:r>
      <w:hyperlink r:id="rId5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https://dspace.kmf.uz.ua/jspui/handle/123456789/3710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Oláh N., Szalai K., Gönczy S., Lontai-Szilágyi Zs. Turisztikai imázselemzés Kárpátalján magyarországi és ukrajnai turisták körében a Covid-19 küszöbén (Формування туристичного іміджу Закарпаття серед угорських та українських туристів напередодні Covid-19)In Acta Academiae Beregsasiensis: Geographica et Recreatio. 2024. № 2. c. 33-49.</w:t>
        <w:br w:type="textWrapping"/>
      </w:r>
      <w:hyperlink r:id="rId5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https://dspace.kmf.uz.ua/jspui/handle/123456789/3358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Д. Д. Фодор, О. О. Бергхауер, А.А. Товт, Н.К. Олаг ДОСЛІДЖЕННЯ НАЙВАЖЛИВІШИХ АТРАКЦІЙ СПАДЩИННОГО ТУРИЗМУ ЗАКАРПАТСЬКОЇ ОБЛАСТІ. In: Рекреаційно-туристичний потенціал регіонів України: сучасний стан. Проблеми та перспективи розвитку: матеріали ІІІ Всеукраїнської науково-практичної інтернет-конференції ( м. Луцьк 15-16 травня 2019 р.). – Луцьк: Терен, 2019. – 104 с. – С.46-49.</w:t>
      </w:r>
    </w:p>
    <w:p w:rsidR="00000000" w:rsidDel="00000000" w:rsidP="00000000" w:rsidRDefault="00000000" w:rsidRPr="00000000" w14:paraId="000003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Посилання на видання: </w:t>
      </w:r>
      <w:hyperlink r:id="rId5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https://dspace.kmf.uz.ua/jspui/bitstream/123456789/1533/1/Fodor_Gy_Berghauer_S_Toth_A_Doslidzhennia_naivazhlyvishykh_atraktsii_spadshchynnoho_turyzmu_2019.pdf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Щука Г., Олаг Н. Цифровий маркетинг в діяльності об’єднань виноробів Закарпаття [Digitális marketing a kárpátaljai borász egyesületek tevékenységében] // V Міжнародна науково-практична конференція «Цифрова економіка і сталий розвиток: новітні тенденції у фінансах, обліку, менеджменті та соціально-поведінкових науках», 26-27 березня 2024 р. (м. Берегове, Україна)., C.100-102</w:t>
        <w:br w:type="textWrapping"/>
      </w:r>
      <w:hyperlink r:id="rId5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https://dspace.kmf.uz.ua/jspui/handle/123456789/3540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7. Іпатій А.В., Олаг Н.К. Визначення портрету споживача туристичних послуг (на прикладі ГТК «Мигово») [A turisztikai szolgáltatások fogyasztói arcképének meghatározása (a “Migovo” szálloda és turisztikai komplexum példáján)]// Наука і молодь у ХХІ сторіччі : збірник тез доповідей VІІ Міжнародної молодіжної науково-практичної інтернет-конференції, присвяченої 60-річчю Вищого навчального закладу Укоопспілки «Полтавський університет економіки і торгівлі» (м. Полтава, 30 грудня 2021 року). – Полтава : ПУЕТ, 2021. – 409 с. – С.23-26 ISBN 978-966-184</w:t>
      </w:r>
    </w:p>
    <w:p w:rsidR="00000000" w:rsidDel="00000000" w:rsidP="00000000" w:rsidRDefault="00000000" w:rsidRPr="00000000" w14:paraId="000003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А.А. Моца, К.І. Чумаков, Н.К. Олаг ПЕРСПЕКТИВИ РОЗВИТКУ ІНКЛЮЗИВНОГО ТУРИЗМУ В УМОВАХ ВІЙНИ ТА У ПОВОЄННИЙ ПЕРІОД. In: № 10 (2023): ЕФЕКТИВНА ЕКОНОМІКА - Київ, 2023</w:t>
        <w:br w:type="textWrapping"/>
      </w:r>
      <w:hyperlink r:id="rId5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https://www.nayka.com.ua/index.php/ee/article/view/2338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Моца А.А., Олаг Н.К. ФОРМУВАННЯ ЗДОРОВОГО СПОСОБУ ЖИТТЯ В СТУДЕНТСЬКОЇ МОЛОДІ In. «Вісник науки та освіти (Серія «Філологія», Серія «Педагогіка», Серія «Соціологія», Серія «Культура і мистецтво», Серія «Історія та археологія»)»: журнал. 2024. No 10(28) 2024. С. 1618 (гол.редактор Гурко О.В.) - Київ, 2024</w:t>
        <w:br w:type="textWrapping"/>
      </w:r>
      <w:hyperlink r:id="rId5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http://perspectives.pp.ua/index.php/vno/issue/view/291/390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Gönczy, S. Fodor, Gy. Oláh, N. Nagy, T. Ésik Zs. Szepesi, J. Geoheritage values of the Northeastern Carpathians, Transcarpathia, Ukraine.In: Geoconservation Research. Volume 3 / Issue 2 / pages(25-42) - 2020, Iran</w:t>
      </w:r>
    </w:p>
    <w:p w:rsidR="00000000" w:rsidDel="00000000" w:rsidP="00000000" w:rsidRDefault="00000000" w:rsidRPr="00000000" w14:paraId="000003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6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highlight w:val="white"/>
            <w:u w:val="none"/>
            <w:vertAlign w:val="baseline"/>
            <w:rtl w:val="0"/>
          </w:rPr>
          <w:t xml:space="preserve">https://real.mtak.hu/123812/1/GCR_Volume3_Issue2_Pages32-48.pdf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11. Sass, Enikő; Berghauer, Sándor ; Tóth, Attila ; Linc, Annamária: A Covid-19 hatása a magyar idegenforgalmi vállalkozók turisztikai tevékenységére Kárpátalján. TÉR ÉS TÁRSADALOM 37 : 3 pp. 176-201. , 26 p. (2023)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12. Manhas P S, Singh R, Fodor Gy, Berghauer S, Mir M A, Dávid L D: Examination of impact of responsible tourism practices on quality of life of destination communities. GEOJOURNAL OF TOURISM AND GEOSITES 36: 2spl pp. 688-697., 10 p. (2021)</w:t>
        <w:br w:type="textWrapping"/>
      </w:r>
      <w:hyperlink r:id="rId6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highlight w:val="white"/>
            <w:u w:val="single"/>
            <w:vertAlign w:val="baseline"/>
            <w:rtl w:val="0"/>
          </w:rPr>
          <w:t xml:space="preserve">https://gtg.webhost.uoradea.ro/PDF/GTG-2spl-2021/gtg.362spl17-699.pdf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13. Roman Plokhikh, Gyula Fodor, Aiman Shaken, Sándor Berghauer, Aliya Aktymbayeva, Attila Tóth, Miroslaw Mika, Lóránt Dénes Dávid: Investigation of Environmental Determinants for Agritourism Development in Almaty Region of Kazakhstan. GEOJOURNAL OF TOURISM AND GEOSITES 41: 2 pp. 354-361. , 8 p. (2022)</w:t>
        <w:br w:type="textWrapping"/>
      </w:r>
      <w:hyperlink r:id="rId6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highlight w:val="white"/>
            <w:u w:val="single"/>
            <w:vertAlign w:val="baseline"/>
            <w:rtl w:val="0"/>
          </w:rPr>
          <w:t xml:space="preserve">https://gtg.webhost.uoradea.ro/PDF/GTG-2-2022/gtg.41203-837.pdf</w:t>
        </w:r>
      </w:hyperlink>
      <w:hyperlink r:id="rId6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highlight w:val="white"/>
            <w:u w:val="none"/>
            <w:vertAlign w:val="baseline"/>
            <w:rtl w:val="0"/>
          </w:rPr>
          <w:br w:type="textWrapping"/>
        </w:r>
      </w:hyperlink>
      <w:hyperlink r:id="rId6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highlight w:val="white"/>
            <w:u w:val="single"/>
            <w:vertAlign w:val="baseline"/>
            <w:rtl w:val="0"/>
          </w:rPr>
          <w:t xml:space="preserve">https://tet.rkk.hu/index.php/TeT/article/view/3464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14. Roman, Plokhikh ; Dana, Shokparova ; Gyula, Fodor ; Sándor, Berghauer ; Attila, Tóth ; Uzakbay, Suymukhanov ; Aiman, Zhakupova ; Imre, Varga ; Kai, Zhu ; Lóránt, Dénes Dávid: Towards Sustainable Pasture Agrolandscapes: A Landscape-Ecological-Indicative Approach to Environmental Audits and Impact Assessments. SUSTAINABILITY 15/8. 2023</w:t>
        <w:br w:type="textWrapping"/>
      </w:r>
      <w:hyperlink r:id="rId6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highlight w:val="white"/>
            <w:u w:val="single"/>
            <w:vertAlign w:val="baseline"/>
            <w:rtl w:val="0"/>
          </w:rPr>
          <w:t xml:space="preserve">https://www.mdpi.com/2071-1050/15/8/6913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15. Нодь О. Л., Бергхауер О. О. Збалансований регіональний розвиток туризму та готельно-ресторанного бізнесу. Журнал з менеджменту, економіки та технологій, № 2, 2024</w:t>
        <w:br w:type="textWrapping"/>
      </w:r>
      <w:hyperlink r:id="rId6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highlight w:val="white"/>
            <w:u w:val="single"/>
            <w:vertAlign w:val="baseline"/>
            <w:rtl w:val="0"/>
          </w:rPr>
          <w:t xml:space="preserve">https://journal-met.kh.ua/jme02245.html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16. Стегней М., Нодь О., Бергхауер О., Прокопець Р.: Транспортне забезпечення готельно-ресторанного обслуговування в сучасних умовах розвитку територіальних громад. Вісник Хмельницького національного університету 2024, No 4. ст. 316-321</w:t>
        <w:br w:type="textWrapping"/>
      </w:r>
      <w:hyperlink r:id="rId6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highlight w:val="white"/>
            <w:u w:val="single"/>
            <w:vertAlign w:val="baseline"/>
            <w:rtl w:val="0"/>
          </w:rPr>
          <w:t xml:space="preserve">https://heraldes.khmnu.edu.ua/index.php/heraldes/article/view/347/353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17. Стегней М.I., Нодь О.Л., Бергхауер О.О., Кампов Н.С.: ТРАНСФОРМАЦІЯ ГОТЕЛЬНО-РЕСТОРАННОГО ОБСЛУГОВУВАННЯ В УМОВАХ ЦИФРОВІЗАЦІЇ TRANSFORMATION OF HOTEL AND RESTAURANT SERVICES IN THE CONTEXT OF DIGITALIZATION. Український журнал прикладної економіки та техніки. 2024 рік. Том 9. № 3.</w:t>
        <w:br w:type="textWrapping"/>
      </w:r>
      <w:hyperlink r:id="rId6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highlight w:val="white"/>
            <w:u w:val="single"/>
            <w:vertAlign w:val="baseline"/>
            <w:rtl w:val="0"/>
          </w:rPr>
          <w:t xml:space="preserve">http://ujae.org.ua/wp-content/uploads/2024/08/ujae_2024_r03_a4.pdf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Щука Г.П., Ковальська Л.В, Чорна Л.В. Підготовка фахівців галузі туризму в світлі нової парадигми вищої освіти // Збірник наукових праць Національної академії Державної прикордонної служби України. Серія: педагогічні науки. – 2019. – №4 (Т19).</w:t>
        <w:br w:type="textWrapping"/>
      </w:r>
      <w:hyperlink r:id="rId6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https://periodica.nadpsu.edu.ua/index.php/pedzbirnyk/article/view/287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Lesia V. Kovalska, Halyna P. Shchuka, Anzhella R. Mikhailuk, Raisa P. Zagnibida, Tetiana I. Tkachuk Development of tourism is in the epoch of economically – politically reforms and war in Ukraine - Journal of Geology, Geography and Geoecology.- 2020/ 29 (1), - 94-101</w:t>
        <w:br w:type="textWrapping"/>
      </w:r>
      <w:hyperlink r:id="rId7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https://geology-dnu.dp.ua/index.php/GG/article/view/667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Щука Г.П., Меліх О.О., Калмикова І.С. Дегустаційний бізнес як частина індустрії гостинності: сегментація ринку та профіль споживача. Acta Academiae Beregsasiensis: Geographica et Recreatio. 2024. №1. С. 66 – 79.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7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https://journals.kmf.uzhgorod.ua/index.php/geograph/article/view/8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Щука, Г., Журба , І., &amp; Коробейникова, Я. (2024). Шляхи формування пропозиції на ринку в’їзного воєнного туризму в Україні. Економіка та суспільство, (64). https://doi.org/10.32782/2524-0072/2024-64-88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7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https://economyandsociety.in.ua/index.php/journal/article/view/4299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Irtyshcheva I., Stehnei M., Nod O. : Balanced development of tourism and the resort and recreation sphere: international, national, and regional vectors. Baltic Journal of Economic Studies. 2022. 8(4). 238-245</w:t>
      </w:r>
    </w:p>
    <w:p w:rsidR="00000000" w:rsidDel="00000000" w:rsidP="00000000" w:rsidRDefault="00000000" w:rsidRPr="00000000" w14:paraId="000003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Посилання на видання: </w:t>
      </w:r>
      <w:hyperlink r:id="rId7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http://dspace-s.msu.edu.ua:8080/bitstream/123456789/9695/1/%D0%92alanced_development_%20of_%20tourism_%20and%20_resort%20_and%20_recreational.pdf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23 . Нодь О. : Концептуальні основи стратегічних орієнтирів збалансованого регіонального розвитку галузі. Вісник Хмельницького національного університету. 2022. No 4. С. 163-167</w:t>
      </w:r>
    </w:p>
    <w:p w:rsidR="00000000" w:rsidDel="00000000" w:rsidP="00000000" w:rsidRDefault="00000000" w:rsidRPr="00000000" w14:paraId="000003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Посилання на видання: </w:t>
      </w:r>
      <w:hyperlink r:id="rId7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http://journals.khnu.km.ua/vestnik/?p=14673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24. O. Нодь : Iнноваційні тенденції в сфері готельного обслуговування в умовах сучасних викликів. Modeling the development of the economic systems -Scientific journal № 2 м. Хмельницький - 2024</w:t>
      </w:r>
    </w:p>
    <w:p w:rsidR="00000000" w:rsidDel="00000000" w:rsidP="00000000" w:rsidRDefault="00000000" w:rsidRPr="00000000" w14:paraId="0000037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Посилання на видання: </w:t>
      </w:r>
      <w:hyperlink r:id="rId75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https://mdes.khmnu.edu.ua/index.php/mdes/article/view/373/357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2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25.  Щука Г. П., Паска М. З., Побігун О. В. Державно-приватне партнерство як основна умова розвитку гастрономічного туризму на Закарпатті. Вісник Херсонського національного технічного університету. 2023. № 4 (87). С. 406 – 413.</w:t>
      </w:r>
    </w:p>
    <w:p w:rsidR="00000000" w:rsidDel="00000000" w:rsidP="00000000" w:rsidRDefault="00000000" w:rsidRPr="00000000" w14:paraId="000003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2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Посилання на видання: </w:t>
      </w:r>
      <w:hyperlink r:id="rId7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https://journals.kntu.kherson.ua/index.php/visnyk_kntu/article/view/539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2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26. Безрученков Ю.В., Щука Г.П. Заклади ресторанного господарства третьої хвилі: стан і перспективи. Економіка, фінанси, менеджмент: актуальні питання науки і практики. 2023. № 4 (66). С. 84 – 93.</w:t>
      </w:r>
    </w:p>
    <w:p w:rsidR="00000000" w:rsidDel="00000000" w:rsidP="00000000" w:rsidRDefault="00000000" w:rsidRPr="00000000" w14:paraId="000003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2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Посилання на видання: </w:t>
      </w:r>
      <w:hyperlink r:id="rId7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http://efm.vsau.org/en/particles/establishments-of-the-third-wave-restaurant-industry-state-and-perspectives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2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27. Щука Г.П., Міхо О.І., Літовка-Деменіна С.Г. Нішевий туризм як шлях розвитку повоєнної України. Причорноморські економічні студії. 2023. Вип. 84. С. 174 – 179.</w:t>
      </w:r>
    </w:p>
    <w:p w:rsidR="00000000" w:rsidDel="00000000" w:rsidP="00000000" w:rsidRDefault="00000000" w:rsidRPr="00000000" w14:paraId="000003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2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Посилання на видання: </w:t>
      </w:r>
      <w:hyperlink r:id="rId7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http://bses.in.ua/journals/2023/84_2023/31.pdf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2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28. Щука Г.П., Ковальська Л.В. Подієвий туризм в Закарпатті: інвентаризація фестивалів. Краєзнавство. Науковий журнал. 2023. №3-4 (124 – 125). С. 98 – 107.</w:t>
      </w:r>
    </w:p>
    <w:p w:rsidR="00000000" w:rsidDel="00000000" w:rsidP="00000000" w:rsidRDefault="00000000" w:rsidRPr="00000000" w14:paraId="000003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2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Посилання на видання: </w:t>
      </w:r>
      <w:hyperlink r:id="rId7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https://doi.org/10.15407/kraieznavstvo2023.03-04.098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2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29. Щука Г.П. Пропозиція лікувально-оздоровчих послуг на туристичному ринку Закарпаття. Науковий вісник Одеського національного економічного університету. 2023. № 3-4 (304 – 305). С. 112 – 119.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2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Посилання на видання: </w:t>
      </w:r>
      <w:hyperlink r:id="rId8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http://n-visnik.oneu.edu.ua/collections/2023/304-305/pdf/112-119.pdf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2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30. Щука Г.П., Меліх О.О., Калмикова І.С. Дегустаційний бізнес як частина індустрії гостинності: сегментація ринку та профіль споживача. Acta Academiae Beregsasiensis: Geographica et Recreatio. 2024. №1. С. 66 – 79.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2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Посилання на видання: </w:t>
      </w:r>
      <w:hyperlink r:id="rId8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a58ca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https://journals.kmf.uzhgorod.ua/index.php/geograph/article/view/8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2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2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31. Безрученков Ю.В. Щука Г.П. Харчова безпека в ресторанному господарстві. Економіка, фінанси, менеджмент: актуальні питання науки і практики, 2024, № 2 (68). Вінницький національний аграрний університет. 2024.С 112-122.</w:t>
      </w:r>
    </w:p>
    <w:p w:rsidR="00000000" w:rsidDel="00000000" w:rsidP="00000000" w:rsidRDefault="00000000" w:rsidRPr="00000000" w14:paraId="0000038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Посилання на видання: </w:t>
      </w:r>
      <w:hyperlink r:id="rId8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none"/>
            <w:rtl w:val="0"/>
          </w:rPr>
          <w:t xml:space="preserve">http://efm.vsau.org/storage/articles/September2024/FXJWkC6EApFcWaGUDp0l.pdf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" w:right="0" w:hanging="58.0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32. Бергхауер Олександр, Бірток Ванесса, Шаш Еніки, Торпоі Йосип. Путівник для туристів. Вишково та його околиці. Закарпатська угорська туристична рада, Берегове, 2023 Посилання на видання:   </w:t>
      </w:r>
      <w:hyperlink r:id="rId8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https://tajhazak.org/pdf/index.php?m=20240221010941&amp;f=Viski_UA_kicsi.pdf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" w:right="0" w:hanging="2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Berghauer S. – Sass E. – Tarpai J. – Tóth A. 2020: A helyi termékekben rejlő turisztikai erőforrások Kárpátalján. (Туристичні ресурси місцевих продуктів Закарпаття.) Turisztikai és Vidékfejlesztési Tanulmányok, v. évfolyam 3. szám, Orfű-Pécs, pp. 57-73, ISSN 2498-6984 (online), ISSN 2677-0431 (nyomtatott), DOI:10.15170/TVT.2020.05.03.04</w:t>
      </w:r>
    </w:p>
    <w:p w:rsidR="00000000" w:rsidDel="00000000" w:rsidP="00000000" w:rsidRDefault="00000000" w:rsidRPr="00000000" w14:paraId="0000038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Посилання на видання: </w:t>
      </w:r>
      <w:hyperlink r:id="rId84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none"/>
            <w:rtl w:val="0"/>
          </w:rPr>
          <w:t xml:space="preserve">https://journals.lib.pte.hu/index.php/tvt/article/view/4767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34. Tóth Attila – Tóth Kitti, 2023: A turizmus korszerű válfajainak érvényesülése Munkács városában. ( Сприяння розвитку сучасних різновидів туризму в місті Мукачево) In. Marosi István (szerk.), 2023: Hittel a jövőbe – a VIII. Keresztény Tudományos Diákköri Konferencia tanulmányainak gyűjteménye. Beregszász.</w:t>
      </w:r>
    </w:p>
    <w:p w:rsidR="00000000" w:rsidDel="00000000" w:rsidP="00000000" w:rsidRDefault="00000000" w:rsidRPr="00000000" w14:paraId="0000038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Посилання на видання: </w:t>
      </w:r>
      <w:hyperlink r:id="rId85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none"/>
            <w:rtl w:val="0"/>
          </w:rPr>
          <w:t xml:space="preserve">https://karpataljaiadatbank.com/wp-content/uploads/2022/08/IV.-kotet_Hitkereses.pdf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35. Birtók V., Birtók F., Berghauer S. Termálfürdők szolgáltatásainak elemzése a Beregszászi járásban (Аналіз послуг термальних комплексів у Берегівському районі). IV. Nemzetközi Gazdaságtudományi. Konferencia tudományos anyagai. Beregszász: II. RFKMF, 2024. 464 ol.</w:t>
      </w:r>
    </w:p>
    <w:p w:rsidR="00000000" w:rsidDel="00000000" w:rsidP="00000000" w:rsidRDefault="00000000" w:rsidRPr="00000000" w14:paraId="0000038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Посилання на видання: https://aab-economics.kmf.uz.ua/aabe </w:t>
      </w:r>
    </w:p>
    <w:p w:rsidR="00000000" w:rsidDel="00000000" w:rsidP="00000000" w:rsidRDefault="00000000" w:rsidRPr="00000000" w14:paraId="0000038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36. Бірток Ванесса. Етапи формування стратегії розвитку туристичного підприємства. Науковий пошук молодих дослідників: збірник наукових праць здобувачів вищої освіти, № 1 (2024). Полтава ДЗ «ЛНУ імені Тараса Шевченка» 2024. УДК 005.21-043.83:338.486</w:t>
      </w:r>
    </w:p>
    <w:p w:rsidR="00000000" w:rsidDel="00000000" w:rsidP="00000000" w:rsidRDefault="00000000" w:rsidRPr="00000000" w14:paraId="0000038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Посилання на видання: https://www.researchgate.net/publication/378804200_Naukovij_posuk_molodih_doslidnikiv_Zbirnik_naukovih_prac_zdobuvaciv_visoi_osviti_No_1_2024 </w:t>
      </w:r>
    </w:p>
    <w:p w:rsidR="00000000" w:rsidDel="00000000" w:rsidP="00000000" w:rsidRDefault="00000000" w:rsidRPr="00000000" w14:paraId="0000038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37. Ванесса Бірток, Ференц Бірток, Олександр Бергхауер. Сучасні аспекти екстремального туризму на Закарпатті як невід'ємної складової спортивно-оздоровчого туризму України. XІX Наукова конференція. «Моделювання та інформаційні технології у фізичному вихованні і спорті». 23–25 травня 2024 року, м. Львів – м. Берегове</w:t>
      </w:r>
    </w:p>
    <w:p w:rsidR="00000000" w:rsidDel="00000000" w:rsidP="00000000" w:rsidRDefault="00000000" w:rsidRPr="00000000" w14:paraId="0000038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Посилання на видання: https://sportscience.ldufk.edu.ua/index.php/modeling/issue/archive</w:t>
      </w:r>
    </w:p>
    <w:p w:rsidR="00000000" w:rsidDel="00000000" w:rsidP="00000000" w:rsidRDefault="00000000" w:rsidRPr="00000000" w14:paraId="0000039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Додаток 5.</w:t>
      </w:r>
    </w:p>
    <w:p w:rsidR="00000000" w:rsidDel="00000000" w:rsidP="00000000" w:rsidRDefault="00000000" w:rsidRPr="00000000" w14:paraId="0000039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Шкала оцінювання: національна та ECTS / Osztályozási skála: nemzeti és ECTS</w:t>
      </w:r>
    </w:p>
    <w:p w:rsidR="00000000" w:rsidDel="00000000" w:rsidP="00000000" w:rsidRDefault="00000000" w:rsidRPr="00000000" w14:paraId="0000039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56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37"/>
        <w:gridCol w:w="1357"/>
        <w:gridCol w:w="5578"/>
        <w:gridCol w:w="284"/>
        <w:tblGridChange w:id="0">
          <w:tblGrid>
            <w:gridCol w:w="2137"/>
            <w:gridCol w:w="1357"/>
            <w:gridCol w:w="5578"/>
            <w:gridCol w:w="284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Сума балів за всі види навчальної діяльності / Tanulmányi összpontszám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Оцінка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ECTS / ECTS osztályzat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Оцінка за національною шкалою / Osztályzat a nemzeti skála szerint</w:t>
            </w:r>
          </w:p>
        </w:tc>
      </w:tr>
      <w:tr>
        <w:trPr>
          <w:cantSplit w:val="0"/>
          <w:trHeight w:val="115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екзамену, курсового проекту (роботи), практики / vizsga, évfolyammunka és gyakorlat esetén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D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 – 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відмінно / jeles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1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82-89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добре / jó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5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75-81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9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64-74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задовільно / elégséges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D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60-63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Е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1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35-59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незадовільно з можливістю повторного складання / elégtelen a pótvizsga lehetőségével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5">
            <w:pPr>
              <w:ind w:left="18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0-34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незадовільно з обов’язковим повторним вивченням дисципліни / elégtelen, a tárgy újrafelvételének kötelezettségével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21"/>
      <w:numFmt w:val="decimal"/>
      <w:lvlText w:val="%2"/>
      <w:lvlJc w:val="left"/>
      <w:pPr>
        <w:ind w:left="1440" w:hanging="360"/>
      </w:pPr>
      <w:rPr>
        <w:color w:val="212529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0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8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1287" w:hanging="360.0000000000001"/>
      </w:pPr>
      <w:rPr/>
    </w:lvl>
    <w:lvl w:ilvl="1">
      <w:start w:val="1"/>
      <w:numFmt w:val="lowerLetter"/>
      <w:lvlText w:val="%2."/>
      <w:lvlJc w:val="left"/>
      <w:pPr>
        <w:ind w:left="2007" w:hanging="360"/>
      </w:pPr>
      <w:rPr/>
    </w:lvl>
    <w:lvl w:ilvl="2">
      <w:start w:val="1"/>
      <w:numFmt w:val="lowerRoman"/>
      <w:lvlText w:val="%3."/>
      <w:lvlJc w:val="right"/>
      <w:pPr>
        <w:ind w:left="2727" w:hanging="180"/>
      </w:pPr>
      <w:rPr/>
    </w:lvl>
    <w:lvl w:ilvl="3">
      <w:start w:val="1"/>
      <w:numFmt w:val="decimal"/>
      <w:lvlText w:val="%4."/>
      <w:lvlJc w:val="left"/>
      <w:pPr>
        <w:ind w:left="3447" w:hanging="360"/>
      </w:pPr>
      <w:rPr/>
    </w:lvl>
    <w:lvl w:ilvl="4">
      <w:start w:val="1"/>
      <w:numFmt w:val="lowerLetter"/>
      <w:lvlText w:val="%5."/>
      <w:lvlJc w:val="left"/>
      <w:pPr>
        <w:ind w:left="4167" w:hanging="360"/>
      </w:pPr>
      <w:rPr/>
    </w:lvl>
    <w:lvl w:ilvl="5">
      <w:start w:val="1"/>
      <w:numFmt w:val="lowerRoman"/>
      <w:lvlText w:val="%6."/>
      <w:lvlJc w:val="right"/>
      <w:pPr>
        <w:ind w:left="4887" w:hanging="180"/>
      </w:pPr>
      <w:rPr/>
    </w:lvl>
    <w:lvl w:ilvl="6">
      <w:start w:val="1"/>
      <w:numFmt w:val="decimal"/>
      <w:lvlText w:val="%7."/>
      <w:lvlJc w:val="left"/>
      <w:pPr>
        <w:ind w:left="5607" w:hanging="360"/>
      </w:pPr>
      <w:rPr/>
    </w:lvl>
    <w:lvl w:ilvl="7">
      <w:start w:val="1"/>
      <w:numFmt w:val="lowerLetter"/>
      <w:lvlText w:val="%8."/>
      <w:lvlJc w:val="left"/>
      <w:pPr>
        <w:ind w:left="6327" w:hanging="360"/>
      </w:pPr>
      <w:rPr/>
    </w:lvl>
    <w:lvl w:ilvl="8">
      <w:start w:val="1"/>
      <w:numFmt w:val="lowerRoman"/>
      <w:lvlText w:val="%9."/>
      <w:lvlJc w:val="right"/>
      <w:pPr>
        <w:ind w:left="7047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1440" w:hanging="360"/>
      </w:pPr>
      <w:rPr>
        <w:b w:val="0"/>
        <w:i w:val="0"/>
        <w:smallCaps w:val="0"/>
        <w:strike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1">
    <w:lvl w:ilvl="0">
      <w:start w:val="2"/>
      <w:numFmt w:val="decimal"/>
      <w:lvlText w:val="%1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505882"/>
    <w:rPr>
      <w:rFonts w:ascii="Calibri" w:cs="Times New Roman" w:eastAsia="Calibri" w:hAnsi="Calibri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Rcsostblzat">
    <w:name w:val="Table Grid"/>
    <w:basedOn w:val="Normltblzat"/>
    <w:uiPriority w:val="39"/>
    <w:rsid w:val="00505882"/>
    <w:pPr>
      <w:spacing w:after="0" w:line="240" w:lineRule="auto"/>
    </w:pPr>
    <w:rPr>
      <w:rFonts w:ascii="Calibri" w:cs="Times New Roman" w:eastAsia="Calibri" w:hAnsi="Calibri"/>
      <w:sz w:val="20"/>
      <w:szCs w:val="20"/>
      <w:lang w:eastAsia="hu-H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aszerbekezds">
    <w:name w:val="List Paragraph"/>
    <w:basedOn w:val="Norml"/>
    <w:uiPriority w:val="34"/>
    <w:qFormat w:val="1"/>
    <w:rsid w:val="00505882"/>
    <w:pPr>
      <w:ind w:left="720"/>
      <w:contextualSpacing w:val="1"/>
    </w:pPr>
  </w:style>
  <w:style w:type="character" w:styleId="Hiperhivatkozs">
    <w:name w:val="Hyperlink"/>
    <w:uiPriority w:val="99"/>
    <w:unhideWhenUsed w:val="1"/>
    <w:rsid w:val="00505882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505882"/>
    <w:pPr>
      <w:spacing w:after="0" w:line="240" w:lineRule="auto"/>
      <w:ind w:left="360"/>
      <w:jc w:val="right"/>
    </w:pPr>
    <w:rPr>
      <w:rFonts w:ascii="Times New Roman" w:eastAsia="Times New Roman" w:hAnsi="Times New Roman"/>
      <w:sz w:val="20"/>
      <w:szCs w:val="20"/>
      <w:lang w:eastAsia="ru-RU" w:val="uk-UA"/>
    </w:rPr>
  </w:style>
  <w:style w:type="character" w:styleId="SzvegtrzsbehzssalChar" w:customStyle="1">
    <w:name w:val="Szövegtörzs behúzással Char"/>
    <w:basedOn w:val="Bekezdsalapbettpusa"/>
    <w:link w:val="Szvegtrzsbehzssal"/>
    <w:rsid w:val="00505882"/>
    <w:rPr>
      <w:rFonts w:ascii="Times New Roman" w:cs="Times New Roman" w:eastAsia="Times New Roman" w:hAnsi="Times New Roman"/>
      <w:sz w:val="20"/>
      <w:szCs w:val="20"/>
      <w:lang w:eastAsia="ru-RU" w:val="uk-UA"/>
    </w:rPr>
  </w:style>
  <w:style w:type="paragraph" w:styleId="lfej">
    <w:name w:val="header"/>
    <w:basedOn w:val="Norml"/>
    <w:link w:val="lfejChar"/>
    <w:uiPriority w:val="99"/>
    <w:unhideWhenUsed w:val="1"/>
    <w:rsid w:val="005058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 w:val="ru-RU"/>
    </w:rPr>
  </w:style>
  <w:style w:type="character" w:styleId="lfejChar" w:customStyle="1">
    <w:name w:val="Élőfej Char"/>
    <w:basedOn w:val="Bekezdsalapbettpusa"/>
    <w:link w:val="lfej"/>
    <w:uiPriority w:val="99"/>
    <w:rsid w:val="00505882"/>
    <w:rPr>
      <w:rFonts w:ascii="Times New Roman" w:cs="Times New Roman" w:eastAsia="Times New Roman" w:hAnsi="Times New Roman"/>
      <w:sz w:val="24"/>
      <w:szCs w:val="24"/>
      <w:lang w:eastAsia="ru-RU" w:val="ru-RU"/>
    </w:rPr>
  </w:style>
  <w:style w:type="paragraph" w:styleId="llb">
    <w:name w:val="footer"/>
    <w:basedOn w:val="Norml"/>
    <w:link w:val="llbChar"/>
    <w:uiPriority w:val="99"/>
    <w:unhideWhenUsed w:val="1"/>
    <w:rsid w:val="005058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 w:val="ru-RU"/>
    </w:rPr>
  </w:style>
  <w:style w:type="character" w:styleId="llbChar" w:customStyle="1">
    <w:name w:val="Élőláb Char"/>
    <w:basedOn w:val="Bekezdsalapbettpusa"/>
    <w:link w:val="llb"/>
    <w:uiPriority w:val="99"/>
    <w:rsid w:val="00505882"/>
    <w:rPr>
      <w:rFonts w:ascii="Times New Roman" w:cs="Times New Roman" w:eastAsia="Times New Roman" w:hAnsi="Times New Roman"/>
      <w:sz w:val="24"/>
      <w:szCs w:val="24"/>
      <w:lang w:eastAsia="ru-RU" w:val="ru-RU"/>
    </w:rPr>
  </w:style>
  <w:style w:type="paragraph" w:styleId="Buborkszveg">
    <w:name w:val="Balloon Text"/>
    <w:basedOn w:val="Norml"/>
    <w:link w:val="BuborkszvegChar"/>
    <w:rsid w:val="00505882"/>
    <w:pPr>
      <w:spacing w:after="0" w:line="240" w:lineRule="auto"/>
    </w:pPr>
    <w:rPr>
      <w:rFonts w:ascii="Segoe UI" w:cs="Segoe UI" w:eastAsia="Times New Roman" w:hAnsi="Segoe UI"/>
      <w:sz w:val="18"/>
      <w:szCs w:val="18"/>
      <w:lang w:eastAsia="ru-RU" w:val="ru-RU"/>
    </w:rPr>
  </w:style>
  <w:style w:type="character" w:styleId="BuborkszvegChar" w:customStyle="1">
    <w:name w:val="Buborékszöveg Char"/>
    <w:basedOn w:val="Bekezdsalapbettpusa"/>
    <w:link w:val="Buborkszveg"/>
    <w:rsid w:val="00505882"/>
    <w:rPr>
      <w:rFonts w:ascii="Segoe UI" w:cs="Segoe UI" w:eastAsia="Times New Roman" w:hAnsi="Segoe UI"/>
      <w:sz w:val="18"/>
      <w:szCs w:val="18"/>
      <w:lang w:eastAsia="ru-RU" w:val="ru-RU"/>
    </w:rPr>
  </w:style>
  <w:style w:type="paragraph" w:styleId="NormlWeb">
    <w:name w:val="Normal (Web)"/>
    <w:basedOn w:val="Norml"/>
    <w:uiPriority w:val="99"/>
    <w:unhideWhenUsed w:val="1"/>
    <w:rsid w:val="00505882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1" w:customStyle="1">
    <w:name w:val="1.тема уа"/>
    <w:basedOn w:val="Norml"/>
    <w:link w:val="1Char"/>
    <w:qFormat w:val="1"/>
    <w:rsid w:val="00F159C3"/>
    <w:pPr>
      <w:keepNext w:val="1"/>
      <w:keepLines w:val="1"/>
      <w:numPr>
        <w:numId w:val="38"/>
      </w:numPr>
      <w:spacing w:after="0" w:before="240" w:line="360" w:lineRule="auto"/>
      <w:jc w:val="center"/>
      <w:outlineLvl w:val="0"/>
    </w:pPr>
    <w:rPr>
      <w:rFonts w:ascii="Times New Roman" w:hAnsi="Times New Roman" w:eastAsiaTheme="majorEastAsia"/>
      <w:b w:val="1"/>
      <w:caps w:val="1"/>
      <w:color w:val="000000" w:themeColor="text1"/>
      <w:sz w:val="24"/>
      <w:szCs w:val="24"/>
      <w:lang w:val="uk-UA"/>
    </w:rPr>
  </w:style>
  <w:style w:type="character" w:styleId="1Char" w:customStyle="1">
    <w:name w:val="1.тема уа Char"/>
    <w:basedOn w:val="Bekezdsalapbettpusa"/>
    <w:link w:val="1"/>
    <w:rsid w:val="00F159C3"/>
    <w:rPr>
      <w:rFonts w:ascii="Times New Roman" w:cs="Times New Roman" w:hAnsi="Times New Roman" w:eastAsiaTheme="majorEastAsia"/>
      <w:b w:val="1"/>
      <w:caps w:val="1"/>
      <w:color w:val="000000" w:themeColor="text1"/>
      <w:sz w:val="24"/>
      <w:szCs w:val="24"/>
      <w:lang w:val="uk-U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real.mtak.hu/123812/1/GCR_Volume3_Issue2_Pages32-48.pdf" TargetMode="External"/><Relationship Id="rId84" Type="http://schemas.openxmlformats.org/officeDocument/2006/relationships/hyperlink" Target="https://journals.lib.pte.hu/index.php/tvt/article/view/4767" TargetMode="External"/><Relationship Id="rId83" Type="http://schemas.openxmlformats.org/officeDocument/2006/relationships/hyperlink" Target="https://tajhazak.org/pdf/index.php?m=20240221010941&amp;f=Viski_UA_kicsi.pdf" TargetMode="External"/><Relationship Id="rId42" Type="http://schemas.openxmlformats.org/officeDocument/2006/relationships/hyperlink" Target="https://ebib.lib.unideb.hu/ebib/CorvinaWeb?action=cclfind&amp;resultview=longlong&amp;ccltext=idno+BIBFORM115337" TargetMode="External"/><Relationship Id="rId41" Type="http://schemas.openxmlformats.org/officeDocument/2006/relationships/hyperlink" Target="https://real.mtak.hu/132544/1/final_2_kotet-foldrajzfkonf-2020-07-14.pdf" TargetMode="External"/><Relationship Id="rId85" Type="http://schemas.openxmlformats.org/officeDocument/2006/relationships/hyperlink" Target="https://karpataljaiadatbank.com/wp-content/uploads/2022/08/IV.-kotet_Hitkereses.pdf" TargetMode="External"/><Relationship Id="rId44" Type="http://schemas.openxmlformats.org/officeDocument/2006/relationships/hyperlink" Target="https://dspace.kmf.uz.ua/jspui/handle/123456789/3358" TargetMode="External"/><Relationship Id="rId43" Type="http://schemas.openxmlformats.org/officeDocument/2006/relationships/hyperlink" Target="https://dspace.kmf.uz.ua/jspui/handle/123456789/3710" TargetMode="External"/><Relationship Id="rId46" Type="http://schemas.openxmlformats.org/officeDocument/2006/relationships/hyperlink" Target="https://tet.rkk.hu/index.php/TeT/article/view/3555/5744" TargetMode="External"/><Relationship Id="rId45" Type="http://schemas.openxmlformats.org/officeDocument/2006/relationships/hyperlink" Target="https://dspace.kmf.uz.ua/jspui/bitstream/123456789/1533/1/Fodor_Gy_Berghauer_S_Toth_A_Doslidzhennia_naivazhlyvishykh_atraktsii_spadshchynnoho_turyzmu_2019.pdf" TargetMode="External"/><Relationship Id="rId80" Type="http://schemas.openxmlformats.org/officeDocument/2006/relationships/hyperlink" Target="http://n-visnik.oneu.edu.ua/collections/2023/304-305/pdf/112-119.pdf" TargetMode="External"/><Relationship Id="rId82" Type="http://schemas.openxmlformats.org/officeDocument/2006/relationships/hyperlink" Target="http://efm.vsau.org/storage/articles/September2024/FXJWkC6EApFcWaGUDp0l.pdf" TargetMode="External"/><Relationship Id="rId81" Type="http://schemas.openxmlformats.org/officeDocument/2006/relationships/hyperlink" Target="https://journals.kmf.uzhgorod.ua/index.php/geograph/article/view/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publicatio.unisopron.hu/1153/1/term_iskola.pdf" TargetMode="External"/><Relationship Id="rId48" Type="http://schemas.openxmlformats.org/officeDocument/2006/relationships/hyperlink" Target="https://aab-economics.kmf.uz.ua/aabe" TargetMode="External"/><Relationship Id="rId47" Type="http://schemas.openxmlformats.org/officeDocument/2006/relationships/hyperlink" Target="https://tajhazak.org/pdf/index.php?m=20240221010941&amp;f=Viski_UA_kicsi.pdf" TargetMode="External"/><Relationship Id="rId49" Type="http://schemas.openxmlformats.org/officeDocument/2006/relationships/hyperlink" Target="https://www.researchgate.net/publication/378804200_Naukovij_posuk_molodih_doslidnikiv_Zbirnik_naukovih_prac_zdobuvaciv_visoi_osviti_No_1_2024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olah.natalia@kmf.org.ua" TargetMode="External"/><Relationship Id="rId8" Type="http://schemas.openxmlformats.org/officeDocument/2006/relationships/hyperlink" Target="mailto:birtok.vanessza@kmf.org.ua" TargetMode="External"/><Relationship Id="rId73" Type="http://schemas.openxmlformats.org/officeDocument/2006/relationships/hyperlink" Target="http://dspace-s.msu.edu.ua:8080/bitstream/123456789/9695/1/%D0%92alanced_development_%20of_%20tourism_%20and%20_resort%20_and%20_recreational.pdf" TargetMode="External"/><Relationship Id="rId72" Type="http://schemas.openxmlformats.org/officeDocument/2006/relationships/hyperlink" Target="https://economyandsociety.in.ua/index.php/journal/article/view/4299" TargetMode="External"/><Relationship Id="rId31" Type="http://schemas.openxmlformats.org/officeDocument/2006/relationships/hyperlink" Target="https://oda.carpathia.gov.ua/sites/default/files/upload/201124_0690.pdf" TargetMode="External"/><Relationship Id="rId75" Type="http://schemas.openxmlformats.org/officeDocument/2006/relationships/hyperlink" Target="https://mdes.khmnu.edu.ua/index.php/mdes/article/view/373/357" TargetMode="External"/><Relationship Id="rId30" Type="http://schemas.openxmlformats.org/officeDocument/2006/relationships/hyperlink" Target="http://ecozakarpat.gov.ua/?page_id=13" TargetMode="External"/><Relationship Id="rId74" Type="http://schemas.openxmlformats.org/officeDocument/2006/relationships/hyperlink" Target="http://journals.khnu.km.ua/vestnik/?p=14673" TargetMode="External"/><Relationship Id="rId33" Type="http://schemas.openxmlformats.org/officeDocument/2006/relationships/hyperlink" Target="https://www.canva.com/uk_ua/stvoryty/video/" TargetMode="External"/><Relationship Id="rId77" Type="http://schemas.openxmlformats.org/officeDocument/2006/relationships/hyperlink" Target="http://efm.vsau.org/en/particles/establishments-of-the-third-wave-restaurant-industry-state-and-perspectives" TargetMode="External"/><Relationship Id="rId32" Type="http://schemas.openxmlformats.org/officeDocument/2006/relationships/hyperlink" Target="https://carpathia.gov.ua/" TargetMode="External"/><Relationship Id="rId76" Type="http://schemas.openxmlformats.org/officeDocument/2006/relationships/hyperlink" Target="https://journals.kntu.kherson.ua/index.php/visnyk_kntu/article/view/539" TargetMode="External"/><Relationship Id="rId35" Type="http://schemas.openxmlformats.org/officeDocument/2006/relationships/hyperlink" Target="https://clipchamp.com/uk/video-editor/" TargetMode="External"/><Relationship Id="rId79" Type="http://schemas.openxmlformats.org/officeDocument/2006/relationships/hyperlink" Target="https://doi.org/10.15407/kraieznavstvo2023.03-04.098" TargetMode="External"/><Relationship Id="rId34" Type="http://schemas.openxmlformats.org/officeDocument/2006/relationships/hyperlink" Target="https://www.capcut.com/uk-ua/tools/online-video-editor" TargetMode="External"/><Relationship Id="rId78" Type="http://schemas.openxmlformats.org/officeDocument/2006/relationships/hyperlink" Target="http://bses.in.ua/journals/2023/84_2023/31.pdf" TargetMode="External"/><Relationship Id="rId71" Type="http://schemas.openxmlformats.org/officeDocument/2006/relationships/hyperlink" Target="https://journals.kmf.uzhgorod.ua/index.php/geograph/article/view/8" TargetMode="External"/><Relationship Id="rId70" Type="http://schemas.openxmlformats.org/officeDocument/2006/relationships/hyperlink" Target="https://geology-dnu.dp.ua/index.php/GG/article/view/667" TargetMode="External"/><Relationship Id="rId37" Type="http://schemas.openxmlformats.org/officeDocument/2006/relationships/hyperlink" Target="https://wave.video/ua/online-video-editor" TargetMode="External"/><Relationship Id="rId36" Type="http://schemas.openxmlformats.org/officeDocument/2006/relationships/hyperlink" Target="https://create.vista.com/uk/features/video-editor/" TargetMode="External"/><Relationship Id="rId39" Type="http://schemas.openxmlformats.org/officeDocument/2006/relationships/hyperlink" Target="http://perspectives.pp.ua/index.php/vno/issue/view/291/390" TargetMode="External"/><Relationship Id="rId38" Type="http://schemas.openxmlformats.org/officeDocument/2006/relationships/hyperlink" Target="https://www.nayka.com.ua/index.php/ee/article/view/2338" TargetMode="External"/><Relationship Id="rId62" Type="http://schemas.openxmlformats.org/officeDocument/2006/relationships/hyperlink" Target="https://gtg.webhost.uoradea.ro/PDF/GTG-2-2022/gtg.41203-837.pdf" TargetMode="External"/><Relationship Id="rId61" Type="http://schemas.openxmlformats.org/officeDocument/2006/relationships/hyperlink" Target="https://gtg.webhost.uoradea.ro/PDF/GTG-2spl-2021/gtg.362spl17-699.pdf" TargetMode="External"/><Relationship Id="rId20" Type="http://schemas.openxmlformats.org/officeDocument/2006/relationships/hyperlink" Target="https://ebib.lib.unideb.hu/ebib/CorvinaWeb?action=cclfind&amp;resultview=longlong&amp;ccltext=idno+BIBFORM115337" TargetMode="External"/><Relationship Id="rId64" Type="http://schemas.openxmlformats.org/officeDocument/2006/relationships/hyperlink" Target="https://tet.rkk.hu/index.php/TeT/article/view/3464" TargetMode="External"/><Relationship Id="rId63" Type="http://schemas.openxmlformats.org/officeDocument/2006/relationships/hyperlink" Target="https://gtg.webhost.uoradea.ro/PDF/GTG-2-2022/gtg.41203-837.pdf" TargetMode="External"/><Relationship Id="rId22" Type="http://schemas.openxmlformats.org/officeDocument/2006/relationships/hyperlink" Target="https://dspace.kmf.uz.ua/jspui/handle/123456789/3358" TargetMode="External"/><Relationship Id="rId66" Type="http://schemas.openxmlformats.org/officeDocument/2006/relationships/hyperlink" Target="https://journal-met.kh.ua/jme02245.html" TargetMode="External"/><Relationship Id="rId21" Type="http://schemas.openxmlformats.org/officeDocument/2006/relationships/hyperlink" Target="https://dspace.kmf.uz.ua/jspui/handle/123456789/3710" TargetMode="External"/><Relationship Id="rId65" Type="http://schemas.openxmlformats.org/officeDocument/2006/relationships/hyperlink" Target="https://www.mdpi.com/2071-1050/15/8/6913" TargetMode="External"/><Relationship Id="rId24" Type="http://schemas.openxmlformats.org/officeDocument/2006/relationships/hyperlink" Target="https://tet.rkk.hu/index.php/TeT/article/view/3555/5744" TargetMode="External"/><Relationship Id="rId68" Type="http://schemas.openxmlformats.org/officeDocument/2006/relationships/hyperlink" Target="http://ujae.org.ua/wp-content/uploads/2024/08/ujae_2024_r03_a4.pdf" TargetMode="External"/><Relationship Id="rId23" Type="http://schemas.openxmlformats.org/officeDocument/2006/relationships/hyperlink" Target="https://dspace.kmf.uz.ua/jspui/bitstream/123456789/1533/1/Fodor_Gy_Berghauer_S_Toth_A_Doslidzhennia_naivazhlyvishykh_atraktsii_spadshchynnoho_turyzmu_2019.pdf" TargetMode="External"/><Relationship Id="rId67" Type="http://schemas.openxmlformats.org/officeDocument/2006/relationships/hyperlink" Target="https://heraldes.khmnu.edu.ua/index.php/heraldes/article/view/347/353" TargetMode="External"/><Relationship Id="rId60" Type="http://schemas.openxmlformats.org/officeDocument/2006/relationships/hyperlink" Target="https://real.mtak.hu/123812/1/GCR_Volume3_Issue2_Pages32-48.pdf" TargetMode="External"/><Relationship Id="rId26" Type="http://schemas.openxmlformats.org/officeDocument/2006/relationships/hyperlink" Target="https://aab-economics.kmf.uz.ua/aabe" TargetMode="External"/><Relationship Id="rId25" Type="http://schemas.openxmlformats.org/officeDocument/2006/relationships/hyperlink" Target="https://tajhazak.org/pdf/index.php?m=20240221010941&amp;f=Viski_UA_kicsi.pdf" TargetMode="External"/><Relationship Id="rId69" Type="http://schemas.openxmlformats.org/officeDocument/2006/relationships/hyperlink" Target="https://periodica.nadpsu.edu.ua/index.php/pedzbirnyk/article/view/287" TargetMode="External"/><Relationship Id="rId28" Type="http://schemas.openxmlformats.org/officeDocument/2006/relationships/hyperlink" Target="https://sportscience.ldufk.edu.ua/index.php/modeling/issue/archive" TargetMode="External"/><Relationship Id="rId27" Type="http://schemas.openxmlformats.org/officeDocument/2006/relationships/hyperlink" Target="https://www.researchgate.net/publication/378804200_Naukovij_posuk_molodih_doslidnikiv_Zbirnik_naukovih_prac_zdobuvaciv_visoi_osviti_No_1_2024" TargetMode="External"/><Relationship Id="rId29" Type="http://schemas.openxmlformats.org/officeDocument/2006/relationships/hyperlink" Target="http://dspace.uzhnu.edu.ua" TargetMode="External"/><Relationship Id="rId51" Type="http://schemas.openxmlformats.org/officeDocument/2006/relationships/hyperlink" Target="https://en.unesco.org" TargetMode="External"/><Relationship Id="rId50" Type="http://schemas.openxmlformats.org/officeDocument/2006/relationships/hyperlink" Target="https://sportscience.ldufk.edu.ua/index.php/modeling/issue/archive" TargetMode="External"/><Relationship Id="rId53" Type="http://schemas.openxmlformats.org/officeDocument/2006/relationships/hyperlink" Target="https://ebib.lib.unideb.hu/ebib/CorvinaWeb?action=cclfind&amp;resultview=longlong&amp;ccltext=idno+BIBFORM115337" TargetMode="External"/><Relationship Id="rId52" Type="http://schemas.openxmlformats.org/officeDocument/2006/relationships/hyperlink" Target="https://real.mtak.hu/132544/1/final_2_kotet-foldrajzfkonf-2020-07-14.pdf" TargetMode="External"/><Relationship Id="rId11" Type="http://schemas.openxmlformats.org/officeDocument/2006/relationships/hyperlink" Target="https://decentralization.gov.ua/areas" TargetMode="External"/><Relationship Id="rId55" Type="http://schemas.openxmlformats.org/officeDocument/2006/relationships/hyperlink" Target="https://dspace.kmf.uz.ua/jspui/handle/123456789/3358" TargetMode="External"/><Relationship Id="rId10" Type="http://schemas.openxmlformats.org/officeDocument/2006/relationships/hyperlink" Target="http://www.stat.uz.ua/statinfo/dem/index.html" TargetMode="External"/><Relationship Id="rId54" Type="http://schemas.openxmlformats.org/officeDocument/2006/relationships/hyperlink" Target="https://dspace.kmf.uz.ua/jspui/handle/123456789/3710" TargetMode="External"/><Relationship Id="rId13" Type="http://schemas.openxmlformats.org/officeDocument/2006/relationships/hyperlink" Target="https://www.zkmuseum.com/" TargetMode="External"/><Relationship Id="rId57" Type="http://schemas.openxmlformats.org/officeDocument/2006/relationships/hyperlink" Target="https://dspace.kmf.uz.ua/jspui/handle/123456789/3540" TargetMode="External"/><Relationship Id="rId12" Type="http://schemas.openxmlformats.org/officeDocument/2006/relationships/hyperlink" Target="https://unpp.uz.ua/" TargetMode="External"/><Relationship Id="rId56" Type="http://schemas.openxmlformats.org/officeDocument/2006/relationships/hyperlink" Target="https://dspace.kmf.uz.ua/jspui/bitstream/123456789/1533/1/Fodor_Gy_Berghauer_S_Toth_A_Doslidzhennia_naivazhlyvishykh_atraktsii_spadshchynnoho_turyzmu_2019.pdf" TargetMode="External"/><Relationship Id="rId15" Type="http://schemas.openxmlformats.org/officeDocument/2006/relationships/hyperlink" Target="https://carpathia.gov.ua/" TargetMode="External"/><Relationship Id="rId59" Type="http://schemas.openxmlformats.org/officeDocument/2006/relationships/hyperlink" Target="http://perspectives.pp.ua/index.php/vno/issue/view/291/390" TargetMode="External"/><Relationship Id="rId14" Type="http://schemas.openxmlformats.org/officeDocument/2006/relationships/hyperlink" Target="https://oda.carpathia.gov.ua/sites/default/files/upload/201124_0690.pdf" TargetMode="External"/><Relationship Id="rId58" Type="http://schemas.openxmlformats.org/officeDocument/2006/relationships/hyperlink" Target="https://www.nayka.com.ua/index.php/ee/article/view/2338" TargetMode="External"/><Relationship Id="rId17" Type="http://schemas.openxmlformats.org/officeDocument/2006/relationships/hyperlink" Target="http://perspectives.pp.ua/index.php/vno/issue/view/291/390" TargetMode="External"/><Relationship Id="rId16" Type="http://schemas.openxmlformats.org/officeDocument/2006/relationships/hyperlink" Target="https://www.nayka.com.ua/index.php/ee/article/view/2338" TargetMode="External"/><Relationship Id="rId19" Type="http://schemas.openxmlformats.org/officeDocument/2006/relationships/hyperlink" Target="https://real.mtak.hu/132544/1/final_2_kotet-foldrajzfkonf-2020-07-14.pdf" TargetMode="External"/><Relationship Id="rId18" Type="http://schemas.openxmlformats.org/officeDocument/2006/relationships/hyperlink" Target="https://real.mtak.hu/123812/1/GCR_Volume3_Issue2_Pages32-4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MZ2poQoanLrpZZQCdaGwOKFa8w==">CgMxLjAyCGguZ2pkZ3hzMgloLjMwajB6bGwyCWguMWZvYjl0ZTIJaC4zem55c2g3MgloLjJldDkycDAyCGgudHlqY3d0MgloLjNkeTZ2a204AHIhMURCUUVfMm9KUnBNdHJtcEcyNlFQZXRhS3VBRTJfYy1p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2025-03-07T11:09:00Z</dcterms:created>
  <dc:creator>oistvan933@gmail.com</dc:creator>
</cp:coreProperties>
</file>