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57ABF" w14:textId="77777777" w:rsidR="004E3AB3" w:rsidRDefault="00176DA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Закарпатський угорський інститут ім. Ференца Ракоці ІІ</w:t>
      </w:r>
    </w:p>
    <w:tbl>
      <w:tblPr>
        <w:tblStyle w:val="a8"/>
        <w:tblW w:w="95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4E3AB3" w14:paraId="7F601212" w14:textId="77777777">
        <w:trPr>
          <w:trHeight w:val="1453"/>
        </w:trPr>
        <w:tc>
          <w:tcPr>
            <w:tcW w:w="1819" w:type="dxa"/>
            <w:vAlign w:val="center"/>
          </w:tcPr>
          <w:p w14:paraId="66E293B4" w14:textId="77777777" w:rsidR="004E3AB3" w:rsidRPr="00B62907" w:rsidRDefault="0017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907">
              <w:rPr>
                <w:rFonts w:ascii="Times New Roman" w:eastAsia="Times New Roman" w:hAnsi="Times New Roman" w:cs="Times New Roman"/>
                <w:sz w:val="24"/>
                <w:szCs w:val="24"/>
              </w:rPr>
              <w:t>Ступінь вищої освіти</w:t>
            </w:r>
          </w:p>
          <w:p w14:paraId="1D494193" w14:textId="77777777" w:rsidR="004E3AB3" w:rsidRPr="00B62907" w:rsidRDefault="004E3A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E656E6F" w14:textId="77777777" w:rsidR="004E3AB3" w:rsidRPr="00B62907" w:rsidRDefault="0017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907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1672" w:type="dxa"/>
            <w:vAlign w:val="center"/>
          </w:tcPr>
          <w:p w14:paraId="344A5D7C" w14:textId="77777777" w:rsidR="004E3AB3" w:rsidRPr="00B62907" w:rsidRDefault="0017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90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навчання</w:t>
            </w:r>
          </w:p>
          <w:p w14:paraId="23F12AA0" w14:textId="77777777" w:rsidR="004E3AB3" w:rsidRPr="00B62907" w:rsidRDefault="004E3A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5FD0806" w14:textId="54DD8418" w:rsidR="004E3AB3" w:rsidRPr="00B62907" w:rsidRDefault="004420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</w:t>
            </w:r>
            <w:r w:rsidR="00176DAB" w:rsidRPr="00B6290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824" w:type="dxa"/>
            <w:vAlign w:val="center"/>
          </w:tcPr>
          <w:p w14:paraId="0729CE76" w14:textId="77777777" w:rsidR="004E3AB3" w:rsidRPr="00B62907" w:rsidRDefault="0017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907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Навчальний рік/семестр</w:t>
            </w:r>
          </w:p>
          <w:p w14:paraId="69E23724" w14:textId="77777777" w:rsidR="004E3AB3" w:rsidRPr="00B62907" w:rsidRDefault="004E3A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66A5BB6" w14:textId="77777777" w:rsidR="004E3AB3" w:rsidRPr="00B62907" w:rsidRDefault="00B629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6</w:t>
            </w:r>
          </w:p>
          <w:p w14:paraId="594D23B7" w14:textId="77777777" w:rsidR="004E3AB3" w:rsidRPr="00B62907" w:rsidRDefault="00B629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4</w:t>
            </w:r>
            <w:r w:rsidR="00176DAB" w:rsidRPr="00B62907"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</w:p>
        </w:tc>
      </w:tr>
    </w:tbl>
    <w:p w14:paraId="23A240A4" w14:textId="77777777" w:rsidR="004E3AB3" w:rsidRDefault="00176DA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Силабус</w:t>
      </w:r>
      <w:proofErr w:type="spellEnd"/>
      <w:r w:rsidR="001704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0499" w:rsidRPr="00170499">
        <w:rPr>
          <w:rFonts w:ascii="Times New Roman" w:eastAsia="Times New Roman" w:hAnsi="Times New Roman" w:cs="Times New Roman"/>
          <w:b/>
          <w:sz w:val="24"/>
          <w:szCs w:val="24"/>
        </w:rPr>
        <w:t>навчальної дисципліни</w:t>
      </w:r>
    </w:p>
    <w:tbl>
      <w:tblPr>
        <w:tblStyle w:val="a9"/>
        <w:tblW w:w="94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0"/>
        <w:gridCol w:w="6343"/>
      </w:tblGrid>
      <w:tr w:rsidR="004E3AB3" w14:paraId="20F06735" w14:textId="77777777" w:rsidTr="00614C9F">
        <w:tc>
          <w:tcPr>
            <w:tcW w:w="3150" w:type="dxa"/>
            <w:shd w:val="clear" w:color="auto" w:fill="D9D9D9"/>
            <w:vAlign w:val="center"/>
          </w:tcPr>
          <w:p w14:paraId="2296900C" w14:textId="77777777" w:rsidR="004E3AB3" w:rsidRDefault="00176DAB" w:rsidP="00614C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навчальної дисципліни</w:t>
            </w:r>
          </w:p>
        </w:tc>
        <w:tc>
          <w:tcPr>
            <w:tcW w:w="6343" w:type="dxa"/>
          </w:tcPr>
          <w:p w14:paraId="0520E63E" w14:textId="77777777" w:rsidR="007E0B11" w:rsidRDefault="00176D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8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Організація туризму </w:t>
            </w:r>
          </w:p>
          <w:p w14:paraId="5A2D8FBF" w14:textId="77777777" w:rsidR="004E3AB3" w:rsidRPr="00907877" w:rsidRDefault="00176D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8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078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Туроперейтинг</w:t>
            </w:r>
            <w:proofErr w:type="spellEnd"/>
            <w:r w:rsidRPr="009078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E3AB3" w14:paraId="5E41AB25" w14:textId="77777777" w:rsidTr="00614C9F">
        <w:tc>
          <w:tcPr>
            <w:tcW w:w="3150" w:type="dxa"/>
            <w:shd w:val="clear" w:color="auto" w:fill="D9D9D9"/>
            <w:vAlign w:val="center"/>
          </w:tcPr>
          <w:p w14:paraId="41B42768" w14:textId="77777777" w:rsidR="004E3AB3" w:rsidRDefault="00176DAB" w:rsidP="00614C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</w:t>
            </w:r>
          </w:p>
        </w:tc>
        <w:tc>
          <w:tcPr>
            <w:tcW w:w="6343" w:type="dxa"/>
          </w:tcPr>
          <w:p w14:paraId="3758A1BD" w14:textId="77777777" w:rsidR="004E3AB3" w:rsidRDefault="009078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</w:t>
            </w:r>
            <w:r w:rsidR="00176DAB">
              <w:rPr>
                <w:rFonts w:ascii="Times New Roman" w:eastAsia="Times New Roman" w:hAnsi="Times New Roman" w:cs="Times New Roman"/>
                <w:sz w:val="24"/>
                <w:szCs w:val="24"/>
              </w:rPr>
              <w:t>еографії та туризму</w:t>
            </w:r>
          </w:p>
        </w:tc>
      </w:tr>
      <w:tr w:rsidR="004E3AB3" w14:paraId="76F06F8F" w14:textId="77777777" w:rsidTr="00614C9F">
        <w:tc>
          <w:tcPr>
            <w:tcW w:w="3150" w:type="dxa"/>
            <w:shd w:val="clear" w:color="auto" w:fill="D9D9D9"/>
            <w:vAlign w:val="center"/>
          </w:tcPr>
          <w:p w14:paraId="184FA254" w14:textId="77777777" w:rsidR="004E3AB3" w:rsidRDefault="00176DAB" w:rsidP="00614C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Освітня програма</w:t>
            </w:r>
          </w:p>
        </w:tc>
        <w:tc>
          <w:tcPr>
            <w:tcW w:w="6343" w:type="dxa"/>
          </w:tcPr>
          <w:p w14:paraId="42133BF8" w14:textId="0662EFCD" w:rsidR="004E3AB3" w:rsidRDefault="00540789" w:rsidP="005407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7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4E3AB3" w14:paraId="1CE50846" w14:textId="77777777" w:rsidTr="00614C9F">
        <w:tc>
          <w:tcPr>
            <w:tcW w:w="3150" w:type="dxa"/>
            <w:shd w:val="clear" w:color="auto" w:fill="D9D9D9"/>
            <w:vAlign w:val="center"/>
          </w:tcPr>
          <w:p w14:paraId="00F4B252" w14:textId="77777777" w:rsidR="004E3AB3" w:rsidRDefault="00176DAB" w:rsidP="00614C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дисципліни, кількість кредитів та годин (лекції/семінарські, лабораторні заняття/самостійна робота)</w:t>
            </w:r>
          </w:p>
        </w:tc>
        <w:tc>
          <w:tcPr>
            <w:tcW w:w="6343" w:type="dxa"/>
          </w:tcPr>
          <w:p w14:paraId="4669A085" w14:textId="77777777" w:rsidR="004E3AB3" w:rsidRDefault="00176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дисципліни: обов’язкова</w:t>
            </w:r>
          </w:p>
          <w:p w14:paraId="5D3FF904" w14:textId="77777777" w:rsidR="004E3AB3" w:rsidRDefault="00176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кредитів: 4 (120 год.)</w:t>
            </w:r>
          </w:p>
          <w:p w14:paraId="7A40E691" w14:textId="0A56E2E4" w:rsidR="004E3AB3" w:rsidRDefault="00A51F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Лекції: </w:t>
            </w:r>
            <w:r w:rsidR="004420C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76D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  <w:p w14:paraId="26DA39E5" w14:textId="518EF539" w:rsidR="004E3AB3" w:rsidRDefault="00176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</w:t>
            </w:r>
            <w:r w:rsidR="00A51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ктичні </w:t>
            </w:r>
            <w:r w:rsidR="00442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(семінарські) заняття: </w:t>
            </w:r>
            <w:r w:rsidR="00A51F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  <w:p w14:paraId="1CEBCB5A" w14:textId="54EBA8B3" w:rsidR="004E3AB3" w:rsidRDefault="00176DAB" w:rsidP="004420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</w:t>
            </w:r>
            <w:r w:rsidR="00A51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робота: </w:t>
            </w:r>
            <w:r w:rsidR="004420C5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  <w:r w:rsidR="00A51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4E3AB3" w14:paraId="3A09A941" w14:textId="77777777">
        <w:tc>
          <w:tcPr>
            <w:tcW w:w="3150" w:type="dxa"/>
            <w:shd w:val="clear" w:color="auto" w:fill="D9D9D9"/>
          </w:tcPr>
          <w:p w14:paraId="197B3156" w14:textId="77777777" w:rsidR="004E3AB3" w:rsidRDefault="00176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Викладач(і) відповідальний(і) за викладання навчальної дисципліни (імена, прізвища, наукові ступені і звання, адреса електронної пошти викладача/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343" w:type="dxa"/>
          </w:tcPr>
          <w:p w14:paraId="262063CB" w14:textId="77777777" w:rsidR="004E3AB3" w:rsidRDefault="00176D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Галина Щука, д. пед. н., проф., </w:t>
            </w:r>
          </w:p>
          <w:p w14:paraId="43A13B63" w14:textId="77777777" w:rsidR="004E3AB3" w:rsidRDefault="00207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00176DA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scsuka.halina@kmf.org.ua</w:t>
              </w:r>
            </w:hyperlink>
          </w:p>
          <w:p w14:paraId="62859749" w14:textId="6FB3B756" w:rsidR="004E3AB3" w:rsidRPr="00B27F71" w:rsidRDefault="007A6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3AB3" w14:paraId="47E1A0F1" w14:textId="77777777">
        <w:tc>
          <w:tcPr>
            <w:tcW w:w="3150" w:type="dxa"/>
            <w:shd w:val="clear" w:color="auto" w:fill="D9D9D9"/>
          </w:tcPr>
          <w:p w14:paraId="1FAF055F" w14:textId="77777777" w:rsidR="004E3AB3" w:rsidRDefault="00176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Пререквізити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навчальної дисципліни</w:t>
            </w:r>
          </w:p>
        </w:tc>
        <w:tc>
          <w:tcPr>
            <w:tcW w:w="6343" w:type="dxa"/>
          </w:tcPr>
          <w:p w14:paraId="186DD06D" w14:textId="77777777" w:rsidR="004E3AB3" w:rsidRDefault="00176DAB" w:rsidP="001233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Організація туризму (Основи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туризмознавства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Організація туристичних подорожей, Організація екскурсійної діяльності, Організація анімаційної діяльності), </w:t>
            </w:r>
            <w:r w:rsidR="00123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Географія туризму,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Маркетинг у туризмі, </w:t>
            </w:r>
            <w:r w:rsidR="00123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Менеджмент у туризмі, Стандартизація, сертифікація в туризмі,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готельного господарства,</w:t>
            </w:r>
            <w:r w:rsidR="00123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ресторанного господарства</w:t>
            </w:r>
            <w:r w:rsidR="0012339D">
              <w:rPr>
                <w:rFonts w:ascii="Times New Roman" w:eastAsia="Times New Roman" w:hAnsi="Times New Roman" w:cs="Times New Roman"/>
                <w:sz w:val="24"/>
                <w:szCs w:val="24"/>
              </w:rPr>
              <w:t>, Економіка ціноутворення в галузі туризму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3AB3" w14:paraId="00C49782" w14:textId="77777777">
        <w:tc>
          <w:tcPr>
            <w:tcW w:w="3150" w:type="dxa"/>
            <w:shd w:val="clear" w:color="auto" w:fill="D9D9D9"/>
          </w:tcPr>
          <w:p w14:paraId="35E811FF" w14:textId="77777777" w:rsidR="004E3AB3" w:rsidRDefault="00176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Анотація дисципліни,</w:t>
            </w:r>
          </w:p>
          <w:p w14:paraId="23073250" w14:textId="77777777" w:rsidR="004E3AB3" w:rsidRDefault="00176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мета, завдання та</w:t>
            </w:r>
          </w:p>
          <w:p w14:paraId="6621F642" w14:textId="77777777" w:rsidR="004E3AB3" w:rsidRDefault="00176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очікувані програмні</w:t>
            </w:r>
          </w:p>
          <w:p w14:paraId="3FF141F4" w14:textId="77777777" w:rsidR="004E3AB3" w:rsidRDefault="00176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навчальної</w:t>
            </w:r>
          </w:p>
          <w:p w14:paraId="257C10C6" w14:textId="77777777" w:rsidR="004E3AB3" w:rsidRDefault="00176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дисципліни, загальні та</w:t>
            </w:r>
          </w:p>
          <w:p w14:paraId="239C3B52" w14:textId="77777777" w:rsidR="004E3AB3" w:rsidRDefault="00176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фахові компетентності,</w:t>
            </w:r>
          </w:p>
          <w:p w14:paraId="3B9C85E4" w14:textId="77777777" w:rsidR="004E3AB3" w:rsidRDefault="00176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 тематика</w:t>
            </w:r>
          </w:p>
          <w:p w14:paraId="7EC95224" w14:textId="77777777" w:rsidR="004E3AB3" w:rsidRDefault="00176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дисципліни</w:t>
            </w:r>
          </w:p>
        </w:tc>
        <w:tc>
          <w:tcPr>
            <w:tcW w:w="6343" w:type="dxa"/>
          </w:tcPr>
          <w:p w14:paraId="0C6138E0" w14:textId="77777777" w:rsidR="004E3AB3" w:rsidRDefault="00176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викладання навчальної дисципліни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Туроперейтинг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є набуття студентами знань та системного мислення щодо організації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туроператорського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бізнесу,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праксеологічні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навички взаємодії суб'єктів туристичного ринку з метою створення якісного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турпакету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схеми його просування та реалізації; оволодіння правилами формування програм туристичного обслуговування, документального забезпечення процесів створення, комплектування, реалізації турів та планових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турпакетів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організації обслуговування туристів.</w:t>
            </w:r>
          </w:p>
          <w:p w14:paraId="08CF9E5A" w14:textId="77777777" w:rsidR="004E3AB3" w:rsidRDefault="00176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Основними завданнями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вивчення дисципліни є набуття студентами сучасних теоретичних знань та практичних навичок зі створення дієвої системи взаємодії між всіма суб'єктами туристичного ринку: туроператорів,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турагентів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підприємств-виробників туристичних послуг з метою створення та реалізації програм туристичного обслуговування.</w:t>
            </w:r>
          </w:p>
          <w:p w14:paraId="1FFAA648" w14:textId="77777777" w:rsidR="00CA36B5" w:rsidRDefault="00CA3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C9EBD9" w14:textId="77777777" w:rsidR="00CA36B5" w:rsidRPr="00CA36B5" w:rsidRDefault="00CA36B5" w:rsidP="00CA3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6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Вивчення дисципліни сприяє формуванню наступних</w:t>
            </w:r>
          </w:p>
          <w:p w14:paraId="7669DFE9" w14:textId="77777777" w:rsidR="00CA36B5" w:rsidRPr="00CA36B5" w:rsidRDefault="00CA36B5" w:rsidP="00CA36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36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компетентностей:</w:t>
            </w:r>
          </w:p>
          <w:p w14:paraId="56BFE60E" w14:textId="77777777" w:rsidR="004E3AB3" w:rsidRPr="00A25D20" w:rsidRDefault="00CA36B5" w:rsidP="00CA36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5D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Інтегральних:</w:t>
            </w:r>
          </w:p>
          <w:p w14:paraId="1AE97D08" w14:textId="77777777" w:rsidR="004E3AB3" w:rsidRDefault="00176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комплексно розв’язувати складні професійні задачі та практичні проблеми у сфері туризму і рекреації як в процесі навчання, так і в процесі роботи, що передбачає застосування теорій і методів системи наук, які формують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туризмознавство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і характеризуються комплексністю та невизначеністю умов.</w:t>
            </w:r>
          </w:p>
          <w:p w14:paraId="0A6E5C7F" w14:textId="77777777" w:rsidR="004E3AB3" w:rsidRDefault="00A25D2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5D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Спеціалізованих</w:t>
            </w:r>
          </w:p>
          <w:p w14:paraId="46DF3DA4" w14:textId="77777777" w:rsidR="004E3AB3" w:rsidRDefault="00176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К20. Розуміння процесів організації туристичних подорожей і комплексного туристичного обслуговування (готельного, ресторанного, транспортного, екскурсійного, рекреаційного)</w:t>
            </w:r>
          </w:p>
          <w:p w14:paraId="7D4C9DAF" w14:textId="77777777" w:rsidR="004E3AB3" w:rsidRDefault="00176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К21. Здатність розробляти, просувати, реалізовувати та організовувати споживання туристичного продукту</w:t>
            </w:r>
          </w:p>
          <w:p w14:paraId="7F4A2BFF" w14:textId="77777777" w:rsidR="00B27F71" w:rsidRPr="00B27F71" w:rsidRDefault="00B27F71" w:rsidP="00B27F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71">
              <w:rPr>
                <w:rFonts w:ascii="Times New Roman" w:eastAsia="Times New Roman" w:hAnsi="Times New Roman" w:cs="Times New Roman"/>
                <w:sz w:val="24"/>
                <w:szCs w:val="24"/>
              </w:rPr>
              <w:t>К24. Здатність здійснювати моніторинг, інтерпретувати, аналізувати та систематизувати туристичну інформацію, уміння презентувати туристичний інформаційний матеріал</w:t>
            </w:r>
          </w:p>
          <w:p w14:paraId="5C4E074D" w14:textId="77777777" w:rsidR="00B27F71" w:rsidRPr="00B27F71" w:rsidRDefault="00B27F71" w:rsidP="00B27F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К27. Здатність до співпраці з діловими партнерами і клієнтами, уміння забезпечувати з ними ефективні комунікації </w:t>
            </w:r>
          </w:p>
          <w:p w14:paraId="387B0D9C" w14:textId="77777777" w:rsidR="004E3AB3" w:rsidRDefault="00B27F71" w:rsidP="00B27F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71">
              <w:rPr>
                <w:rFonts w:ascii="Times New Roman" w:eastAsia="Times New Roman" w:hAnsi="Times New Roman" w:cs="Times New Roman"/>
                <w:sz w:val="24"/>
                <w:szCs w:val="24"/>
              </w:rPr>
              <w:t>К30. Здатність працювати з документацією та здійснювати розрахункові операції суб’єктом туристичного бізнесу</w:t>
            </w:r>
          </w:p>
          <w:p w14:paraId="63C5DE14" w14:textId="77777777" w:rsidR="00A25D20" w:rsidRDefault="00A25D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E59F40" w14:textId="77777777" w:rsidR="00A25D20" w:rsidRDefault="00A25D2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5D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Очікувані програмні результати навчальної дисципліни:</w:t>
            </w:r>
          </w:p>
          <w:p w14:paraId="5C1B2900" w14:textId="77777777" w:rsidR="0012339D" w:rsidRPr="0012339D" w:rsidRDefault="0012339D" w:rsidP="001233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39D">
              <w:rPr>
                <w:rFonts w:ascii="Times New Roman" w:eastAsia="Times New Roman" w:hAnsi="Times New Roman" w:cs="Times New Roman"/>
                <w:sz w:val="24"/>
                <w:szCs w:val="24"/>
              </w:rPr>
              <w:t>ПР03. Знати і розуміти основні форми і види туризму, їх поділ.</w:t>
            </w:r>
          </w:p>
          <w:p w14:paraId="1900BB2C" w14:textId="77777777" w:rsidR="0012339D" w:rsidRPr="0012339D" w:rsidRDefault="0012339D" w:rsidP="001233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39D">
              <w:rPr>
                <w:rFonts w:ascii="Times New Roman" w:eastAsia="Times New Roman" w:hAnsi="Times New Roman" w:cs="Times New Roman"/>
                <w:sz w:val="24"/>
                <w:szCs w:val="24"/>
              </w:rPr>
              <w:t>ПР07. Розробляти, просувати та реалізовувати туристичний продукт.</w:t>
            </w:r>
          </w:p>
          <w:p w14:paraId="4C19361D" w14:textId="77777777" w:rsidR="0012339D" w:rsidRPr="0012339D" w:rsidRDefault="0012339D" w:rsidP="001233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39D">
              <w:rPr>
                <w:rFonts w:ascii="Times New Roman" w:eastAsia="Times New Roman" w:hAnsi="Times New Roman" w:cs="Times New Roman"/>
                <w:sz w:val="24"/>
                <w:szCs w:val="24"/>
              </w:rPr>
              <w:t>ПР08. Ідентифікувати  туристичну документацію та вміти правильно нею користуватися.</w:t>
            </w:r>
          </w:p>
          <w:p w14:paraId="7E3DDA09" w14:textId="77777777" w:rsidR="004E3AB3" w:rsidRDefault="0012339D" w:rsidP="001233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39D">
              <w:rPr>
                <w:rFonts w:ascii="Times New Roman" w:eastAsia="Times New Roman" w:hAnsi="Times New Roman" w:cs="Times New Roman"/>
                <w:sz w:val="24"/>
                <w:szCs w:val="24"/>
              </w:rPr>
              <w:t>ПР09. Організовувати процес обслуговування споживачів туристичних послуг на основі використання сучасних  інформаційних, комунікаційних і сервісних технологій та  дотримання  стандартів якості і норм безпеки.</w:t>
            </w:r>
            <w:r w:rsidR="00176D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E293DE" w14:textId="77777777" w:rsidR="008503C1" w:rsidRDefault="008503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4F6439" w14:textId="77777777" w:rsidR="004E3AB3" w:rsidRDefault="001A1E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Тематика наведена в </w:t>
            </w:r>
            <w:r w:rsidRPr="001A1E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Додатку 1</w:t>
            </w:r>
            <w:r w:rsidRPr="001A1E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2A3E" w14:paraId="21B07364" w14:textId="77777777" w:rsidTr="0044356E">
        <w:tc>
          <w:tcPr>
            <w:tcW w:w="9493" w:type="dxa"/>
            <w:gridSpan w:val="2"/>
            <w:shd w:val="clear" w:color="auto" w:fill="D9D9D9"/>
          </w:tcPr>
          <w:p w14:paraId="10F4FD92" w14:textId="77777777" w:rsidR="00222A3E" w:rsidRDefault="00222A3E" w:rsidP="00222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Критерії контролю та оцінювання результатів навчання</w:t>
            </w:r>
          </w:p>
        </w:tc>
      </w:tr>
      <w:tr w:rsidR="00222A3E" w14:paraId="65FA64E7" w14:textId="77777777" w:rsidTr="00222A3E">
        <w:tc>
          <w:tcPr>
            <w:tcW w:w="9493" w:type="dxa"/>
            <w:gridSpan w:val="2"/>
            <w:shd w:val="clear" w:color="auto" w:fill="FFFFFF" w:themeFill="background1"/>
          </w:tcPr>
          <w:p w14:paraId="0947759C" w14:textId="77777777" w:rsidR="00222A3E" w:rsidRPr="00222A3E" w:rsidRDefault="00222A3E" w:rsidP="00222A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A3E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 завершується іспитом.</w:t>
            </w:r>
          </w:p>
          <w:p w14:paraId="15779094" w14:textId="77777777" w:rsidR="00222A3E" w:rsidRPr="00222A3E" w:rsidRDefault="00222A3E" w:rsidP="00222A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A3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Результативність студента під час вивчення дисципліни оцінюється за 100-бальною</w:t>
            </w:r>
          </w:p>
          <w:p w14:paraId="26F24C5E" w14:textId="5C1E0A12" w:rsidR="00222A3E" w:rsidRPr="00222A3E" w:rsidRDefault="00222A3E" w:rsidP="00222A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системою. </w:t>
            </w:r>
            <w:r w:rsidRPr="00222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Додаток </w:t>
            </w:r>
            <w:r w:rsidR="004420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222A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687A61" w14:textId="77777777" w:rsidR="00222A3E" w:rsidRPr="00222A3E" w:rsidRDefault="00222A3E" w:rsidP="00222A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A3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 контролю:</w:t>
            </w:r>
          </w:p>
          <w:p w14:paraId="1B2BB8FA" w14:textId="77777777" w:rsidR="00222A3E" w:rsidRDefault="00222A3E" w:rsidP="00225CDA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DA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практичних завдань;</w:t>
            </w:r>
          </w:p>
          <w:p w14:paraId="540EFFE4" w14:textId="77777777" w:rsidR="00222A3E" w:rsidRPr="00225CDA" w:rsidRDefault="00222A3E" w:rsidP="00225CDA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D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 робота;</w:t>
            </w:r>
          </w:p>
          <w:p w14:paraId="5E7BAF9C" w14:textId="77777777" w:rsidR="00222A3E" w:rsidRPr="00225CDA" w:rsidRDefault="00222A3E" w:rsidP="00225CDA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DA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 в усній формі.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1559"/>
              <w:gridCol w:w="5161"/>
            </w:tblGrid>
            <w:tr w:rsidR="00222A3E" w14:paraId="6871498B" w14:textId="77777777" w:rsidTr="005F0A35">
              <w:tc>
                <w:tcPr>
                  <w:tcW w:w="9267" w:type="dxa"/>
                  <w:gridSpan w:val="3"/>
                </w:tcPr>
                <w:p w14:paraId="4A0CCF16" w14:textId="77777777" w:rsidR="00222A3E" w:rsidRPr="00222A3E" w:rsidRDefault="00222A3E" w:rsidP="00222A3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22A3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Розподіл балів, які нараховуються за виконання окремих складових курсу</w:t>
                  </w:r>
                </w:p>
              </w:tc>
            </w:tr>
            <w:tr w:rsidR="00222A3E" w14:paraId="348FE851" w14:textId="77777777" w:rsidTr="0035186E">
              <w:tc>
                <w:tcPr>
                  <w:tcW w:w="2547" w:type="dxa"/>
                </w:tcPr>
                <w:p w14:paraId="5D1F4F6F" w14:textId="77777777" w:rsidR="00222A3E" w:rsidRPr="009057AB" w:rsidRDefault="009057AB" w:rsidP="009057A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057A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Семестрові завдання</w:t>
                  </w:r>
                </w:p>
              </w:tc>
              <w:tc>
                <w:tcPr>
                  <w:tcW w:w="1559" w:type="dxa"/>
                </w:tcPr>
                <w:p w14:paraId="15372B6B" w14:textId="77777777" w:rsidR="00222A3E" w:rsidRPr="009057AB" w:rsidRDefault="009057AB" w:rsidP="009057A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057A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Бали</w:t>
                  </w:r>
                </w:p>
              </w:tc>
              <w:tc>
                <w:tcPr>
                  <w:tcW w:w="5161" w:type="dxa"/>
                </w:tcPr>
                <w:p w14:paraId="00897666" w14:textId="77777777" w:rsidR="00222A3E" w:rsidRPr="009057AB" w:rsidRDefault="009057AB" w:rsidP="009057A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057A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Критерії оцінювання</w:t>
                  </w:r>
                </w:p>
              </w:tc>
            </w:tr>
            <w:tr w:rsidR="00222A3E" w14:paraId="7F35E2E2" w14:textId="77777777" w:rsidTr="0035186E">
              <w:tc>
                <w:tcPr>
                  <w:tcW w:w="2547" w:type="dxa"/>
                </w:tcPr>
                <w:p w14:paraId="0FD04D49" w14:textId="77777777" w:rsidR="00225CDA" w:rsidRPr="00225CDA" w:rsidRDefault="00225CDA" w:rsidP="00225CD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5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Виконання</w:t>
                  </w:r>
                </w:p>
                <w:p w14:paraId="4531B10A" w14:textId="77777777" w:rsidR="00222A3E" w:rsidRDefault="00225CDA" w:rsidP="00225CD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5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практичних робіт</w:t>
                  </w:r>
                </w:p>
              </w:tc>
              <w:tc>
                <w:tcPr>
                  <w:tcW w:w="1559" w:type="dxa"/>
                </w:tcPr>
                <w:p w14:paraId="1E61A1B7" w14:textId="352B1BA5" w:rsidR="00222A3E" w:rsidRDefault="00BD2E3B" w:rsidP="004420C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442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 w:rsidR="003518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балів</w:t>
                  </w:r>
                </w:p>
              </w:tc>
              <w:tc>
                <w:tcPr>
                  <w:tcW w:w="5161" w:type="dxa"/>
                </w:tcPr>
                <w:p w14:paraId="2285B9CE" w14:textId="012137E1" w:rsidR="00222A3E" w:rsidRDefault="00161982" w:rsidP="004420C5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19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Оцінюється за 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ритеріями активності здобувача,</w:t>
                  </w:r>
                  <w:r w:rsidR="001233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619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аргументова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ністю, правильністю та глибиною </w:t>
                  </w:r>
                  <w:r w:rsidRPr="001619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наданої відповіді. На одному прак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тичному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занятті –</w:t>
                  </w:r>
                  <w:r w:rsidR="001233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619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0-</w:t>
                  </w:r>
                  <w:r w:rsidR="00442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Pr="001619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бали. З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авдання для практичних занять –</w:t>
                  </w:r>
                  <w:r w:rsidR="001233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6198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Додаток </w:t>
                  </w:r>
                  <w:r w:rsidR="004420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222A3E" w14:paraId="142FA296" w14:textId="77777777" w:rsidTr="0035186E">
              <w:tc>
                <w:tcPr>
                  <w:tcW w:w="2547" w:type="dxa"/>
                </w:tcPr>
                <w:p w14:paraId="514DEA24" w14:textId="6EAAEF5E" w:rsidR="00222A3E" w:rsidRDefault="004420C5" w:rsidP="004420C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Контрольна робота </w:t>
                  </w:r>
                </w:p>
              </w:tc>
              <w:tc>
                <w:tcPr>
                  <w:tcW w:w="1559" w:type="dxa"/>
                </w:tcPr>
                <w:p w14:paraId="351C529A" w14:textId="551898A8" w:rsidR="00222A3E" w:rsidRDefault="004420C5" w:rsidP="0035186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</w:t>
                  </w:r>
                  <w:r w:rsidR="003518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балів</w:t>
                  </w:r>
                </w:p>
              </w:tc>
              <w:tc>
                <w:tcPr>
                  <w:tcW w:w="5161" w:type="dxa"/>
                </w:tcPr>
                <w:p w14:paraId="1A99AA86" w14:textId="77777777" w:rsidR="00222A3E" w:rsidRDefault="0012339D" w:rsidP="002D5405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Розробка та презентація туру (вимоги та критерії оцінювання – див. </w:t>
                  </w:r>
                  <w:r w:rsidR="002D5405" w:rsidRPr="002D5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Щука Г. П. (</w:t>
                  </w:r>
                  <w:proofErr w:type="spellStart"/>
                  <w:r w:rsidR="002D5405" w:rsidRPr="002D5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укл</w:t>
                  </w:r>
                  <w:proofErr w:type="spellEnd"/>
                  <w:r w:rsidR="002D5405" w:rsidRPr="002D5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.) Організація туризму (</w:t>
                  </w:r>
                  <w:proofErr w:type="spellStart"/>
                  <w:r w:rsidR="002D5405" w:rsidRPr="002D5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Туроперейтинг</w:t>
                  </w:r>
                  <w:proofErr w:type="spellEnd"/>
                  <w:r w:rsidR="002D5405" w:rsidRPr="002D5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): методичні рекомендації до виконання індивідуальної роботи : </w:t>
                  </w:r>
                  <w:proofErr w:type="spellStart"/>
                  <w:r w:rsidR="002D5405" w:rsidRPr="002D5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</w:t>
                  </w:r>
                  <w:proofErr w:type="spellEnd"/>
                  <w:r w:rsidR="002D5405" w:rsidRPr="002D5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2D5405" w:rsidRPr="002D5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посіб</w:t>
                  </w:r>
                  <w:proofErr w:type="spellEnd"/>
                  <w:r w:rsidR="002D5405" w:rsidRPr="002D5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 Берегове: ЗУІ, 2023. 33 с.</w:t>
                  </w:r>
                </w:p>
              </w:tc>
            </w:tr>
            <w:tr w:rsidR="00222A3E" w14:paraId="694CB4A9" w14:textId="77777777" w:rsidTr="0035186E">
              <w:tc>
                <w:tcPr>
                  <w:tcW w:w="2547" w:type="dxa"/>
                </w:tcPr>
                <w:p w14:paraId="33F33DDE" w14:textId="77777777" w:rsidR="00222A3E" w:rsidRDefault="00225CDA" w:rsidP="00222A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Іспит</w:t>
                  </w:r>
                </w:p>
              </w:tc>
              <w:tc>
                <w:tcPr>
                  <w:tcW w:w="1559" w:type="dxa"/>
                </w:tcPr>
                <w:p w14:paraId="15994FF5" w14:textId="4C0AE733" w:rsidR="00222A3E" w:rsidRDefault="004420C5" w:rsidP="004420C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  <w:r w:rsidR="003518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балів</w:t>
                  </w:r>
                </w:p>
              </w:tc>
              <w:tc>
                <w:tcPr>
                  <w:tcW w:w="5161" w:type="dxa"/>
                </w:tcPr>
                <w:p w14:paraId="359D2978" w14:textId="4AE988CF" w:rsidR="00222A3E" w:rsidRDefault="000431C2" w:rsidP="004420C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31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Кожен білет міс</w:t>
                  </w:r>
                  <w:r w:rsidR="00FA19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тить 2 теоретичних питан</w:t>
                  </w:r>
                  <w:r w:rsidR="002D5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Перелік теоретичних питань</w:t>
                  </w:r>
                  <w:r w:rsidR="00FA19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які виносяться на іспит, </w:t>
                  </w:r>
                  <w:r w:rsidR="00FA19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наведено в </w:t>
                  </w:r>
                  <w:r w:rsidR="00FA194D" w:rsidRPr="004420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Додатку </w:t>
                  </w:r>
                  <w:r w:rsidR="004420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r w:rsidR="00FA194D" w:rsidRPr="004420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EBBAFF4" w14:textId="77777777" w:rsidR="00225CDA" w:rsidRPr="00225CDA" w:rsidRDefault="00225CDA" w:rsidP="00225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DA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Умовою зарахування кожної частини є отримання як мінімум 60% загальної кількості</w:t>
            </w:r>
            <w:r w:rsidR="005555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5CDA"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балів.</w:t>
            </w:r>
          </w:p>
          <w:p w14:paraId="415A0772" w14:textId="77777777" w:rsidR="00225CDA" w:rsidRPr="00225CDA" w:rsidRDefault="00225CDA" w:rsidP="00225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DA">
              <w:rPr>
                <w:rFonts w:ascii="Times New Roman" w:eastAsia="Times New Roman" w:hAnsi="Times New Roman" w:cs="Times New Roman"/>
                <w:sz w:val="24"/>
                <w:szCs w:val="24"/>
              </w:rPr>
              <w:t>У разі отримання неформальної освіти кількість балів визначається у ві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дповідності до </w:t>
            </w:r>
            <w:r w:rsidRPr="00225CDA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наданих документів.</w:t>
            </w:r>
          </w:p>
          <w:p w14:paraId="35DC7828" w14:textId="77777777" w:rsidR="00222A3E" w:rsidRDefault="00225CDA" w:rsidP="00225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DA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оцінка виставляється як сума набраних бал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ів за роботу на семінарських та </w:t>
            </w:r>
            <w:r w:rsidRPr="00225CD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практичних заняттях, контрольну робо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та відповідь під час іспиту. </w:t>
            </w:r>
            <w:r w:rsidRPr="00225C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Додаток 5</w:t>
            </w:r>
          </w:p>
        </w:tc>
      </w:tr>
      <w:tr w:rsidR="004E3AB3" w14:paraId="6F2EF69A" w14:textId="77777777">
        <w:tc>
          <w:tcPr>
            <w:tcW w:w="3150" w:type="dxa"/>
            <w:shd w:val="clear" w:color="auto" w:fill="D9D9D9"/>
          </w:tcPr>
          <w:p w14:paraId="51FDF1F8" w14:textId="77777777" w:rsidR="004E3AB3" w:rsidRDefault="00176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Інша інформація про</w:t>
            </w:r>
          </w:p>
          <w:p w14:paraId="1638A132" w14:textId="77777777" w:rsidR="004E3AB3" w:rsidRDefault="00176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дисципліну (технічне та</w:t>
            </w:r>
          </w:p>
          <w:p w14:paraId="158CB66F" w14:textId="77777777" w:rsidR="004E3AB3" w:rsidRDefault="00176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програмне забезпечення</w:t>
            </w:r>
          </w:p>
          <w:p w14:paraId="523F8DCD" w14:textId="77777777" w:rsidR="004E3AB3" w:rsidRDefault="00176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дисципліни тощо)</w:t>
            </w:r>
          </w:p>
        </w:tc>
        <w:tc>
          <w:tcPr>
            <w:tcW w:w="6343" w:type="dxa"/>
          </w:tcPr>
          <w:p w14:paraId="6B2FC444" w14:textId="77777777" w:rsidR="004E3AB3" w:rsidRDefault="00176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-Ноутбук, персональний комп’ютер, мобільний пристрій (телефон, планшет) з підключенням до Інтернет для: комунікації та опитувань; виконання домашніх завдань; виконання завдань самостійної роботи; проходження тестування (поточний контроль). </w:t>
            </w:r>
          </w:p>
          <w:p w14:paraId="228959E5" w14:textId="77777777" w:rsidR="004E3AB3" w:rsidRDefault="00176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-Програмне забезпечення для роботи з освітнім контентом дисципліни та виконання передбачених видів освітньої діяльності: Програмне забезпечення MS Windows XP;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Explorer;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RAR;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Adobe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9.</w:t>
            </w:r>
          </w:p>
          <w:p w14:paraId="0A4A5CF8" w14:textId="77777777" w:rsidR="00EA7CE2" w:rsidRPr="00EA7CE2" w:rsidRDefault="00EA7CE2" w:rsidP="00EA7CE2">
            <w:pPr>
              <w:ind w:left="-12"/>
              <w:contextualSpacing/>
              <w:jc w:val="both"/>
              <w:rPr>
                <w:rFonts w:ascii="Times New Roman" w:eastAsia="Wingdings" w:hAnsi="Times New Roman" w:cs="Cambria Math"/>
                <w:sz w:val="24"/>
                <w:szCs w:val="24"/>
                <w:lang w:eastAsia="en-US"/>
              </w:rPr>
            </w:pPr>
            <w:r w:rsidRPr="00EA7CE2">
              <w:rPr>
                <w:rFonts w:ascii="Times New Roman" w:eastAsia="Wingdings" w:hAnsi="Times New Roman" w:cs="Cambria Math"/>
                <w:sz w:val="24"/>
                <w:szCs w:val="24"/>
                <w:lang w:eastAsia="en-US"/>
              </w:rPr>
              <w:t>Політика дисципліни передбачає дотримання академічної доброчесності, тобто:</w:t>
            </w:r>
          </w:p>
          <w:p w14:paraId="61DD411A" w14:textId="77777777" w:rsidR="00EA7CE2" w:rsidRPr="00EA7CE2" w:rsidRDefault="00EA7CE2" w:rsidP="00EA7CE2">
            <w:pPr>
              <w:numPr>
                <w:ilvl w:val="0"/>
                <w:numId w:val="5"/>
              </w:numPr>
              <w:ind w:left="413"/>
              <w:contextualSpacing/>
              <w:jc w:val="both"/>
              <w:rPr>
                <w:rFonts w:ascii="Times New Roman" w:eastAsia="Wingdings" w:hAnsi="Times New Roman" w:cs="Cambria Math"/>
                <w:sz w:val="24"/>
                <w:szCs w:val="24"/>
                <w:lang w:eastAsia="en-US"/>
              </w:rPr>
            </w:pPr>
            <w:r w:rsidRPr="00EA7CE2">
              <w:rPr>
                <w:rFonts w:ascii="Times New Roman" w:eastAsia="Wingdings" w:hAnsi="Times New Roman" w:cs="Cambria Math"/>
                <w:sz w:val="24"/>
                <w:szCs w:val="24"/>
                <w:lang w:eastAsia="en-US"/>
              </w:rPr>
              <w:t>Самостійне виконання навчальних завдань, завдань поточного та підсумкового контролю результатів навчання.</w:t>
            </w:r>
          </w:p>
          <w:p w14:paraId="00176654" w14:textId="77777777" w:rsidR="00EA7CE2" w:rsidRPr="00EA7CE2" w:rsidRDefault="00EA7CE2" w:rsidP="00EA7CE2">
            <w:pPr>
              <w:numPr>
                <w:ilvl w:val="0"/>
                <w:numId w:val="5"/>
              </w:numPr>
              <w:ind w:left="413"/>
              <w:contextualSpacing/>
              <w:jc w:val="both"/>
              <w:rPr>
                <w:rFonts w:ascii="Times New Roman" w:eastAsia="Wingdings" w:hAnsi="Times New Roman" w:cs="Cambria Math"/>
                <w:sz w:val="24"/>
                <w:szCs w:val="24"/>
                <w:lang w:eastAsia="en-US"/>
              </w:rPr>
            </w:pPr>
            <w:r w:rsidRPr="00EA7CE2">
              <w:rPr>
                <w:rFonts w:ascii="Times New Roman" w:eastAsia="Wingdings" w:hAnsi="Times New Roman" w:cs="Cambria Math"/>
                <w:sz w:val="24"/>
                <w:szCs w:val="24"/>
                <w:lang w:eastAsia="en-US"/>
              </w:rPr>
              <w:t>Посилання на джерела інформації у разі використання ідей, тверджень, відомостей.</w:t>
            </w:r>
          </w:p>
          <w:p w14:paraId="1CBD5CDD" w14:textId="77777777" w:rsidR="00EA7CE2" w:rsidRPr="00EA7CE2" w:rsidRDefault="00EA7CE2" w:rsidP="00EA7CE2">
            <w:pPr>
              <w:numPr>
                <w:ilvl w:val="0"/>
                <w:numId w:val="5"/>
              </w:numPr>
              <w:ind w:left="413"/>
              <w:contextualSpacing/>
              <w:jc w:val="both"/>
              <w:rPr>
                <w:rFonts w:ascii="Times New Roman" w:eastAsia="Wingdings" w:hAnsi="Times New Roman" w:cs="Cambria Math"/>
                <w:sz w:val="24"/>
                <w:szCs w:val="24"/>
                <w:lang w:eastAsia="en-US"/>
              </w:rPr>
            </w:pPr>
            <w:r w:rsidRPr="00EA7CE2">
              <w:rPr>
                <w:rFonts w:ascii="Times New Roman" w:eastAsia="Wingdings" w:hAnsi="Times New Roman" w:cs="Cambria Math"/>
                <w:sz w:val="24"/>
                <w:szCs w:val="24"/>
                <w:lang w:eastAsia="en-US"/>
              </w:rPr>
              <w:t>Дотримання норм законодавства про авторське право і суміжні права.</w:t>
            </w:r>
          </w:p>
          <w:p w14:paraId="27A0548B" w14:textId="77777777" w:rsidR="00EA7CE2" w:rsidRPr="00EA7CE2" w:rsidRDefault="00EA7CE2" w:rsidP="00EA7CE2">
            <w:pPr>
              <w:numPr>
                <w:ilvl w:val="0"/>
                <w:numId w:val="5"/>
              </w:numPr>
              <w:ind w:left="413"/>
              <w:contextualSpacing/>
              <w:jc w:val="both"/>
              <w:rPr>
                <w:rFonts w:ascii="Times New Roman" w:eastAsia="Wingdings" w:hAnsi="Times New Roman" w:cs="Cambria Math"/>
                <w:sz w:val="24"/>
                <w:szCs w:val="24"/>
                <w:lang w:eastAsia="en-US"/>
              </w:rPr>
            </w:pPr>
            <w:r w:rsidRPr="00EA7CE2">
              <w:rPr>
                <w:rFonts w:ascii="Times New Roman" w:eastAsia="Wingdings" w:hAnsi="Times New Roman" w:cs="Cambria Math"/>
                <w:sz w:val="24"/>
                <w:szCs w:val="24"/>
                <w:lang w:eastAsia="en-US"/>
              </w:rPr>
              <w:t>Надання достовірної інформації про результати власної (наукової, творчої) діяльності, використані методики досліджень і джерела інформації.</w:t>
            </w:r>
          </w:p>
          <w:p w14:paraId="4CD819D5" w14:textId="77777777" w:rsidR="00EA7CE2" w:rsidRPr="00EA7CE2" w:rsidRDefault="00EA7CE2" w:rsidP="00EA7CE2">
            <w:pPr>
              <w:numPr>
                <w:ilvl w:val="0"/>
                <w:numId w:val="5"/>
              </w:numPr>
              <w:ind w:left="354" w:hanging="283"/>
              <w:contextualSpacing/>
              <w:jc w:val="both"/>
              <w:rPr>
                <w:rFonts w:ascii="Times New Roman" w:eastAsia="Wingdings" w:hAnsi="Times New Roman" w:cs="Cambria Math"/>
                <w:sz w:val="24"/>
                <w:szCs w:val="24"/>
                <w:lang w:eastAsia="en-US"/>
              </w:rPr>
            </w:pPr>
            <w:r w:rsidRPr="00EA7CE2">
              <w:rPr>
                <w:rFonts w:ascii="Times New Roman" w:eastAsia="Wingdings" w:hAnsi="Times New Roman" w:cs="Cambria Math"/>
                <w:sz w:val="24"/>
                <w:szCs w:val="24"/>
                <w:lang w:eastAsia="en-US"/>
              </w:rPr>
              <w:t>Надання достовірної інформації про використання штучного інтелекту при виконанні завдань. Студент має повідомити (в письмовій формі) про використання ШІ, якщо таке мало місце, та описати, яким чином його було застосовано; необхідно надати посилання на взаємодії з чат-ботами. Загальні рекомендації використання ШІ в навчанні та викладанні в ЗУІ: https://kmf.uz.ua/wp-content/uploads/2024/11/zagalni-rekomendacii-vikoristannja-shtuchnogo-intelektu-v-navchanni-ta-vikladanni-u-zui.pdf</w:t>
            </w:r>
          </w:p>
          <w:p w14:paraId="1963E935" w14:textId="77777777" w:rsidR="00EA7CE2" w:rsidRPr="00EA7CE2" w:rsidRDefault="00EA7CE2" w:rsidP="00EA7CE2">
            <w:pPr>
              <w:ind w:left="413"/>
              <w:contextualSpacing/>
              <w:rPr>
                <w:rFonts w:ascii="Times New Roman" w:eastAsia="Wingdings" w:hAnsi="Times New Roman" w:cs="Cambria Math"/>
                <w:sz w:val="24"/>
                <w:szCs w:val="24"/>
                <w:lang w:eastAsia="en-US"/>
              </w:rPr>
            </w:pPr>
          </w:p>
          <w:p w14:paraId="28F64E27" w14:textId="7A0089B6" w:rsidR="00EA7CE2" w:rsidRDefault="00EA7CE2" w:rsidP="00EA7CE2">
            <w:pPr>
              <w:ind w:left="53"/>
              <w:contextualSpacing/>
              <w:rPr>
                <w:rFonts w:ascii="Times New Roman" w:eastAsia="Wingdings" w:hAnsi="Times New Roman" w:cs="Cambria Math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C25F35">
              <w:rPr>
                <w:rFonts w:ascii="Times New Roman" w:eastAsia="Wingdings" w:hAnsi="Times New Roman" w:cs="Cambria Math"/>
                <w:b/>
                <w:sz w:val="24"/>
                <w:szCs w:val="24"/>
                <w:lang w:eastAsia="en-US"/>
              </w:rPr>
              <w:t>Classroom</w:t>
            </w:r>
            <w:proofErr w:type="spellEnd"/>
            <w:r w:rsidRPr="00C25F35">
              <w:rPr>
                <w:rFonts w:ascii="Times New Roman" w:eastAsia="Wingdings" w:hAnsi="Times New Roman" w:cs="Cambria Math"/>
                <w:b/>
                <w:sz w:val="24"/>
                <w:szCs w:val="24"/>
                <w:lang w:eastAsia="en-US"/>
              </w:rPr>
              <w:t>:</w:t>
            </w:r>
            <w:r w:rsidRPr="00C25F35">
              <w:rPr>
                <w:rFonts w:ascii="Times New Roman" w:eastAsia="Wingdings" w:hAnsi="Times New Roman" w:cs="Cambria Math"/>
                <w:sz w:val="24"/>
                <w:szCs w:val="24"/>
                <w:lang w:eastAsia="en-US"/>
              </w:rPr>
              <w:t xml:space="preserve"> </w:t>
            </w:r>
            <w:r w:rsidR="00207A6D" w:rsidRPr="00207A6D">
              <w:rPr>
                <w:rFonts w:ascii="Times New Roman" w:eastAsia="Wingdings" w:hAnsi="Times New Roman" w:cs="Cambria Math"/>
                <w:sz w:val="24"/>
                <w:szCs w:val="24"/>
                <w:lang w:eastAsia="en-US"/>
              </w:rPr>
              <w:t>https://classroom.google.com/u/1/c/ODAxNzcxMDY0Mzkw</w:t>
            </w:r>
            <w:bookmarkStart w:id="2" w:name="_GoBack"/>
            <w:bookmarkEnd w:id="2"/>
          </w:p>
          <w:p w14:paraId="0C20F4FB" w14:textId="77777777" w:rsidR="002D5405" w:rsidRPr="00EA7CE2" w:rsidRDefault="002D5405" w:rsidP="00EA7CE2">
            <w:pPr>
              <w:ind w:left="53"/>
              <w:contextualSpacing/>
              <w:rPr>
                <w:rFonts w:ascii="Times New Roman" w:eastAsia="Wingdings" w:hAnsi="Times New Roman" w:cs="Cambria Math"/>
                <w:sz w:val="24"/>
                <w:szCs w:val="24"/>
                <w:highlight w:val="yellow"/>
                <w:lang w:eastAsia="en-US"/>
              </w:rPr>
            </w:pPr>
          </w:p>
          <w:p w14:paraId="6762E73F" w14:textId="77777777" w:rsidR="00EA7CE2" w:rsidRDefault="00EA7CE2" w:rsidP="00EA7CE2">
            <w:pPr>
              <w:jc w:val="both"/>
              <w:rPr>
                <w:rFonts w:ascii="Times New Roman" w:eastAsia="Wingdings" w:hAnsi="Times New Roman" w:cs="Cambria Math"/>
                <w:b/>
                <w:sz w:val="24"/>
                <w:szCs w:val="24"/>
                <w:lang w:eastAsia="en-US"/>
              </w:rPr>
            </w:pPr>
            <w:r w:rsidRPr="00C25F35">
              <w:rPr>
                <w:rFonts w:ascii="Times New Roman" w:eastAsia="Wingdings" w:hAnsi="Times New Roman" w:cs="Cambria Math"/>
                <w:b/>
                <w:sz w:val="24"/>
                <w:szCs w:val="24"/>
                <w:lang w:eastAsia="en-US"/>
              </w:rPr>
              <w:t>Методичне забезпечення доступно за посиланням:</w:t>
            </w:r>
          </w:p>
          <w:p w14:paraId="584E4037" w14:textId="77777777" w:rsidR="00C25F35" w:rsidRPr="00C25F35" w:rsidRDefault="00C25F35" w:rsidP="00EA7CE2">
            <w:pPr>
              <w:jc w:val="both"/>
              <w:rPr>
                <w:rFonts w:ascii="Times New Roman" w:eastAsia="Wingdings" w:hAnsi="Times New Roman" w:cs="Cambria Math"/>
                <w:sz w:val="24"/>
                <w:szCs w:val="24"/>
                <w:lang w:eastAsia="en-US"/>
              </w:rPr>
            </w:pPr>
            <w:r w:rsidRPr="00C25F35">
              <w:rPr>
                <w:rFonts w:ascii="Times New Roman" w:eastAsia="Wingdings" w:hAnsi="Times New Roman" w:cs="Cambria Math"/>
                <w:sz w:val="24"/>
                <w:szCs w:val="24"/>
                <w:lang w:eastAsia="en-US"/>
              </w:rPr>
              <w:lastRenderedPageBreak/>
              <w:t>https://okt.kmf.uz.ua/ftt/oktat-ftt/Turyzm_Turizmus_BSc/Turopereitynh__Utazasszervezoi_tevekenyseg/</w:t>
            </w:r>
          </w:p>
          <w:p w14:paraId="4D026023" w14:textId="77777777" w:rsidR="002D5405" w:rsidRDefault="002D5405" w:rsidP="00EA7C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AB3" w14:paraId="10F0F4FD" w14:textId="77777777">
        <w:tc>
          <w:tcPr>
            <w:tcW w:w="3150" w:type="dxa"/>
            <w:shd w:val="clear" w:color="auto" w:fill="D9D9D9"/>
          </w:tcPr>
          <w:p w14:paraId="77B7749E" w14:textId="77777777" w:rsidR="004E3AB3" w:rsidRPr="00351196" w:rsidRDefault="00176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1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Рекомендовані джерела</w:t>
            </w:r>
          </w:p>
          <w:p w14:paraId="5401C935" w14:textId="77777777" w:rsidR="004E3AB3" w:rsidRPr="00351196" w:rsidRDefault="00176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1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(основна та допоміжна</w:t>
            </w:r>
          </w:p>
          <w:p w14:paraId="6390E12D" w14:textId="77777777" w:rsidR="004E3AB3" w:rsidRPr="00351196" w:rsidRDefault="00176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1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література), електронні</w:t>
            </w:r>
          </w:p>
          <w:p w14:paraId="481B5CE7" w14:textId="77777777" w:rsidR="004E3AB3" w:rsidRPr="00351196" w:rsidRDefault="00176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1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інформаційні ресурси</w:t>
            </w:r>
          </w:p>
        </w:tc>
        <w:tc>
          <w:tcPr>
            <w:tcW w:w="6343" w:type="dxa"/>
          </w:tcPr>
          <w:p w14:paraId="5CC7F6CA" w14:textId="77777777" w:rsidR="004E3AB3" w:rsidRPr="00351196" w:rsidRDefault="00176DAB" w:rsidP="00005AA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9" w:lineRule="auto"/>
              <w:ind w:left="530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туризм: Закон України / в редакції від 2003 р. // zakon.rada.gov.ua</w:t>
            </w:r>
          </w:p>
          <w:p w14:paraId="7E537A4C" w14:textId="77777777" w:rsidR="004E3AB3" w:rsidRPr="00351196" w:rsidRDefault="00176DAB" w:rsidP="00005AA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30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Михайліченко</w:t>
            </w:r>
            <w:proofErr w:type="spellEnd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Г.І. </w:t>
            </w:r>
            <w:proofErr w:type="spellStart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Туроперейтинг</w:t>
            </w:r>
            <w:proofErr w:type="spellEnd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підручник. Київ: КНТЕУ, 2018. 342 с.</w:t>
            </w:r>
          </w:p>
          <w:p w14:paraId="6387AA6C" w14:textId="77777777" w:rsidR="004E3AB3" w:rsidRPr="00351196" w:rsidRDefault="00176DAB" w:rsidP="00005AA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30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Щука Г. П. (</w:t>
            </w:r>
            <w:proofErr w:type="spellStart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</w:t>
            </w:r>
            <w:proofErr w:type="spellEnd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proofErr w:type="spellStart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Туроперейтинг</w:t>
            </w:r>
            <w:proofErr w:type="spellEnd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у питаннях та відповідях : </w:t>
            </w:r>
            <w:proofErr w:type="spellStart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</w:t>
            </w:r>
            <w:proofErr w:type="spellEnd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посіб</w:t>
            </w:r>
            <w:proofErr w:type="spellEnd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Берегове: ЗУІ, 2023. 99 с.</w:t>
            </w:r>
          </w:p>
          <w:p w14:paraId="66A1D1F7" w14:textId="77777777" w:rsidR="004E3AB3" w:rsidRPr="00351196" w:rsidRDefault="00176DAB" w:rsidP="00005AA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30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Щука Г. П. (</w:t>
            </w:r>
            <w:proofErr w:type="spellStart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</w:t>
            </w:r>
            <w:proofErr w:type="spellEnd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 Організація туризму (</w:t>
            </w:r>
            <w:proofErr w:type="spellStart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Туроперейтинг</w:t>
            </w:r>
            <w:proofErr w:type="spellEnd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): методичні рекомендації до виконання індивідуальної роботи : </w:t>
            </w:r>
            <w:proofErr w:type="spellStart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</w:t>
            </w:r>
            <w:proofErr w:type="spellEnd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посіб</w:t>
            </w:r>
            <w:proofErr w:type="spellEnd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Берегове: ЗУІ, 2023. 33 с.</w:t>
            </w:r>
          </w:p>
          <w:p w14:paraId="6900DDAD" w14:textId="77777777" w:rsidR="004E3AB3" w:rsidRPr="00351196" w:rsidRDefault="00176DAB" w:rsidP="00005AA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30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Збірник тестових завдань з курсу «Організація туризму (</w:t>
            </w:r>
            <w:proofErr w:type="spellStart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Туроперейтинг</w:t>
            </w:r>
            <w:proofErr w:type="spellEnd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)»: </w:t>
            </w:r>
            <w:proofErr w:type="spellStart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</w:t>
            </w:r>
            <w:proofErr w:type="spellEnd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посіб</w:t>
            </w:r>
            <w:proofErr w:type="spellEnd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/ Г. П. Щука. Берегове: ЗУІ, 2023. 101 с.</w:t>
            </w:r>
          </w:p>
          <w:p w14:paraId="614513BB" w14:textId="77777777" w:rsidR="004E3AB3" w:rsidRPr="00351196" w:rsidRDefault="00176DAB" w:rsidP="00005AA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30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Богославець</w:t>
            </w:r>
            <w:proofErr w:type="spellEnd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О., Царук, В., &amp; Юрченко, К. (2024). Організація туристичних подорожей вітчизняним </w:t>
            </w:r>
            <w:proofErr w:type="spellStart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туроперейтингом</w:t>
            </w:r>
            <w:proofErr w:type="spellEnd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умовах воєнного стану: виклики та рішення. Таврійський науковий вісник. Серія: Економіка, (19), 297-305. https://doi.org/10.32782/2708-0366/2024.19.35</w:t>
            </w:r>
          </w:p>
          <w:p w14:paraId="3212DDA0" w14:textId="77777777" w:rsidR="004E3AB3" w:rsidRDefault="00176DAB" w:rsidP="00005AA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30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Fodorné</w:t>
            </w:r>
            <w:proofErr w:type="spellEnd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Szucsák</w:t>
            </w:r>
            <w:proofErr w:type="spellEnd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Éva</w:t>
            </w:r>
            <w:proofErr w:type="spellEnd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Szűcs</w:t>
            </w:r>
            <w:proofErr w:type="spellEnd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László</w:t>
            </w:r>
            <w:proofErr w:type="spellEnd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Turizmus</w:t>
            </w:r>
            <w:proofErr w:type="spellEnd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és</w:t>
            </w:r>
            <w:proofErr w:type="spellEnd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utazásszervezés</w:t>
            </w:r>
            <w:proofErr w:type="spellEnd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Műszaki</w:t>
            </w:r>
            <w:proofErr w:type="spellEnd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Könyvkiadó</w:t>
            </w:r>
            <w:proofErr w:type="spellEnd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Kft</w:t>
            </w:r>
            <w:proofErr w:type="spellEnd"/>
            <w:r w:rsidRPr="0035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2021.</w:t>
            </w:r>
          </w:p>
          <w:p w14:paraId="2B1C5B71" w14:textId="77777777" w:rsidR="00425E36" w:rsidRDefault="00425E36" w:rsidP="00425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2F9CBA" w14:textId="658B467F" w:rsidR="00425E36" w:rsidRPr="00351196" w:rsidRDefault="00425E36" w:rsidP="00425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Додаткова література: додаток 5</w:t>
            </w:r>
          </w:p>
          <w:p w14:paraId="18CD2429" w14:textId="77777777" w:rsidR="004E3AB3" w:rsidRPr="00351196" w:rsidRDefault="004E3AB3" w:rsidP="00D27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6F35B51" w14:textId="77777777" w:rsidR="004E3AB3" w:rsidRDefault="004E3AB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02D7E4" w14:textId="77777777" w:rsidR="004E3AB3" w:rsidRDefault="004E3AB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2118C7" w14:textId="77777777" w:rsidR="008503C1" w:rsidRDefault="008503C1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C040B2" w14:textId="77777777" w:rsidR="008503C1" w:rsidRDefault="008503C1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7E9B32" w14:textId="77777777" w:rsidR="005D6F68" w:rsidRDefault="005D6F68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149F49" w14:textId="77777777" w:rsidR="005D6F68" w:rsidRDefault="005D6F68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FA75C" w14:textId="77777777" w:rsidR="005D6F68" w:rsidRPr="00D277B5" w:rsidRDefault="005D6F68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344739" w14:textId="77777777" w:rsidR="00967E15" w:rsidRDefault="00967E1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709CFE2A" w14:textId="77777777" w:rsidR="004E3AB3" w:rsidRDefault="008503C1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Додаток 1</w:t>
      </w:r>
    </w:p>
    <w:p w14:paraId="51CF94C2" w14:textId="77777777" w:rsidR="008503C1" w:rsidRPr="008503C1" w:rsidRDefault="008503C1" w:rsidP="008503C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03C1">
        <w:rPr>
          <w:rFonts w:ascii="Times New Roman" w:eastAsia="Times New Roman" w:hAnsi="Times New Roman" w:cs="Times New Roman"/>
          <w:b/>
          <w:sz w:val="24"/>
          <w:szCs w:val="24"/>
        </w:rPr>
        <w:t>Основна тематика дисципліни</w:t>
      </w:r>
    </w:p>
    <w:p w14:paraId="238AB650" w14:textId="77777777" w:rsidR="008503C1" w:rsidRPr="00C25F35" w:rsidRDefault="008503C1" w:rsidP="008503C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5F35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1. Вступ. Понятійний апарат </w:t>
      </w:r>
      <w:proofErr w:type="spellStart"/>
      <w:r w:rsidRPr="00C25F35">
        <w:rPr>
          <w:rFonts w:ascii="Times New Roman" w:eastAsia="Times New Roman" w:hAnsi="Times New Roman" w:cs="Times New Roman"/>
          <w:b/>
          <w:sz w:val="24"/>
          <w:szCs w:val="24"/>
        </w:rPr>
        <w:t>туроперейтингу</w:t>
      </w:r>
      <w:proofErr w:type="spellEnd"/>
    </w:p>
    <w:p w14:paraId="1B80DAC1" w14:textId="77777777" w:rsidR="00C25F35" w:rsidRDefault="00C25F35" w:rsidP="00C25F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F35">
        <w:rPr>
          <w:rFonts w:ascii="Times New Roman" w:eastAsia="Times New Roman" w:hAnsi="Times New Roman" w:cs="Times New Roman"/>
          <w:sz w:val="24"/>
          <w:szCs w:val="24"/>
        </w:rPr>
        <w:t xml:space="preserve">Сутність </w:t>
      </w:r>
      <w:proofErr w:type="spellStart"/>
      <w:r w:rsidRPr="00C25F35">
        <w:rPr>
          <w:rFonts w:ascii="Times New Roman" w:eastAsia="Times New Roman" w:hAnsi="Times New Roman" w:cs="Times New Roman"/>
          <w:sz w:val="24"/>
          <w:szCs w:val="24"/>
        </w:rPr>
        <w:t>туроператорської</w:t>
      </w:r>
      <w:proofErr w:type="spellEnd"/>
      <w:r w:rsidRPr="00C25F35">
        <w:rPr>
          <w:rFonts w:ascii="Times New Roman" w:eastAsia="Times New Roman" w:hAnsi="Times New Roman" w:cs="Times New Roman"/>
          <w:sz w:val="24"/>
          <w:szCs w:val="24"/>
        </w:rPr>
        <w:t xml:space="preserve"> діяльності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25F35">
        <w:rPr>
          <w:rFonts w:ascii="Times New Roman" w:eastAsia="Times New Roman" w:hAnsi="Times New Roman" w:cs="Times New Roman"/>
          <w:sz w:val="24"/>
          <w:szCs w:val="24"/>
        </w:rPr>
        <w:t>Роль та завдання туроператора на туристичному ринку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25F35">
        <w:rPr>
          <w:rFonts w:ascii="Times New Roman" w:eastAsia="Times New Roman" w:hAnsi="Times New Roman" w:cs="Times New Roman"/>
          <w:sz w:val="24"/>
          <w:szCs w:val="24"/>
        </w:rPr>
        <w:t>Види туроператорів за спеціалізацією, територіальним рівнем та формою організації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25F35">
        <w:rPr>
          <w:rFonts w:ascii="Times New Roman" w:eastAsia="Times New Roman" w:hAnsi="Times New Roman" w:cs="Times New Roman"/>
          <w:sz w:val="24"/>
          <w:szCs w:val="24"/>
        </w:rPr>
        <w:t>Основні функції туроператора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25F35">
        <w:rPr>
          <w:rFonts w:ascii="Times New Roman" w:eastAsia="Times New Roman" w:hAnsi="Times New Roman" w:cs="Times New Roman"/>
          <w:sz w:val="24"/>
          <w:szCs w:val="24"/>
        </w:rPr>
        <w:t>Особливості діяльності виїзних, в’їзних та місцевих туроператорів</w:t>
      </w:r>
    </w:p>
    <w:p w14:paraId="3954E0BA" w14:textId="77777777" w:rsidR="008503C1" w:rsidRPr="00BA702C" w:rsidRDefault="008503C1" w:rsidP="008503C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702C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2. Умови створення </w:t>
      </w:r>
      <w:proofErr w:type="spellStart"/>
      <w:r w:rsidRPr="00BA702C">
        <w:rPr>
          <w:rFonts w:ascii="Times New Roman" w:eastAsia="Times New Roman" w:hAnsi="Times New Roman" w:cs="Times New Roman"/>
          <w:b/>
          <w:sz w:val="24"/>
          <w:szCs w:val="24"/>
        </w:rPr>
        <w:t>туроператорської</w:t>
      </w:r>
      <w:proofErr w:type="spellEnd"/>
      <w:r w:rsidRPr="00BA702C">
        <w:rPr>
          <w:rFonts w:ascii="Times New Roman" w:eastAsia="Times New Roman" w:hAnsi="Times New Roman" w:cs="Times New Roman"/>
          <w:b/>
          <w:sz w:val="24"/>
          <w:szCs w:val="24"/>
        </w:rPr>
        <w:t xml:space="preserve"> фірми.</w:t>
      </w:r>
    </w:p>
    <w:p w14:paraId="083E0568" w14:textId="77777777" w:rsidR="00C25F35" w:rsidRDefault="00C25F35" w:rsidP="00C25F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F35">
        <w:rPr>
          <w:rFonts w:ascii="Times New Roman" w:eastAsia="Times New Roman" w:hAnsi="Times New Roman" w:cs="Times New Roman"/>
          <w:sz w:val="24"/>
          <w:szCs w:val="24"/>
        </w:rPr>
        <w:t xml:space="preserve">Організаційно-правові форми </w:t>
      </w:r>
      <w:proofErr w:type="spellStart"/>
      <w:r w:rsidRPr="00C25F35">
        <w:rPr>
          <w:rFonts w:ascii="Times New Roman" w:eastAsia="Times New Roman" w:hAnsi="Times New Roman" w:cs="Times New Roman"/>
          <w:sz w:val="24"/>
          <w:szCs w:val="24"/>
        </w:rPr>
        <w:t>туроператорської</w:t>
      </w:r>
      <w:proofErr w:type="spellEnd"/>
      <w:r w:rsidRPr="00C25F35">
        <w:rPr>
          <w:rFonts w:ascii="Times New Roman" w:eastAsia="Times New Roman" w:hAnsi="Times New Roman" w:cs="Times New Roman"/>
          <w:sz w:val="24"/>
          <w:szCs w:val="24"/>
        </w:rPr>
        <w:t xml:space="preserve"> діяльності.</w:t>
      </w:r>
      <w:r w:rsidR="00BA70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5F35">
        <w:rPr>
          <w:rFonts w:ascii="Times New Roman" w:eastAsia="Times New Roman" w:hAnsi="Times New Roman" w:cs="Times New Roman"/>
          <w:sz w:val="24"/>
          <w:szCs w:val="24"/>
        </w:rPr>
        <w:t>Законодавчі вимоги до реєстрації та ліцензування туроператора.</w:t>
      </w:r>
      <w:r w:rsidR="00BA70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5F35">
        <w:rPr>
          <w:rFonts w:ascii="Times New Roman" w:eastAsia="Times New Roman" w:hAnsi="Times New Roman" w:cs="Times New Roman"/>
          <w:sz w:val="24"/>
          <w:szCs w:val="24"/>
        </w:rPr>
        <w:t>Підготовка установчих та статутних документів.</w:t>
      </w:r>
      <w:r w:rsidR="00BA70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5F35">
        <w:rPr>
          <w:rFonts w:ascii="Times New Roman" w:eastAsia="Times New Roman" w:hAnsi="Times New Roman" w:cs="Times New Roman"/>
          <w:sz w:val="24"/>
          <w:szCs w:val="24"/>
        </w:rPr>
        <w:t>Фінансові гарантії та матеріально-технічне забезпечення.</w:t>
      </w:r>
      <w:r w:rsidR="00BA70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5F35">
        <w:rPr>
          <w:rFonts w:ascii="Times New Roman" w:eastAsia="Times New Roman" w:hAnsi="Times New Roman" w:cs="Times New Roman"/>
          <w:sz w:val="24"/>
          <w:szCs w:val="24"/>
        </w:rPr>
        <w:t>Вибір ринкової ніші та аналіз конкурентного середовища.</w:t>
      </w:r>
      <w:r w:rsidR="00BA70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5F35">
        <w:rPr>
          <w:rFonts w:ascii="Times New Roman" w:eastAsia="Times New Roman" w:hAnsi="Times New Roman" w:cs="Times New Roman"/>
          <w:sz w:val="24"/>
          <w:szCs w:val="24"/>
        </w:rPr>
        <w:t>Формування кадрового складу та вимоги до персоналу.</w:t>
      </w:r>
      <w:r w:rsidR="00BA70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622559" w14:textId="77777777" w:rsidR="008503C1" w:rsidRPr="00BA702C" w:rsidRDefault="008503C1" w:rsidP="008503C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702C">
        <w:rPr>
          <w:rFonts w:ascii="Times New Roman" w:eastAsia="Times New Roman" w:hAnsi="Times New Roman" w:cs="Times New Roman"/>
          <w:b/>
          <w:sz w:val="24"/>
          <w:szCs w:val="24"/>
        </w:rPr>
        <w:t>Тема 3. Туристичний продукт як предмет діяльності туроператора.</w:t>
      </w:r>
    </w:p>
    <w:p w14:paraId="263F9483" w14:textId="77777777" w:rsidR="00BA702C" w:rsidRPr="00BA702C" w:rsidRDefault="00BA702C" w:rsidP="00BA70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2C">
        <w:rPr>
          <w:rFonts w:ascii="Times New Roman" w:eastAsia="Times New Roman" w:hAnsi="Times New Roman" w:cs="Times New Roman"/>
          <w:sz w:val="24"/>
          <w:szCs w:val="24"/>
        </w:rPr>
        <w:t>Сутність, особливості та складові туристичного продукту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Види та характеристика найпопулярніших турів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Тур-пакет: поняття та основні характеристики.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Складові тур-пакету. Програмний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туроперейтинг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 xml:space="preserve">Життєвий цикл туристичного продукту </w:t>
      </w:r>
    </w:p>
    <w:p w14:paraId="70311C82" w14:textId="77777777" w:rsidR="008503C1" w:rsidRPr="00BA702C" w:rsidRDefault="008503C1" w:rsidP="008503C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702C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4. Основні етапи розробки та впровадження </w:t>
      </w:r>
      <w:proofErr w:type="spellStart"/>
      <w:r w:rsidRPr="00BA702C">
        <w:rPr>
          <w:rFonts w:ascii="Times New Roman" w:eastAsia="Times New Roman" w:hAnsi="Times New Roman" w:cs="Times New Roman"/>
          <w:b/>
          <w:sz w:val="24"/>
          <w:szCs w:val="24"/>
        </w:rPr>
        <w:t>турпродукту</w:t>
      </w:r>
      <w:proofErr w:type="spellEnd"/>
      <w:r w:rsidRPr="00BA702C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ринок</w:t>
      </w:r>
    </w:p>
    <w:p w14:paraId="271FACE7" w14:textId="77777777" w:rsidR="00BA702C" w:rsidRDefault="00BA702C" w:rsidP="00BA70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2C">
        <w:rPr>
          <w:rFonts w:ascii="Times New Roman" w:eastAsia="Times New Roman" w:hAnsi="Times New Roman" w:cs="Times New Roman"/>
          <w:sz w:val="24"/>
          <w:szCs w:val="24"/>
        </w:rPr>
        <w:t>Дослідження ринку 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визначення цільової аудиторії.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 xml:space="preserve">Аналіз туристичних потреб і запитів потенційних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клієнтів.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 xml:space="preserve">Вибір концепції майбутнього </w:t>
      </w:r>
      <w:proofErr w:type="spellStart"/>
      <w:r w:rsidRPr="00BA702C">
        <w:rPr>
          <w:rFonts w:ascii="Times New Roman" w:eastAsia="Times New Roman" w:hAnsi="Times New Roman" w:cs="Times New Roman"/>
          <w:sz w:val="24"/>
          <w:szCs w:val="24"/>
        </w:rPr>
        <w:t>турпродукту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Форму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вання маршруту та програми туру.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Визначення та укладання договорів з постачальниками послуг (транспорт,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готелі, екскурсії, харчування).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Розрахунок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обівартості та ціни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турпродукту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Підготовка пакету докумен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тів і стандартів обслуговування.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Тестування туру (п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ілотна поїздка, пробний продаж).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 xml:space="preserve">Розробка маркетингової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стратегії та рекламної кампанії.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Формування каналів збуту (власні оф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іси, агенти, онлайн-просування).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Організація продажу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й бронювання турів.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Контроль якості надання послуг і збір відгуків туристів</w:t>
      </w:r>
      <w:r>
        <w:rPr>
          <w:rFonts w:ascii="Times New Roman" w:eastAsia="Times New Roman" w:hAnsi="Times New Roman" w:cs="Times New Roman"/>
          <w:sz w:val="24"/>
          <w:szCs w:val="24"/>
        </w:rPr>
        <w:t>. В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 xml:space="preserve">досконалення та оновлення </w:t>
      </w:r>
      <w:proofErr w:type="spellStart"/>
      <w:r w:rsidRPr="00BA702C">
        <w:rPr>
          <w:rFonts w:ascii="Times New Roman" w:eastAsia="Times New Roman" w:hAnsi="Times New Roman" w:cs="Times New Roman"/>
          <w:sz w:val="24"/>
          <w:szCs w:val="24"/>
        </w:rPr>
        <w:t>турпродукту</w:t>
      </w:r>
      <w:proofErr w:type="spellEnd"/>
      <w:r w:rsidRPr="00BA702C">
        <w:rPr>
          <w:rFonts w:ascii="Times New Roman" w:eastAsia="Times New Roman" w:hAnsi="Times New Roman" w:cs="Times New Roman"/>
          <w:sz w:val="24"/>
          <w:szCs w:val="24"/>
        </w:rPr>
        <w:t xml:space="preserve"> відповідно до результатів і відгуків</w:t>
      </w:r>
    </w:p>
    <w:p w14:paraId="0538CF32" w14:textId="77777777" w:rsidR="008503C1" w:rsidRPr="00BA702C" w:rsidRDefault="008503C1" w:rsidP="008503C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702C">
        <w:rPr>
          <w:rFonts w:ascii="Times New Roman" w:eastAsia="Times New Roman" w:hAnsi="Times New Roman" w:cs="Times New Roman"/>
          <w:b/>
          <w:sz w:val="24"/>
          <w:szCs w:val="24"/>
        </w:rPr>
        <w:t>Тема 5. Договірні стосунки туроператора з постачальниками послуг</w:t>
      </w:r>
    </w:p>
    <w:p w14:paraId="6F716A42" w14:textId="77777777" w:rsidR="00BA702C" w:rsidRDefault="00BA702C" w:rsidP="00BA70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2C">
        <w:rPr>
          <w:rFonts w:ascii="Times New Roman" w:eastAsia="Times New Roman" w:hAnsi="Times New Roman" w:cs="Times New Roman"/>
          <w:sz w:val="24"/>
          <w:szCs w:val="24"/>
        </w:rPr>
        <w:t>Вибір та оцінка постачальників послуг.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Укладання договорів із готелями та іншими закладами розміщення.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Договірні відносини з транспортними компаніями.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Співпраця з закладами харчування.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Договори з екскурсійними бюро та гідами.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Умови оплати та порядок розрахунків.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Відповідальність сторін за невиконання або неналежне виконання зобов’язань.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Строки дії договорів та умови їх пролонгації.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Механізми вирішення спорів і претензійна робота.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Юридичні гарантії та страхування відповідальності.</w:t>
      </w:r>
    </w:p>
    <w:p w14:paraId="6D064F8C" w14:textId="77777777" w:rsidR="008503C1" w:rsidRPr="00BA702C" w:rsidRDefault="008503C1" w:rsidP="008503C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702C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6. Документообіг у </w:t>
      </w:r>
      <w:proofErr w:type="spellStart"/>
      <w:r w:rsidRPr="00BA702C">
        <w:rPr>
          <w:rFonts w:ascii="Times New Roman" w:eastAsia="Times New Roman" w:hAnsi="Times New Roman" w:cs="Times New Roman"/>
          <w:b/>
          <w:sz w:val="24"/>
          <w:szCs w:val="24"/>
        </w:rPr>
        <w:t>туроперейтингу</w:t>
      </w:r>
      <w:proofErr w:type="spellEnd"/>
    </w:p>
    <w:p w14:paraId="2626AB84" w14:textId="77777777" w:rsidR="00BA702C" w:rsidRDefault="00BA702C" w:rsidP="00BA70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2C">
        <w:rPr>
          <w:rFonts w:ascii="Times New Roman" w:eastAsia="Times New Roman" w:hAnsi="Times New Roman" w:cs="Times New Roman"/>
          <w:sz w:val="24"/>
          <w:szCs w:val="24"/>
        </w:rPr>
        <w:t>Первинні документи туроператора.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Договори з туристами та агентами.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Внутрішня документація туроператора.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Фінансові документи та облік платежів.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Документи для оформлення транспортних перевезень.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Документи для бронювання та розміщення туристів.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Страхові поліси та медична документація.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Візові документи та закордонні паспорти туристів.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Електронний документообіг та цифрові сервіси.</w:t>
      </w:r>
      <w:r w:rsidR="00967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02C">
        <w:rPr>
          <w:rFonts w:ascii="Times New Roman" w:eastAsia="Times New Roman" w:hAnsi="Times New Roman" w:cs="Times New Roman"/>
          <w:sz w:val="24"/>
          <w:szCs w:val="24"/>
        </w:rPr>
        <w:t>Збереження, архівування та захист документів.</w:t>
      </w:r>
    </w:p>
    <w:p w14:paraId="348EB1F5" w14:textId="77777777" w:rsidR="008503C1" w:rsidRPr="00967E15" w:rsidRDefault="008503C1" w:rsidP="008503C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7E1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Тема 7. Фінансові та облікові аспекти </w:t>
      </w:r>
      <w:proofErr w:type="spellStart"/>
      <w:r w:rsidRPr="00967E15">
        <w:rPr>
          <w:rFonts w:ascii="Times New Roman" w:eastAsia="Times New Roman" w:hAnsi="Times New Roman" w:cs="Times New Roman"/>
          <w:b/>
          <w:sz w:val="24"/>
          <w:szCs w:val="24"/>
        </w:rPr>
        <w:t>туроперейтингу</w:t>
      </w:r>
      <w:proofErr w:type="spellEnd"/>
    </w:p>
    <w:p w14:paraId="614DD706" w14:textId="77777777" w:rsidR="00967E15" w:rsidRDefault="00967E15" w:rsidP="00967E1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E15">
        <w:rPr>
          <w:rFonts w:ascii="Times New Roman" w:eastAsia="Times New Roman" w:hAnsi="Times New Roman" w:cs="Times New Roman"/>
          <w:sz w:val="24"/>
          <w:szCs w:val="24"/>
        </w:rPr>
        <w:t>Джерела формування доходів туроператора.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Структура витрат у діяльності туроператора.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Ціноутворення туристичного продукту.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Бухгалтерський облік доходів і витрат.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 xml:space="preserve">Податкові аспекти </w:t>
      </w:r>
      <w:proofErr w:type="spellStart"/>
      <w:r w:rsidRPr="00967E15">
        <w:rPr>
          <w:rFonts w:ascii="Times New Roman" w:eastAsia="Times New Roman" w:hAnsi="Times New Roman" w:cs="Times New Roman"/>
          <w:sz w:val="24"/>
          <w:szCs w:val="24"/>
        </w:rPr>
        <w:t>туроператорської</w:t>
      </w:r>
      <w:proofErr w:type="spellEnd"/>
      <w:r w:rsidRPr="00967E15">
        <w:rPr>
          <w:rFonts w:ascii="Times New Roman" w:eastAsia="Times New Roman" w:hAnsi="Times New Roman" w:cs="Times New Roman"/>
          <w:sz w:val="24"/>
          <w:szCs w:val="24"/>
        </w:rPr>
        <w:t xml:space="preserve"> діяльності.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Фінансова звітність туроператора.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Управління грошовими потоками.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Система внутрішнього фінансового контролю.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Розрахунки з постачальниками та агентами.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Особливості безготівкових і готівкових розрахунків.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Використання фінансових програмних продуктів.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Аналіз фінансових результатів діяльності туроператора.</w:t>
      </w:r>
    </w:p>
    <w:p w14:paraId="023EE4EA" w14:textId="77777777" w:rsidR="008503C1" w:rsidRPr="00967E15" w:rsidRDefault="008503C1" w:rsidP="008503C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7E15">
        <w:rPr>
          <w:rFonts w:ascii="Times New Roman" w:eastAsia="Times New Roman" w:hAnsi="Times New Roman" w:cs="Times New Roman"/>
          <w:b/>
          <w:sz w:val="24"/>
          <w:szCs w:val="24"/>
        </w:rPr>
        <w:t>Тема 8. Якість та безпека в роботі туроператора</w:t>
      </w:r>
    </w:p>
    <w:p w14:paraId="41E08F6B" w14:textId="77777777" w:rsidR="00967E15" w:rsidRDefault="00967E15" w:rsidP="00967E1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E15">
        <w:rPr>
          <w:rFonts w:ascii="Times New Roman" w:eastAsia="Times New Roman" w:hAnsi="Times New Roman" w:cs="Times New Roman"/>
          <w:sz w:val="24"/>
          <w:szCs w:val="24"/>
        </w:rPr>
        <w:t>Поняття та критерії якості туристичного продукту.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Міжнародні стандарти та сертифікація в туризмі.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Система контролю якості послуг туроператора.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 xml:space="preserve">Управління ризиками та безпекою в </w:t>
      </w:r>
      <w:proofErr w:type="spellStart"/>
      <w:r w:rsidRPr="00967E15">
        <w:rPr>
          <w:rFonts w:ascii="Times New Roman" w:eastAsia="Times New Roman" w:hAnsi="Times New Roman" w:cs="Times New Roman"/>
          <w:sz w:val="24"/>
          <w:szCs w:val="24"/>
        </w:rPr>
        <w:t>туроперейтингу</w:t>
      </w:r>
      <w:proofErr w:type="spellEnd"/>
      <w:r w:rsidRPr="00967E1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Відповідальність туроператора за дотримання стандартів якості.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Забезпечення безпеки туристів під час подорожі.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Роль страхування у гарантуванні безпеки та захисту клієнтів.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Взаємодія з постачальниками послуг у сфері якості та безпеки.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Інноваційні інструменти підвищення якості та безпеки в туризмі.</w:t>
      </w:r>
    </w:p>
    <w:p w14:paraId="5EEACE5E" w14:textId="77777777" w:rsidR="008503C1" w:rsidRPr="00967E15" w:rsidRDefault="008503C1" w:rsidP="008503C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7E15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9. Інформаційні технології в </w:t>
      </w:r>
      <w:proofErr w:type="spellStart"/>
      <w:r w:rsidRPr="00967E15">
        <w:rPr>
          <w:rFonts w:ascii="Times New Roman" w:eastAsia="Times New Roman" w:hAnsi="Times New Roman" w:cs="Times New Roman"/>
          <w:b/>
          <w:sz w:val="24"/>
          <w:szCs w:val="24"/>
        </w:rPr>
        <w:t>туроперейтингу</w:t>
      </w:r>
      <w:proofErr w:type="spellEnd"/>
    </w:p>
    <w:p w14:paraId="70FBDC77" w14:textId="77777777" w:rsidR="00967E15" w:rsidRDefault="00967E15" w:rsidP="00967E1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E15">
        <w:rPr>
          <w:rFonts w:ascii="Times New Roman" w:eastAsia="Times New Roman" w:hAnsi="Times New Roman" w:cs="Times New Roman"/>
          <w:sz w:val="24"/>
          <w:szCs w:val="24"/>
        </w:rPr>
        <w:t>Автоматизовані системи бронювання та їх роль у роботі туроператора.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Використання глобальних дистрибутивних систем (GDS) у туризмі.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CRM-системи для управління взаємовідносинами з клієнтами.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 xml:space="preserve">Використання онлайн-платформ і мобільних застосунків у </w:t>
      </w:r>
      <w:proofErr w:type="spellStart"/>
      <w:r w:rsidRPr="00967E15">
        <w:rPr>
          <w:rFonts w:ascii="Times New Roman" w:eastAsia="Times New Roman" w:hAnsi="Times New Roman" w:cs="Times New Roman"/>
          <w:sz w:val="24"/>
          <w:szCs w:val="24"/>
        </w:rPr>
        <w:t>туроперейтингу</w:t>
      </w:r>
      <w:proofErr w:type="spellEnd"/>
      <w:r w:rsidRPr="00967E1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Маркетингові інструменти в цифровому середовищі (SEO, SMM, e-</w:t>
      </w:r>
      <w:proofErr w:type="spellStart"/>
      <w:r w:rsidRPr="00967E15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967E15">
        <w:rPr>
          <w:rFonts w:ascii="Times New Roman" w:eastAsia="Times New Roman" w:hAnsi="Times New Roman" w:cs="Times New Roman"/>
          <w:sz w:val="24"/>
          <w:szCs w:val="24"/>
        </w:rPr>
        <w:t xml:space="preserve"> маркетинг).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Електронний документообіг і цифрові платежі.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 xml:space="preserve">Технології аналітики та </w:t>
      </w:r>
      <w:proofErr w:type="spellStart"/>
      <w:r w:rsidRPr="00967E15">
        <w:rPr>
          <w:rFonts w:ascii="Times New Roman" w:eastAsia="Times New Roman" w:hAnsi="Times New Roman" w:cs="Times New Roman"/>
          <w:sz w:val="24"/>
          <w:szCs w:val="24"/>
        </w:rPr>
        <w:t>Big</w:t>
      </w:r>
      <w:proofErr w:type="spellEnd"/>
      <w:r w:rsidRPr="00967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7E15">
        <w:rPr>
          <w:rFonts w:ascii="Times New Roman" w:eastAsia="Times New Roman" w:hAnsi="Times New Roman" w:cs="Times New Roman"/>
          <w:sz w:val="24"/>
          <w:szCs w:val="24"/>
        </w:rPr>
        <w:t>Data</w:t>
      </w:r>
      <w:proofErr w:type="spellEnd"/>
      <w:r w:rsidRPr="00967E15">
        <w:rPr>
          <w:rFonts w:ascii="Times New Roman" w:eastAsia="Times New Roman" w:hAnsi="Times New Roman" w:cs="Times New Roman"/>
          <w:sz w:val="24"/>
          <w:szCs w:val="24"/>
        </w:rPr>
        <w:t xml:space="preserve"> для прогнозування попиту.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Віртуальні тури та інноваційні рішення у презентації туристичних продуктів.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7E15">
        <w:rPr>
          <w:rFonts w:ascii="Times New Roman" w:eastAsia="Times New Roman" w:hAnsi="Times New Roman" w:cs="Times New Roman"/>
          <w:sz w:val="24"/>
          <w:szCs w:val="24"/>
        </w:rPr>
        <w:t>Кібербезпека</w:t>
      </w:r>
      <w:proofErr w:type="spellEnd"/>
      <w:r w:rsidRPr="00967E15">
        <w:rPr>
          <w:rFonts w:ascii="Times New Roman" w:eastAsia="Times New Roman" w:hAnsi="Times New Roman" w:cs="Times New Roman"/>
          <w:sz w:val="24"/>
          <w:szCs w:val="24"/>
        </w:rPr>
        <w:t xml:space="preserve"> та захист персональних даних туристів.</w:t>
      </w:r>
    </w:p>
    <w:p w14:paraId="0945A5CA" w14:textId="77777777" w:rsidR="008503C1" w:rsidRPr="00967E15" w:rsidRDefault="008503C1" w:rsidP="008503C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67E15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10. Вітчизняний </w:t>
      </w:r>
      <w:proofErr w:type="spellStart"/>
      <w:r w:rsidRPr="00967E15">
        <w:rPr>
          <w:rFonts w:ascii="Times New Roman" w:eastAsia="Times New Roman" w:hAnsi="Times New Roman" w:cs="Times New Roman"/>
          <w:b/>
          <w:sz w:val="24"/>
          <w:szCs w:val="24"/>
        </w:rPr>
        <w:t>туроперейтинг</w:t>
      </w:r>
      <w:proofErr w:type="spellEnd"/>
      <w:r w:rsidRPr="00967E15">
        <w:rPr>
          <w:rFonts w:ascii="Times New Roman" w:eastAsia="Times New Roman" w:hAnsi="Times New Roman" w:cs="Times New Roman"/>
          <w:b/>
          <w:sz w:val="24"/>
          <w:szCs w:val="24"/>
        </w:rPr>
        <w:t xml:space="preserve"> в період пандемії Ковід-19 та посилення російської агресії</w:t>
      </w:r>
    </w:p>
    <w:p w14:paraId="4FF5E0DE" w14:textId="77777777" w:rsidR="00967E15" w:rsidRDefault="00967E15" w:rsidP="00967E1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E15">
        <w:rPr>
          <w:rFonts w:ascii="Times New Roman" w:eastAsia="Times New Roman" w:hAnsi="Times New Roman" w:cs="Times New Roman"/>
          <w:sz w:val="24"/>
          <w:szCs w:val="24"/>
        </w:rPr>
        <w:t>Вплив пандемії COVID-19 на туристичний ринок України.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Обмеження пересування та їх наслідки для туроператорів.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Адаптація бізнес-моделей та розвиток внутрішнього туризму.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Використання онлайн-інструментів і цифрових сервісів у кризових умовах.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Зміни у договірних відносинах із клієнтами та постачальниками послуг.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 xml:space="preserve">Управління ризиками та антикризове планування у </w:t>
      </w:r>
      <w:proofErr w:type="spellStart"/>
      <w:r w:rsidRPr="00967E15">
        <w:rPr>
          <w:rFonts w:ascii="Times New Roman" w:eastAsia="Times New Roman" w:hAnsi="Times New Roman" w:cs="Times New Roman"/>
          <w:sz w:val="24"/>
          <w:szCs w:val="24"/>
        </w:rPr>
        <w:t>туроператорській</w:t>
      </w:r>
      <w:proofErr w:type="spellEnd"/>
      <w:r w:rsidRPr="00967E15">
        <w:rPr>
          <w:rFonts w:ascii="Times New Roman" w:eastAsia="Times New Roman" w:hAnsi="Times New Roman" w:cs="Times New Roman"/>
          <w:sz w:val="24"/>
          <w:szCs w:val="24"/>
        </w:rPr>
        <w:t xml:space="preserve"> діяльності.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Вплив повномасштабної російської агресії на індустрію туризму в Україні.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>Розвиток соціальних та волонтерських ініціатив у сфері туризму.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E15">
        <w:rPr>
          <w:rFonts w:ascii="Times New Roman" w:eastAsia="Times New Roman" w:hAnsi="Times New Roman" w:cs="Times New Roman"/>
          <w:sz w:val="24"/>
          <w:szCs w:val="24"/>
        </w:rPr>
        <w:t xml:space="preserve">Перспективи відновлення та трансформації вітчизняного </w:t>
      </w:r>
      <w:proofErr w:type="spellStart"/>
      <w:r w:rsidRPr="00967E15">
        <w:rPr>
          <w:rFonts w:ascii="Times New Roman" w:eastAsia="Times New Roman" w:hAnsi="Times New Roman" w:cs="Times New Roman"/>
          <w:sz w:val="24"/>
          <w:szCs w:val="24"/>
        </w:rPr>
        <w:t>туроперейтингу</w:t>
      </w:r>
      <w:proofErr w:type="spellEnd"/>
      <w:r w:rsidRPr="00967E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C07E1D" w14:textId="77777777" w:rsidR="00626774" w:rsidRDefault="006267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1fob9te" w:colFirst="0" w:colLast="0"/>
      <w:bookmarkEnd w:id="3"/>
    </w:p>
    <w:p w14:paraId="41B2F3BB" w14:textId="77777777" w:rsidR="00626774" w:rsidRDefault="0062677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C94B261" w14:textId="497EED52" w:rsidR="004420C5" w:rsidRDefault="004420C5" w:rsidP="004420C5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Додаток 2</w:t>
      </w:r>
    </w:p>
    <w:p w14:paraId="5F8C0A4E" w14:textId="77777777" w:rsidR="004420C5" w:rsidRPr="00B773DF" w:rsidRDefault="004420C5" w:rsidP="004420C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773DF">
        <w:rPr>
          <w:rFonts w:ascii="Times New Roman" w:hAnsi="Times New Roman"/>
          <w:b/>
          <w:sz w:val="24"/>
          <w:szCs w:val="24"/>
        </w:rPr>
        <w:t>Шкала оцінювання (національна та ECTS)</w:t>
      </w:r>
    </w:p>
    <w:p w14:paraId="1A743C5D" w14:textId="77777777" w:rsidR="004420C5" w:rsidRPr="00AB0346" w:rsidRDefault="004420C5" w:rsidP="004420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0346">
        <w:rPr>
          <w:rFonts w:ascii="Times New Roman" w:hAnsi="Times New Roman"/>
          <w:sz w:val="24"/>
          <w:szCs w:val="24"/>
        </w:rPr>
        <w:t xml:space="preserve">Оцінка за національною шкалою та шкалою </w:t>
      </w:r>
      <w:r w:rsidRPr="00AB0346">
        <w:rPr>
          <w:rFonts w:ascii="Times New Roman" w:hAnsi="Times New Roman"/>
          <w:bCs/>
          <w:sz w:val="24"/>
          <w:szCs w:val="24"/>
        </w:rPr>
        <w:t>ECTS</w:t>
      </w:r>
      <w:r w:rsidRPr="00AB0346">
        <w:rPr>
          <w:rFonts w:ascii="Times New Roman" w:hAnsi="Times New Roman"/>
          <w:sz w:val="24"/>
          <w:szCs w:val="24"/>
        </w:rPr>
        <w:t xml:space="preserve"> визначається на основі набраних балів відповідно до таблиці:</w:t>
      </w:r>
    </w:p>
    <w:p w14:paraId="783C7015" w14:textId="77777777" w:rsidR="004420C5" w:rsidRPr="00B773DF" w:rsidRDefault="004420C5" w:rsidP="004420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5"/>
        <w:gridCol w:w="1560"/>
        <w:gridCol w:w="5386"/>
      </w:tblGrid>
      <w:tr w:rsidR="004420C5" w:rsidRPr="00B773DF" w14:paraId="237EC459" w14:textId="77777777" w:rsidTr="007537F6">
        <w:trPr>
          <w:trHeight w:val="895"/>
          <w:jc w:val="center"/>
        </w:trPr>
        <w:tc>
          <w:tcPr>
            <w:tcW w:w="2185" w:type="dxa"/>
            <w:vAlign w:val="center"/>
          </w:tcPr>
          <w:p w14:paraId="41A4CD97" w14:textId="77777777" w:rsidR="004420C5" w:rsidRPr="00AB0346" w:rsidRDefault="004420C5" w:rsidP="00753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46">
              <w:rPr>
                <w:rFonts w:ascii="Times New Roman" w:hAnsi="Times New Roman"/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1560" w:type="dxa"/>
            <w:vAlign w:val="center"/>
          </w:tcPr>
          <w:p w14:paraId="6A6FEC59" w14:textId="77777777" w:rsidR="004420C5" w:rsidRPr="00AB0346" w:rsidRDefault="004420C5" w:rsidP="00753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46">
              <w:rPr>
                <w:rFonts w:ascii="Times New Roman" w:hAnsi="Times New Roman"/>
                <w:sz w:val="24"/>
                <w:szCs w:val="24"/>
              </w:rPr>
              <w:t>Оцінка ECTS</w:t>
            </w:r>
          </w:p>
        </w:tc>
        <w:tc>
          <w:tcPr>
            <w:tcW w:w="5386" w:type="dxa"/>
            <w:vAlign w:val="center"/>
          </w:tcPr>
          <w:p w14:paraId="62CB1202" w14:textId="77777777" w:rsidR="004420C5" w:rsidRPr="00AB0346" w:rsidRDefault="004420C5" w:rsidP="00753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46">
              <w:rPr>
                <w:rFonts w:ascii="Times New Roman" w:hAnsi="Times New Roman"/>
                <w:sz w:val="24"/>
                <w:szCs w:val="24"/>
              </w:rPr>
              <w:t>Оцінка за національною шкалою</w:t>
            </w:r>
          </w:p>
        </w:tc>
      </w:tr>
      <w:tr w:rsidR="004420C5" w:rsidRPr="00B773DF" w14:paraId="5C4AE57D" w14:textId="77777777" w:rsidTr="007537F6">
        <w:trPr>
          <w:jc w:val="center"/>
        </w:trPr>
        <w:tc>
          <w:tcPr>
            <w:tcW w:w="2185" w:type="dxa"/>
            <w:vAlign w:val="center"/>
          </w:tcPr>
          <w:p w14:paraId="513F5A34" w14:textId="77777777" w:rsidR="004420C5" w:rsidRPr="00AB0346" w:rsidRDefault="004420C5" w:rsidP="00753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46">
              <w:rPr>
                <w:rFonts w:ascii="Times New Roman" w:hAnsi="Times New Roman"/>
                <w:sz w:val="24"/>
                <w:szCs w:val="24"/>
              </w:rPr>
              <w:t>90–100</w:t>
            </w:r>
          </w:p>
        </w:tc>
        <w:tc>
          <w:tcPr>
            <w:tcW w:w="1560" w:type="dxa"/>
            <w:vAlign w:val="center"/>
          </w:tcPr>
          <w:p w14:paraId="06746EDC" w14:textId="77777777" w:rsidR="004420C5" w:rsidRPr="00AB0346" w:rsidRDefault="004420C5" w:rsidP="00753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4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386" w:type="dxa"/>
            <w:vAlign w:val="center"/>
          </w:tcPr>
          <w:p w14:paraId="3BCDABF7" w14:textId="77777777" w:rsidR="004420C5" w:rsidRPr="00AB0346" w:rsidRDefault="004420C5" w:rsidP="007537F6">
            <w:pPr>
              <w:spacing w:after="0"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420C5" w:rsidRPr="00B773DF" w14:paraId="36E8223E" w14:textId="77777777" w:rsidTr="007537F6">
        <w:trPr>
          <w:trHeight w:val="194"/>
          <w:jc w:val="center"/>
        </w:trPr>
        <w:tc>
          <w:tcPr>
            <w:tcW w:w="2185" w:type="dxa"/>
            <w:vAlign w:val="center"/>
          </w:tcPr>
          <w:p w14:paraId="4052E68B" w14:textId="77777777" w:rsidR="004420C5" w:rsidRPr="00AB0346" w:rsidRDefault="004420C5" w:rsidP="00753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46">
              <w:rPr>
                <w:rFonts w:ascii="Times New Roman" w:hAnsi="Times New Roman"/>
                <w:sz w:val="24"/>
                <w:szCs w:val="24"/>
              </w:rPr>
              <w:t>82–89</w:t>
            </w:r>
          </w:p>
        </w:tc>
        <w:tc>
          <w:tcPr>
            <w:tcW w:w="1560" w:type="dxa"/>
            <w:vAlign w:val="center"/>
          </w:tcPr>
          <w:p w14:paraId="47633F2F" w14:textId="77777777" w:rsidR="004420C5" w:rsidRPr="00AB0346" w:rsidRDefault="004420C5" w:rsidP="00753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4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386" w:type="dxa"/>
            <w:vAlign w:val="center"/>
          </w:tcPr>
          <w:p w14:paraId="457BBC00" w14:textId="77777777" w:rsidR="004420C5" w:rsidRPr="00AB0346" w:rsidRDefault="004420C5" w:rsidP="007537F6">
            <w:pPr>
              <w:spacing w:after="0"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420C5" w:rsidRPr="00B773DF" w14:paraId="6B4C6984" w14:textId="77777777" w:rsidTr="007537F6">
        <w:trPr>
          <w:jc w:val="center"/>
        </w:trPr>
        <w:tc>
          <w:tcPr>
            <w:tcW w:w="2185" w:type="dxa"/>
            <w:vAlign w:val="center"/>
          </w:tcPr>
          <w:p w14:paraId="027680FD" w14:textId="77777777" w:rsidR="004420C5" w:rsidRPr="00AB0346" w:rsidRDefault="004420C5" w:rsidP="00753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46">
              <w:rPr>
                <w:rFonts w:ascii="Times New Roman" w:hAnsi="Times New Roman"/>
                <w:sz w:val="24"/>
                <w:szCs w:val="24"/>
              </w:rPr>
              <w:t>75–81</w:t>
            </w:r>
          </w:p>
        </w:tc>
        <w:tc>
          <w:tcPr>
            <w:tcW w:w="1560" w:type="dxa"/>
            <w:vAlign w:val="center"/>
          </w:tcPr>
          <w:p w14:paraId="173F22EF" w14:textId="77777777" w:rsidR="004420C5" w:rsidRPr="00AB0346" w:rsidRDefault="004420C5" w:rsidP="00753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46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386" w:type="dxa"/>
            <w:vAlign w:val="center"/>
          </w:tcPr>
          <w:p w14:paraId="6C2BE711" w14:textId="77777777" w:rsidR="004420C5" w:rsidRPr="00AB0346" w:rsidRDefault="004420C5" w:rsidP="007537F6">
            <w:pPr>
              <w:spacing w:after="0"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420C5" w:rsidRPr="00B773DF" w14:paraId="5D1012CA" w14:textId="77777777" w:rsidTr="007537F6">
        <w:trPr>
          <w:jc w:val="center"/>
        </w:trPr>
        <w:tc>
          <w:tcPr>
            <w:tcW w:w="2185" w:type="dxa"/>
            <w:vAlign w:val="center"/>
          </w:tcPr>
          <w:p w14:paraId="6D78CDFC" w14:textId="77777777" w:rsidR="004420C5" w:rsidRPr="00AB0346" w:rsidRDefault="004420C5" w:rsidP="00753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46">
              <w:rPr>
                <w:rFonts w:ascii="Times New Roman" w:hAnsi="Times New Roman"/>
                <w:sz w:val="24"/>
                <w:szCs w:val="24"/>
              </w:rPr>
              <w:t>64–74</w:t>
            </w:r>
          </w:p>
        </w:tc>
        <w:tc>
          <w:tcPr>
            <w:tcW w:w="1560" w:type="dxa"/>
            <w:vAlign w:val="center"/>
          </w:tcPr>
          <w:p w14:paraId="4E831F14" w14:textId="77777777" w:rsidR="004420C5" w:rsidRPr="00AB0346" w:rsidRDefault="004420C5" w:rsidP="00753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46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5386" w:type="dxa"/>
            <w:vAlign w:val="center"/>
          </w:tcPr>
          <w:p w14:paraId="174C16B6" w14:textId="77777777" w:rsidR="004420C5" w:rsidRPr="00AB0346" w:rsidRDefault="004420C5" w:rsidP="007537F6">
            <w:pPr>
              <w:spacing w:after="0"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20C5" w:rsidRPr="00B773DF" w14:paraId="6C0CFCBC" w14:textId="77777777" w:rsidTr="007537F6">
        <w:trPr>
          <w:jc w:val="center"/>
        </w:trPr>
        <w:tc>
          <w:tcPr>
            <w:tcW w:w="2185" w:type="dxa"/>
            <w:vAlign w:val="center"/>
          </w:tcPr>
          <w:p w14:paraId="4CADC4F2" w14:textId="77777777" w:rsidR="004420C5" w:rsidRPr="00AB0346" w:rsidRDefault="004420C5" w:rsidP="00753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46">
              <w:rPr>
                <w:rFonts w:ascii="Times New Roman" w:hAnsi="Times New Roman"/>
                <w:sz w:val="24"/>
                <w:szCs w:val="24"/>
              </w:rPr>
              <w:t>60–63</w:t>
            </w:r>
          </w:p>
        </w:tc>
        <w:tc>
          <w:tcPr>
            <w:tcW w:w="1560" w:type="dxa"/>
            <w:vAlign w:val="center"/>
          </w:tcPr>
          <w:p w14:paraId="41695187" w14:textId="77777777" w:rsidR="004420C5" w:rsidRPr="00AB0346" w:rsidRDefault="004420C5" w:rsidP="00753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46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5386" w:type="dxa"/>
            <w:vAlign w:val="center"/>
          </w:tcPr>
          <w:p w14:paraId="00698B2D" w14:textId="77777777" w:rsidR="004420C5" w:rsidRPr="00AB0346" w:rsidRDefault="004420C5" w:rsidP="007537F6">
            <w:pPr>
              <w:spacing w:after="0"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20C5" w:rsidRPr="00B773DF" w14:paraId="1CA7E1AE" w14:textId="77777777" w:rsidTr="007537F6">
        <w:trPr>
          <w:jc w:val="center"/>
        </w:trPr>
        <w:tc>
          <w:tcPr>
            <w:tcW w:w="2185" w:type="dxa"/>
            <w:vAlign w:val="center"/>
          </w:tcPr>
          <w:p w14:paraId="4948ABC3" w14:textId="77777777" w:rsidR="004420C5" w:rsidRPr="00AB0346" w:rsidRDefault="004420C5" w:rsidP="00753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46">
              <w:rPr>
                <w:rFonts w:ascii="Times New Roman" w:hAnsi="Times New Roman"/>
                <w:sz w:val="24"/>
                <w:szCs w:val="24"/>
              </w:rPr>
              <w:t>35–59</w:t>
            </w:r>
          </w:p>
        </w:tc>
        <w:tc>
          <w:tcPr>
            <w:tcW w:w="1560" w:type="dxa"/>
            <w:vAlign w:val="center"/>
          </w:tcPr>
          <w:p w14:paraId="03F23C9F" w14:textId="77777777" w:rsidR="004420C5" w:rsidRPr="00AB0346" w:rsidRDefault="004420C5" w:rsidP="00753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46">
              <w:rPr>
                <w:rFonts w:ascii="Times New Roman" w:hAnsi="Times New Roman"/>
                <w:sz w:val="24"/>
                <w:szCs w:val="24"/>
              </w:rPr>
              <w:t>FX</w:t>
            </w:r>
          </w:p>
        </w:tc>
        <w:tc>
          <w:tcPr>
            <w:tcW w:w="5386" w:type="dxa"/>
            <w:vAlign w:val="center"/>
          </w:tcPr>
          <w:p w14:paraId="7F0C5EFF" w14:textId="77777777" w:rsidR="004420C5" w:rsidRPr="00AB0346" w:rsidRDefault="004420C5" w:rsidP="007537F6">
            <w:pPr>
              <w:spacing w:after="0"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8A56888" w14:textId="77777777" w:rsidR="004420C5" w:rsidRPr="00AB0346" w:rsidRDefault="004420C5" w:rsidP="007537F6">
            <w:pPr>
              <w:spacing w:after="0"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46">
              <w:rPr>
                <w:rFonts w:ascii="Times New Roman" w:hAnsi="Times New Roman"/>
                <w:sz w:val="24"/>
                <w:szCs w:val="24"/>
              </w:rPr>
              <w:t>(з можливістю повторного складання)</w:t>
            </w:r>
          </w:p>
        </w:tc>
      </w:tr>
      <w:tr w:rsidR="004420C5" w:rsidRPr="00B773DF" w14:paraId="366C8E23" w14:textId="77777777" w:rsidTr="007537F6">
        <w:trPr>
          <w:trHeight w:val="708"/>
          <w:jc w:val="center"/>
        </w:trPr>
        <w:tc>
          <w:tcPr>
            <w:tcW w:w="2185" w:type="dxa"/>
            <w:vAlign w:val="center"/>
          </w:tcPr>
          <w:p w14:paraId="6F89937E" w14:textId="77777777" w:rsidR="004420C5" w:rsidRPr="00AB0346" w:rsidRDefault="004420C5" w:rsidP="00753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46">
              <w:rPr>
                <w:rFonts w:ascii="Times New Roman" w:hAnsi="Times New Roman"/>
                <w:sz w:val="24"/>
                <w:szCs w:val="24"/>
              </w:rPr>
              <w:t>0–34</w:t>
            </w:r>
          </w:p>
        </w:tc>
        <w:tc>
          <w:tcPr>
            <w:tcW w:w="1560" w:type="dxa"/>
            <w:vAlign w:val="center"/>
          </w:tcPr>
          <w:p w14:paraId="0BEC4D53" w14:textId="77777777" w:rsidR="004420C5" w:rsidRPr="00AB0346" w:rsidRDefault="004420C5" w:rsidP="00753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46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5386" w:type="dxa"/>
            <w:vAlign w:val="center"/>
          </w:tcPr>
          <w:p w14:paraId="035F2912" w14:textId="77777777" w:rsidR="004420C5" w:rsidRPr="00AB0346" w:rsidRDefault="004420C5" w:rsidP="007537F6">
            <w:pPr>
              <w:spacing w:after="0"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4B748B0" w14:textId="77777777" w:rsidR="004420C5" w:rsidRPr="00AB0346" w:rsidRDefault="004420C5" w:rsidP="007537F6">
            <w:pPr>
              <w:spacing w:after="0"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46">
              <w:rPr>
                <w:rFonts w:ascii="Times New Roman" w:hAnsi="Times New Roman"/>
                <w:sz w:val="24"/>
                <w:szCs w:val="24"/>
              </w:rPr>
              <w:t>(з обов’язковим повторним вивченням дисципліни)</w:t>
            </w:r>
          </w:p>
        </w:tc>
      </w:tr>
    </w:tbl>
    <w:p w14:paraId="6E6DFC43" w14:textId="77777777" w:rsidR="004420C5" w:rsidRDefault="004420C5" w:rsidP="00E86404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CB4DA1" w14:textId="77777777" w:rsidR="004420C5" w:rsidRDefault="004420C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93D1492" w14:textId="768DAA99" w:rsidR="00626774" w:rsidRDefault="00E86404" w:rsidP="00E86404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Додаток </w:t>
      </w:r>
      <w:r w:rsidR="004420C5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074ACB08" w14:textId="726976C5" w:rsidR="009D2168" w:rsidRDefault="009D2168" w:rsidP="009D21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2168">
        <w:rPr>
          <w:rFonts w:ascii="Times New Roman" w:eastAsia="Times New Roman" w:hAnsi="Times New Roman" w:cs="Times New Roman"/>
          <w:b/>
          <w:sz w:val="24"/>
          <w:szCs w:val="24"/>
        </w:rPr>
        <w:t>Перелік практичних завдань</w:t>
      </w:r>
    </w:p>
    <w:p w14:paraId="52FE6112" w14:textId="11687374" w:rsidR="004420C5" w:rsidRPr="004420C5" w:rsidRDefault="004420C5" w:rsidP="009D2168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20C5">
        <w:rPr>
          <w:rFonts w:ascii="Times New Roman" w:eastAsia="Times New Roman" w:hAnsi="Times New Roman" w:cs="Times New Roman"/>
          <w:i/>
          <w:sz w:val="24"/>
          <w:szCs w:val="24"/>
        </w:rPr>
        <w:t>(обираються студентами на першій парі)</w:t>
      </w:r>
    </w:p>
    <w:p w14:paraId="5B5BA8E7" w14:textId="77777777" w:rsidR="0056673A" w:rsidRPr="00522C79" w:rsidRDefault="0056673A" w:rsidP="0056673A">
      <w:pPr>
        <w:pStyle w:val="a6"/>
        <w:numPr>
          <w:ilvl w:val="3"/>
          <w:numId w:val="1"/>
        </w:numPr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2C79">
        <w:rPr>
          <w:rFonts w:ascii="Times New Roman" w:eastAsia="Times New Roman" w:hAnsi="Times New Roman" w:cs="Times New Roman"/>
          <w:b/>
          <w:sz w:val="24"/>
          <w:szCs w:val="24"/>
        </w:rPr>
        <w:t xml:space="preserve">Умови створення </w:t>
      </w:r>
      <w:proofErr w:type="spellStart"/>
      <w:r w:rsidRPr="00522C79">
        <w:rPr>
          <w:rFonts w:ascii="Times New Roman" w:eastAsia="Times New Roman" w:hAnsi="Times New Roman" w:cs="Times New Roman"/>
          <w:b/>
          <w:sz w:val="24"/>
          <w:szCs w:val="24"/>
        </w:rPr>
        <w:t>туроператорської</w:t>
      </w:r>
      <w:proofErr w:type="spellEnd"/>
      <w:r w:rsidRPr="00522C79">
        <w:rPr>
          <w:rFonts w:ascii="Times New Roman" w:eastAsia="Times New Roman" w:hAnsi="Times New Roman" w:cs="Times New Roman"/>
          <w:b/>
          <w:sz w:val="24"/>
          <w:szCs w:val="24"/>
        </w:rPr>
        <w:t xml:space="preserve"> фірми</w:t>
      </w:r>
    </w:p>
    <w:p w14:paraId="666B8C31" w14:textId="267593F3" w:rsidR="000B3D2E" w:rsidRDefault="00522C79" w:rsidP="0056673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Завдання:</w:t>
      </w:r>
      <w:r w:rsidR="001C7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673A" w:rsidRPr="00522C79">
        <w:rPr>
          <w:rFonts w:ascii="Times New Roman" w:eastAsia="Times New Roman" w:hAnsi="Times New Roman" w:cs="Times New Roman"/>
          <w:sz w:val="24"/>
          <w:szCs w:val="24"/>
        </w:rPr>
        <w:t xml:space="preserve">Уявіть, що ви хочете відкрити свою </w:t>
      </w:r>
      <w:proofErr w:type="spellStart"/>
      <w:r w:rsidR="004420C5">
        <w:rPr>
          <w:rFonts w:ascii="Times New Roman" w:eastAsia="Times New Roman" w:hAnsi="Times New Roman" w:cs="Times New Roman"/>
          <w:sz w:val="24"/>
          <w:szCs w:val="24"/>
        </w:rPr>
        <w:t>туроператорську</w:t>
      </w:r>
      <w:proofErr w:type="spellEnd"/>
      <w:r w:rsidR="0056673A" w:rsidRPr="00522C79">
        <w:rPr>
          <w:rFonts w:ascii="Times New Roman" w:eastAsia="Times New Roman" w:hAnsi="Times New Roman" w:cs="Times New Roman"/>
          <w:sz w:val="24"/>
          <w:szCs w:val="24"/>
        </w:rPr>
        <w:t xml:space="preserve"> фірму.</w:t>
      </w:r>
      <w:r w:rsidR="000B3D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6EE31AE" w14:textId="77777777" w:rsidR="0056673A" w:rsidRPr="004315B3" w:rsidRDefault="0056673A" w:rsidP="0056673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2C79">
        <w:rPr>
          <w:rFonts w:ascii="Times New Roman" w:eastAsia="Times New Roman" w:hAnsi="Times New Roman" w:cs="Times New Roman"/>
          <w:sz w:val="24"/>
          <w:szCs w:val="24"/>
        </w:rPr>
        <w:t>Напишіть 5 кроків, які потрібно зробити, щоб це стало можливим.</w:t>
      </w:r>
      <w:r w:rsidR="004315B3" w:rsidRPr="00B27F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315B3">
        <w:rPr>
          <w:rFonts w:ascii="Times New Roman" w:eastAsia="Times New Roman" w:hAnsi="Times New Roman" w:cs="Times New Roman"/>
          <w:sz w:val="24"/>
          <w:szCs w:val="24"/>
        </w:rPr>
        <w:t xml:space="preserve">Заповнення документів. </w:t>
      </w:r>
    </w:p>
    <w:p w14:paraId="3AF4C00B" w14:textId="77777777" w:rsidR="001C7264" w:rsidRDefault="0056673A" w:rsidP="005667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C79">
        <w:rPr>
          <w:rFonts w:ascii="Times New Roman" w:eastAsia="Times New Roman" w:hAnsi="Times New Roman" w:cs="Times New Roman"/>
          <w:sz w:val="24"/>
          <w:szCs w:val="24"/>
        </w:rPr>
        <w:t>Наприклад: зареєструвати фірму, орендувати офіс, взяти ліцензію тощо.</w:t>
      </w:r>
    </w:p>
    <w:p w14:paraId="5A784C0C" w14:textId="77777777" w:rsidR="00A84B14" w:rsidRDefault="00A84B14" w:rsidP="005667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0A5155" w14:textId="77777777" w:rsidR="001C7264" w:rsidRPr="00B17197" w:rsidRDefault="001C7264" w:rsidP="00B17197">
      <w:pPr>
        <w:pStyle w:val="a6"/>
        <w:numPr>
          <w:ilvl w:val="3"/>
          <w:numId w:val="1"/>
        </w:numPr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B17197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Основні етапи розробки та впровадження турпродукту на ринок</w:t>
      </w:r>
    </w:p>
    <w:p w14:paraId="2ADF1614" w14:textId="77777777" w:rsidR="001C7264" w:rsidRDefault="001C7264" w:rsidP="001C7264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C7264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Завдання: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264">
        <w:rPr>
          <w:rFonts w:ascii="Times New Roman" w:eastAsia="Times New Roman" w:hAnsi="Times New Roman" w:cs="Times New Roman"/>
          <w:sz w:val="24"/>
          <w:szCs w:val="24"/>
          <w:lang w:val="hu-HU"/>
        </w:rPr>
        <w:t>Напишіть 5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кроків, як створити новий тур.</w:t>
      </w:r>
    </w:p>
    <w:p w14:paraId="4B5EBBD5" w14:textId="77777777" w:rsidR="001C7264" w:rsidRPr="001C7264" w:rsidRDefault="001C7264" w:rsidP="001C7264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C7264">
        <w:rPr>
          <w:rFonts w:ascii="Times New Roman" w:eastAsia="Times New Roman" w:hAnsi="Times New Roman" w:cs="Times New Roman"/>
          <w:sz w:val="24"/>
          <w:szCs w:val="24"/>
          <w:lang w:val="hu-HU"/>
        </w:rPr>
        <w:t>Наприклад:</w:t>
      </w:r>
    </w:p>
    <w:p w14:paraId="0C58A78F" w14:textId="77777777" w:rsidR="001C7264" w:rsidRPr="001C7264" w:rsidRDefault="001C7264" w:rsidP="001C726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C7264">
        <w:rPr>
          <w:rFonts w:ascii="Times New Roman" w:eastAsia="Times New Roman" w:hAnsi="Times New Roman" w:cs="Times New Roman"/>
          <w:sz w:val="24"/>
          <w:szCs w:val="24"/>
          <w:lang w:val="hu-HU"/>
        </w:rPr>
        <w:t>Вибрати напрямок</w:t>
      </w:r>
    </w:p>
    <w:p w14:paraId="4020CFDF" w14:textId="77777777" w:rsidR="001C7264" w:rsidRPr="001C7264" w:rsidRDefault="001C7264" w:rsidP="001C726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C7264">
        <w:rPr>
          <w:rFonts w:ascii="Times New Roman" w:eastAsia="Times New Roman" w:hAnsi="Times New Roman" w:cs="Times New Roman"/>
          <w:sz w:val="24"/>
          <w:szCs w:val="24"/>
          <w:lang w:val="hu-HU"/>
        </w:rPr>
        <w:t>Знайти готелі</w:t>
      </w:r>
    </w:p>
    <w:p w14:paraId="45D37D52" w14:textId="77777777" w:rsidR="001C7264" w:rsidRPr="001C7264" w:rsidRDefault="001C7264" w:rsidP="001C726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C7264">
        <w:rPr>
          <w:rFonts w:ascii="Times New Roman" w:eastAsia="Times New Roman" w:hAnsi="Times New Roman" w:cs="Times New Roman"/>
          <w:sz w:val="24"/>
          <w:szCs w:val="24"/>
          <w:lang w:val="hu-HU"/>
        </w:rPr>
        <w:t>Розрахувати ціну</w:t>
      </w:r>
    </w:p>
    <w:p w14:paraId="5D7B8E6D" w14:textId="77777777" w:rsidR="001C7264" w:rsidRPr="001C7264" w:rsidRDefault="001C7264" w:rsidP="001C726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C7264">
        <w:rPr>
          <w:rFonts w:ascii="Times New Roman" w:eastAsia="Times New Roman" w:hAnsi="Times New Roman" w:cs="Times New Roman"/>
          <w:sz w:val="24"/>
          <w:szCs w:val="24"/>
          <w:lang w:val="hu-HU"/>
        </w:rPr>
        <w:t>Зробити рекламу</w:t>
      </w:r>
    </w:p>
    <w:p w14:paraId="6813CB0E" w14:textId="77777777" w:rsidR="001C7264" w:rsidRPr="001C7264" w:rsidRDefault="001C7264" w:rsidP="001C726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C7264">
        <w:rPr>
          <w:rFonts w:ascii="Times New Roman" w:eastAsia="Times New Roman" w:hAnsi="Times New Roman" w:cs="Times New Roman"/>
          <w:sz w:val="24"/>
          <w:szCs w:val="24"/>
          <w:lang w:val="hu-HU"/>
        </w:rPr>
        <w:t>Продавати клієнтам</w:t>
      </w:r>
    </w:p>
    <w:p w14:paraId="5A61C1A9" w14:textId="77777777" w:rsidR="001C7264" w:rsidRDefault="001C7264" w:rsidP="005667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4F479C" w14:textId="77777777" w:rsidR="00B17197" w:rsidRPr="00A84B14" w:rsidRDefault="00B17197" w:rsidP="00B17197">
      <w:pPr>
        <w:pStyle w:val="a6"/>
        <w:numPr>
          <w:ilvl w:val="3"/>
          <w:numId w:val="1"/>
        </w:numPr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197">
        <w:rPr>
          <w:rFonts w:ascii="Times New Roman" w:eastAsia="Times New Roman" w:hAnsi="Times New Roman" w:cs="Times New Roman"/>
          <w:b/>
          <w:sz w:val="24"/>
          <w:szCs w:val="24"/>
        </w:rPr>
        <w:t>Договірні стосунки туроператора з постачальниками послуг</w:t>
      </w:r>
    </w:p>
    <w:p w14:paraId="437B15FF" w14:textId="77777777" w:rsidR="00B17197" w:rsidRPr="00B17197" w:rsidRDefault="00B17197" w:rsidP="00B1719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Завдання: </w:t>
      </w:r>
      <w:r w:rsidRPr="00B17197">
        <w:rPr>
          <w:rFonts w:ascii="Times New Roman" w:eastAsia="Times New Roman" w:hAnsi="Times New Roman" w:cs="Times New Roman"/>
          <w:sz w:val="24"/>
          <w:szCs w:val="24"/>
        </w:rPr>
        <w:t>Уявіть, що ви домовляєтесь з готелем про поселення туристів.</w:t>
      </w:r>
    </w:p>
    <w:p w14:paraId="6407A7E2" w14:textId="77777777" w:rsidR="00B17197" w:rsidRPr="00B17197" w:rsidRDefault="00B17197" w:rsidP="00B1719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197">
        <w:rPr>
          <w:rFonts w:ascii="Times New Roman" w:eastAsia="Times New Roman" w:hAnsi="Times New Roman" w:cs="Times New Roman"/>
          <w:sz w:val="24"/>
          <w:szCs w:val="24"/>
        </w:rPr>
        <w:t>Напишіть 5 пунктів, які потрібно обговорити з готелем.</w:t>
      </w:r>
    </w:p>
    <w:p w14:paraId="14C0778C" w14:textId="77777777" w:rsidR="00B17197" w:rsidRDefault="00B17197" w:rsidP="00B1719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197">
        <w:rPr>
          <w:rFonts w:ascii="Times New Roman" w:eastAsia="Times New Roman" w:hAnsi="Times New Roman" w:cs="Times New Roman"/>
          <w:sz w:val="24"/>
          <w:szCs w:val="24"/>
        </w:rPr>
        <w:t>Наприклад: ціна, кількість місць, умови скасування, харчування, час заїзду/виїзду.</w:t>
      </w:r>
    </w:p>
    <w:p w14:paraId="36B705A9" w14:textId="77777777" w:rsidR="000B0864" w:rsidRPr="00B17197" w:rsidRDefault="000B0864" w:rsidP="00B1719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Додаткове завдання: приклад договору, заповнення, обговорення </w:t>
      </w:r>
      <w:r w:rsidR="0005748A">
        <w:rPr>
          <w:rFonts w:ascii="Times New Roman" w:eastAsia="Times New Roman" w:hAnsi="Times New Roman" w:cs="Times New Roman"/>
          <w:sz w:val="24"/>
          <w:szCs w:val="24"/>
        </w:rPr>
        <w:t xml:space="preserve">можливих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змін. </w:t>
      </w:r>
    </w:p>
    <w:p w14:paraId="2660E908" w14:textId="77777777" w:rsidR="0056673A" w:rsidRDefault="0056673A" w:rsidP="00626774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D89A11" w14:textId="77777777" w:rsidR="001A0073" w:rsidRPr="001A0073" w:rsidRDefault="001A0073" w:rsidP="001A0073">
      <w:pPr>
        <w:pStyle w:val="a6"/>
        <w:numPr>
          <w:ilvl w:val="3"/>
          <w:numId w:val="1"/>
        </w:numPr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073">
        <w:rPr>
          <w:rFonts w:ascii="Times New Roman" w:eastAsia="Times New Roman" w:hAnsi="Times New Roman" w:cs="Times New Roman"/>
          <w:b/>
          <w:sz w:val="24"/>
          <w:szCs w:val="24"/>
        </w:rPr>
        <w:t xml:space="preserve">Документообіг у </w:t>
      </w:r>
      <w:proofErr w:type="spellStart"/>
      <w:r w:rsidRPr="001A0073">
        <w:rPr>
          <w:rFonts w:ascii="Times New Roman" w:eastAsia="Times New Roman" w:hAnsi="Times New Roman" w:cs="Times New Roman"/>
          <w:b/>
          <w:sz w:val="24"/>
          <w:szCs w:val="24"/>
        </w:rPr>
        <w:t>туроперейтингу</w:t>
      </w:r>
      <w:proofErr w:type="spellEnd"/>
    </w:p>
    <w:p w14:paraId="069B66EE" w14:textId="77777777" w:rsidR="001A0073" w:rsidRPr="001A0073" w:rsidRDefault="001A0073" w:rsidP="001A007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Завдання: </w:t>
      </w:r>
      <w:r w:rsidRPr="001A0073">
        <w:rPr>
          <w:rFonts w:ascii="Times New Roman" w:eastAsia="Times New Roman" w:hAnsi="Times New Roman" w:cs="Times New Roman"/>
          <w:sz w:val="24"/>
          <w:szCs w:val="24"/>
        </w:rPr>
        <w:t xml:space="preserve">заповнення документів </w:t>
      </w:r>
    </w:p>
    <w:p w14:paraId="12C8698B" w14:textId="77777777" w:rsidR="00267A43" w:rsidRDefault="001A0073" w:rsidP="00267A43">
      <w:pPr>
        <w:rPr>
          <w:rFonts w:ascii="Times New Roman" w:eastAsia="Times New Roman" w:hAnsi="Times New Roman" w:cs="Times New Roman"/>
          <w:sz w:val="24"/>
          <w:szCs w:val="24"/>
        </w:rPr>
      </w:pPr>
      <w:r w:rsidRPr="001A0073">
        <w:rPr>
          <w:rFonts w:ascii="Times New Roman" w:eastAsia="Times New Roman" w:hAnsi="Times New Roman" w:cs="Times New Roman"/>
          <w:sz w:val="24"/>
          <w:szCs w:val="24"/>
        </w:rPr>
        <w:t>Наприклад: договір з туристом, ваучер, рахунок, страховка, анкета.</w:t>
      </w:r>
    </w:p>
    <w:p w14:paraId="2D85AC00" w14:textId="77777777" w:rsidR="00267A43" w:rsidRDefault="00267A43" w:rsidP="00267A4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243FCF" w14:textId="77777777" w:rsidR="00754AB3" w:rsidRPr="00754AB3" w:rsidRDefault="00267A43" w:rsidP="00267A43">
      <w:pPr>
        <w:pStyle w:val="a6"/>
        <w:numPr>
          <w:ilvl w:val="3"/>
          <w:numId w:val="1"/>
        </w:numPr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54AB3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267A43">
        <w:rPr>
          <w:rFonts w:ascii="Times New Roman" w:eastAsia="Times New Roman" w:hAnsi="Times New Roman" w:cs="Times New Roman"/>
          <w:b/>
          <w:sz w:val="24"/>
          <w:szCs w:val="24"/>
        </w:rPr>
        <w:t>кість та безпека в роботі туроператора</w:t>
      </w:r>
    </w:p>
    <w:p w14:paraId="15B0D0CD" w14:textId="77777777" w:rsidR="00754AB3" w:rsidRDefault="00754AB3" w:rsidP="00754A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AB3">
        <w:rPr>
          <w:rFonts w:ascii="Times New Roman" w:eastAsia="Times New Roman" w:hAnsi="Times New Roman" w:cs="Times New Roman"/>
          <w:b/>
          <w:sz w:val="24"/>
          <w:szCs w:val="24"/>
        </w:rPr>
        <w:t>Завдання: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54AB3">
        <w:rPr>
          <w:rFonts w:ascii="Times New Roman" w:eastAsia="Times New Roman" w:hAnsi="Times New Roman" w:cs="Times New Roman"/>
          <w:sz w:val="24"/>
          <w:szCs w:val="24"/>
        </w:rPr>
        <w:t>дати відповідь/реагувати на скарги гостей</w:t>
      </w:r>
    </w:p>
    <w:p w14:paraId="3B4711D4" w14:textId="77777777" w:rsidR="00754AB3" w:rsidRDefault="00754AB3" w:rsidP="00754A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Приклад одного з таких завдань:</w:t>
      </w:r>
    </w:p>
    <w:p w14:paraId="3083C530" w14:textId="77777777" w:rsidR="00754AB3" w:rsidRPr="00754AB3" w:rsidRDefault="00754AB3" w:rsidP="00754AB3">
      <w:pPr>
        <w:rPr>
          <w:rFonts w:ascii="Times New Roman" w:eastAsia="Times New Roman" w:hAnsi="Times New Roman" w:cs="Times New Roman"/>
          <w:sz w:val="24"/>
          <w:szCs w:val="24"/>
        </w:rPr>
      </w:pPr>
      <w:r w:rsidRPr="00754AB3">
        <w:rPr>
          <w:rFonts w:ascii="Times New Roman" w:eastAsia="Times New Roman" w:hAnsi="Times New Roman" w:cs="Times New Roman"/>
          <w:sz w:val="24"/>
          <w:szCs w:val="24"/>
        </w:rPr>
        <w:lastRenderedPageBreak/>
        <w:t>Турист поскаржився, що в готелі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який бронювали ви</w:t>
      </w:r>
      <w:r w:rsidRPr="00754AB3">
        <w:rPr>
          <w:rFonts w:ascii="Times New Roman" w:eastAsia="Times New Roman" w:hAnsi="Times New Roman" w:cs="Times New Roman"/>
          <w:sz w:val="24"/>
          <w:szCs w:val="24"/>
        </w:rPr>
        <w:t xml:space="preserve"> не було гарячої води і харчування було погане.</w:t>
      </w:r>
    </w:p>
    <w:p w14:paraId="4A308DBD" w14:textId="77777777" w:rsidR="00DC129E" w:rsidRDefault="00754AB3" w:rsidP="00754AB3">
      <w:pPr>
        <w:rPr>
          <w:rFonts w:ascii="Times New Roman" w:eastAsia="Times New Roman" w:hAnsi="Times New Roman" w:cs="Times New Roman"/>
          <w:sz w:val="24"/>
          <w:szCs w:val="24"/>
        </w:rPr>
      </w:pPr>
      <w:r w:rsidRPr="00754AB3">
        <w:rPr>
          <w:rFonts w:ascii="Times New Roman" w:eastAsia="Times New Roman" w:hAnsi="Times New Roman" w:cs="Times New Roman"/>
          <w:sz w:val="24"/>
          <w:szCs w:val="24"/>
        </w:rPr>
        <w:t>Напишіть коротко (5–6 речень), як би ви вирішили цю ситуацію, щоб турист залишився задоволений.</w:t>
      </w:r>
    </w:p>
    <w:p w14:paraId="20E412E3" w14:textId="77777777" w:rsidR="00EB279D" w:rsidRPr="00EB279D" w:rsidRDefault="00212B9C" w:rsidP="00212B9C">
      <w:pPr>
        <w:pStyle w:val="a6"/>
        <w:numPr>
          <w:ilvl w:val="3"/>
          <w:numId w:val="1"/>
        </w:numPr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212B9C">
        <w:rPr>
          <w:rFonts w:ascii="Times New Roman" w:eastAsia="Times New Roman" w:hAnsi="Times New Roman" w:cs="Times New Roman"/>
          <w:b/>
          <w:sz w:val="24"/>
          <w:szCs w:val="24"/>
        </w:rPr>
        <w:t xml:space="preserve">Вітчизняний </w:t>
      </w:r>
      <w:proofErr w:type="spellStart"/>
      <w:r w:rsidRPr="00212B9C">
        <w:rPr>
          <w:rFonts w:ascii="Times New Roman" w:eastAsia="Times New Roman" w:hAnsi="Times New Roman" w:cs="Times New Roman"/>
          <w:b/>
          <w:sz w:val="24"/>
          <w:szCs w:val="24"/>
        </w:rPr>
        <w:t>туроперейтинг</w:t>
      </w:r>
      <w:proofErr w:type="spellEnd"/>
      <w:r w:rsidRPr="00212B9C">
        <w:rPr>
          <w:rFonts w:ascii="Times New Roman" w:eastAsia="Times New Roman" w:hAnsi="Times New Roman" w:cs="Times New Roman"/>
          <w:b/>
          <w:sz w:val="24"/>
          <w:szCs w:val="24"/>
        </w:rPr>
        <w:t xml:space="preserve"> у період COVID-19 та війни </w:t>
      </w:r>
    </w:p>
    <w:p w14:paraId="68B55D36" w14:textId="77777777" w:rsidR="00DA79E2" w:rsidRDefault="00EB279D" w:rsidP="00EB7338">
      <w:pPr>
        <w:pStyle w:val="a6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79D">
        <w:rPr>
          <w:rFonts w:ascii="Times New Roman" w:hAnsi="Times New Roman" w:cs="Times New Roman"/>
          <w:sz w:val="24"/>
          <w:szCs w:val="24"/>
        </w:rPr>
        <w:t>Завдання: Напишіть 3 способи, як українські туристичні фірми змогли працювати під час пандемії або війни.</w:t>
      </w:r>
      <w:r w:rsidRPr="00EB27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0C5DD27" w14:textId="77777777" w:rsidR="00DA79E2" w:rsidRPr="009066E7" w:rsidRDefault="00DA79E2" w:rsidP="00EB7338">
      <w:pPr>
        <w:pStyle w:val="a6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6E7">
        <w:rPr>
          <w:rFonts w:ascii="Times New Roman" w:eastAsia="Times New Roman" w:hAnsi="Times New Roman" w:cs="Times New Roman"/>
          <w:sz w:val="24"/>
          <w:szCs w:val="24"/>
        </w:rPr>
        <w:t>Приклади для обговорення:</w:t>
      </w:r>
    </w:p>
    <w:p w14:paraId="11C1D04D" w14:textId="77777777" w:rsidR="00DA79E2" w:rsidRPr="009066E7" w:rsidRDefault="00DA79E2" w:rsidP="00DA79E2">
      <w:pPr>
        <w:pStyle w:val="a6"/>
        <w:numPr>
          <w:ilvl w:val="6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066E7">
        <w:rPr>
          <w:rFonts w:ascii="Times New Roman" w:hAnsi="Times New Roman" w:cs="Times New Roman"/>
          <w:sz w:val="24"/>
          <w:szCs w:val="24"/>
        </w:rPr>
        <w:t>Перехід на внутрішній туризм</w:t>
      </w:r>
    </w:p>
    <w:p w14:paraId="5360D71D" w14:textId="77777777" w:rsidR="00DA79E2" w:rsidRPr="009066E7" w:rsidRDefault="00DA79E2" w:rsidP="00DA79E2">
      <w:pPr>
        <w:pStyle w:val="a6"/>
        <w:numPr>
          <w:ilvl w:val="6"/>
          <w:numId w:val="1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6E7">
        <w:rPr>
          <w:rFonts w:ascii="Times New Roman" w:hAnsi="Times New Roman" w:cs="Times New Roman"/>
          <w:sz w:val="24"/>
          <w:szCs w:val="24"/>
        </w:rPr>
        <w:t xml:space="preserve">Онлайн-екскурсії та </w:t>
      </w:r>
      <w:proofErr w:type="spellStart"/>
      <w:r w:rsidRPr="009066E7">
        <w:rPr>
          <w:rFonts w:ascii="Times New Roman" w:hAnsi="Times New Roman" w:cs="Times New Roman"/>
          <w:sz w:val="24"/>
          <w:szCs w:val="24"/>
        </w:rPr>
        <w:t>вебінари</w:t>
      </w:r>
      <w:proofErr w:type="spellEnd"/>
    </w:p>
    <w:p w14:paraId="452955C4" w14:textId="77777777" w:rsidR="0056673A" w:rsidRPr="009066E7" w:rsidRDefault="0056673A" w:rsidP="00EB7338">
      <w:pPr>
        <w:pStyle w:val="a6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6E7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DCC1F10" w14:textId="2ED0C855" w:rsidR="00626774" w:rsidRDefault="00626774" w:rsidP="00626774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Додаток </w:t>
      </w:r>
      <w:r w:rsidR="004420C5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7AD08100" w14:textId="77777777" w:rsidR="004E3AB3" w:rsidRDefault="00176DA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Екзаменаційні питання</w:t>
      </w:r>
    </w:p>
    <w:p w14:paraId="2BF1D530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Поняття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туроперейтинг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види діяльності та функції туроператора. </w:t>
      </w:r>
    </w:p>
    <w:p w14:paraId="778C5366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Місце туроператора в структурі туристичного ринку </w:t>
      </w:r>
    </w:p>
    <w:p w14:paraId="5D685C66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Класифікація та види туроператорів </w:t>
      </w:r>
    </w:p>
    <w:p w14:paraId="07ADA813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Рецептивні туроператори на ринку туристични</w:t>
      </w:r>
      <w:r w:rsidR="00E86404">
        <w:rPr>
          <w:rFonts w:ascii="Times New Roman" w:eastAsia="Times New Roman" w:hAnsi="Times New Roman" w:cs="Times New Roman"/>
          <w:sz w:val="24"/>
          <w:szCs w:val="24"/>
        </w:rPr>
        <w:t xml:space="preserve">х послуг: значення та специфіка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діяльності. </w:t>
      </w:r>
    </w:p>
    <w:p w14:paraId="2C158D69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Ініціативні туроператори на ринку туристичних послуг: значення та специфіка діяльності. </w:t>
      </w:r>
    </w:p>
    <w:p w14:paraId="51DECAF0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Види та форми інтеграції на ринку туристичних послуг.</w:t>
      </w:r>
    </w:p>
    <w:p w14:paraId="6B1C3233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Світовий ринок туроператорів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консолідаторів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стан та перспективи розвитку.</w:t>
      </w:r>
    </w:p>
    <w:p w14:paraId="33BEC6A3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Програмний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туроперейтинг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D73BA6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туроперейтинг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4182061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Етапи розвитку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туроперейтингу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C9EF13F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Зовнішні та внутрішні фактори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туроперейтингу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Оцінка їх впливу </w:t>
      </w:r>
    </w:p>
    <w:p w14:paraId="1899C6B8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Відкриття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туроператорської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фірми: нормативно-правові та регулятивні вимоги. </w:t>
      </w:r>
    </w:p>
    <w:p w14:paraId="5E694999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Технологія створення туристичного продукту.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Турпроектування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395ABC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Види програм обслуговування та принципи їх формування  </w:t>
      </w:r>
    </w:p>
    <w:p w14:paraId="1B5AA435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Особливості співпраці туроператора з транспортними компаніями. </w:t>
      </w:r>
    </w:p>
    <w:p w14:paraId="7F5A4AC9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Особливості співпраці туроператора з закладами розміщення та харчування.  </w:t>
      </w:r>
    </w:p>
    <w:p w14:paraId="45F3F070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Особливості співпраці туроператора з екскурсійними бюро, музеями та іншими соціально-культурними закладами. </w:t>
      </w:r>
    </w:p>
    <w:p w14:paraId="3A5BD66C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Особливості співпраці туроператора зі страховими компаніями. </w:t>
      </w:r>
    </w:p>
    <w:p w14:paraId="703DCFFD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Особливості співпраці туроператора з приймаючими туристичними компаніями. </w:t>
      </w:r>
    </w:p>
    <w:p w14:paraId="0E610630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Особливості співпраці туроператора з туристичними агенціями. </w:t>
      </w:r>
    </w:p>
    <w:p w14:paraId="3B371ADB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Розроблення технологічної документації по туру </w:t>
      </w:r>
    </w:p>
    <w:p w14:paraId="4C0E1EF8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Види ринкових каналів просування туристичного продукту.</w:t>
      </w:r>
    </w:p>
    <w:p w14:paraId="54C70102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Формування збутової мережі туроператорів. </w:t>
      </w:r>
    </w:p>
    <w:p w14:paraId="717E9FA9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Організація обслуговування туристів у турі. </w:t>
      </w:r>
    </w:p>
    <w:p w14:paraId="21C012DA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Методи ціноутворення туристичного продукту. </w:t>
      </w:r>
    </w:p>
    <w:p w14:paraId="60A003CB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Облікові аспекти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туроперейтингу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5BE7156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Документальне забезпечення організації туристичного обслуговування. </w:t>
      </w:r>
    </w:p>
    <w:p w14:paraId="260EF458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Документообіг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туроперейтингу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Типи та види договорів та документів туроператора. </w:t>
      </w:r>
    </w:p>
    <w:p w14:paraId="26C09070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Управління якістю комплексного туристичного обслуговування. </w:t>
      </w:r>
    </w:p>
    <w:p w14:paraId="4471E291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Інформаційні технології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туроперейтингу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00DB242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Сайт туроператора, принципи ефективності функціонування. </w:t>
      </w:r>
    </w:p>
    <w:p w14:paraId="087C892A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Формування асортименту послуг туристичного оператора. </w:t>
      </w:r>
    </w:p>
    <w:p w14:paraId="2CA6B50D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Організація участі підприємства у виставкових заходах. </w:t>
      </w:r>
    </w:p>
    <w:p w14:paraId="127C6E52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Оформлення повернення коштів за невикористане обслуговування. </w:t>
      </w:r>
    </w:p>
    <w:p w14:paraId="4AA0F4EA" w14:textId="77777777" w:rsidR="004E3AB3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Наслідки та перспективи розвитку світового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туроперейтингу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після Covid-19 </w:t>
      </w:r>
    </w:p>
    <w:p w14:paraId="1BE08688" w14:textId="77777777" w:rsidR="005666C7" w:rsidRDefault="00176DAB" w:rsidP="00E86404">
      <w:p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Наслідки пандемії та війни для розвитку вітчизняного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туроперейтин</w:t>
      </w:r>
      <w:r w:rsidR="005666C7">
        <w:rPr>
          <w:rFonts w:ascii="Times New Roman" w:eastAsia="Times New Roman" w:hAnsi="Times New Roman" w:cs="Times New Roman"/>
          <w:sz w:val="24"/>
          <w:szCs w:val="24"/>
        </w:rPr>
        <w:t>гу</w:t>
      </w:r>
      <w:proofErr w:type="spellEnd"/>
    </w:p>
    <w:p w14:paraId="1223517D" w14:textId="1C0D8070" w:rsidR="002D5405" w:rsidRDefault="005666C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FF9EC98" w14:textId="77777777" w:rsidR="002D5405" w:rsidRPr="002D5405" w:rsidRDefault="002D5405" w:rsidP="002D5405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540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Додаток</w:t>
      </w:r>
      <w:r w:rsidR="00967E15">
        <w:rPr>
          <w:rFonts w:ascii="Times New Roman" w:eastAsia="Times New Roman" w:hAnsi="Times New Roman" w:cs="Times New Roman"/>
          <w:b/>
          <w:sz w:val="24"/>
          <w:szCs w:val="24"/>
        </w:rPr>
        <w:t xml:space="preserve"> 5</w:t>
      </w:r>
    </w:p>
    <w:p w14:paraId="61F6684C" w14:textId="77777777" w:rsidR="00A01F07" w:rsidRDefault="00A01F07" w:rsidP="002D540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Нормативно-правові акти:</w:t>
      </w:r>
    </w:p>
    <w:p w14:paraId="450C06CC" w14:textId="77777777" w:rsidR="00A01F07" w:rsidRPr="00A01F07" w:rsidRDefault="00A01F07" w:rsidP="00A01F07">
      <w:pPr>
        <w:pStyle w:val="a6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F07">
        <w:rPr>
          <w:rFonts w:ascii="Times New Roman" w:eastAsia="Times New Roman" w:hAnsi="Times New Roman" w:cs="Times New Roman"/>
          <w:sz w:val="24"/>
          <w:szCs w:val="24"/>
        </w:rPr>
        <w:t>Господарський кодекс України. URL : https://zakon.rada.gov.ua/laws/show/436-15#Text.</w:t>
      </w:r>
    </w:p>
    <w:p w14:paraId="796D9C1E" w14:textId="77777777" w:rsidR="00A01F07" w:rsidRPr="00A01F07" w:rsidRDefault="00A01F07" w:rsidP="00A01F07">
      <w:pPr>
        <w:pStyle w:val="a6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F07">
        <w:rPr>
          <w:rFonts w:ascii="Times New Roman" w:eastAsia="Times New Roman" w:hAnsi="Times New Roman" w:cs="Times New Roman"/>
          <w:sz w:val="24"/>
          <w:szCs w:val="24"/>
        </w:rPr>
        <w:t>Про господарські товариства: Закон України № 1576-XII в редакції від 31.03.2023. URL : http://surl.li/agkhg.</w:t>
      </w:r>
    </w:p>
    <w:p w14:paraId="7D0B2D32" w14:textId="77777777" w:rsidR="00A01F07" w:rsidRPr="00A01F07" w:rsidRDefault="00A01F07" w:rsidP="00A01F07">
      <w:pPr>
        <w:pStyle w:val="a6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F07">
        <w:rPr>
          <w:rFonts w:ascii="Times New Roman" w:eastAsia="Times New Roman" w:hAnsi="Times New Roman" w:cs="Times New Roman"/>
          <w:sz w:val="24"/>
          <w:szCs w:val="24"/>
        </w:rPr>
        <w:t>Про державну реєстрацію юридичних осіб і фізичних осіб-підприємців : Закон України № 755-IV, в редакції від 01.04.2023. URL : http://surl.li/kixl.</w:t>
      </w:r>
    </w:p>
    <w:p w14:paraId="30D1D292" w14:textId="77777777" w:rsidR="00A01F07" w:rsidRPr="00A01F07" w:rsidRDefault="00A01F07" w:rsidP="00A01F07">
      <w:pPr>
        <w:pStyle w:val="a6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Про затвердження Ліцензійних умов провадження </w:t>
      </w: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туроператорської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 діяльності : Постанова КМУ від 11 листопада 2015 р. № 991. URL : http://surl.li/dtxht.</w:t>
      </w:r>
    </w:p>
    <w:p w14:paraId="7C880B2B" w14:textId="77777777" w:rsidR="00A01F07" w:rsidRPr="00A01F07" w:rsidRDefault="00A01F07" w:rsidP="00A01F07">
      <w:pPr>
        <w:pStyle w:val="a6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Про затвердження порядку оформлення ваучера на надання туристичних послуг та його використання. Наказ </w:t>
      </w: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Держ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. тур. </w:t>
      </w: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адмін-ції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 України № 50 від 6 червня 2005 року. URL : http://surl.li/hcudr.</w:t>
      </w:r>
    </w:p>
    <w:p w14:paraId="0A21728D" w14:textId="77777777" w:rsidR="00A01F07" w:rsidRPr="00A01F07" w:rsidRDefault="00A01F07" w:rsidP="00A01F07">
      <w:pPr>
        <w:pStyle w:val="a6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F07">
        <w:rPr>
          <w:rFonts w:ascii="Times New Roman" w:eastAsia="Times New Roman" w:hAnsi="Times New Roman" w:cs="Times New Roman"/>
          <w:sz w:val="24"/>
          <w:szCs w:val="24"/>
        </w:rPr>
        <w:t>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 : Наказ Мінюсту України від 18.06.2015 № 1000/5.  URL : http://surl.li/hcufd.</w:t>
      </w:r>
    </w:p>
    <w:p w14:paraId="40343D80" w14:textId="77777777" w:rsidR="00A01F07" w:rsidRPr="00A01F07" w:rsidRDefault="00A01F07" w:rsidP="00A01F07">
      <w:pPr>
        <w:pStyle w:val="a6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F07">
        <w:rPr>
          <w:rFonts w:ascii="Times New Roman" w:eastAsia="Times New Roman" w:hAnsi="Times New Roman" w:cs="Times New Roman"/>
          <w:sz w:val="24"/>
          <w:szCs w:val="24"/>
        </w:rPr>
        <w:t>Про страхування : Закон України № 85/96-ВР, редакція від 06.05.2023. URL : http://surl.li/kjvw.</w:t>
      </w:r>
    </w:p>
    <w:p w14:paraId="2F282CC5" w14:textId="77777777" w:rsidR="00A01F07" w:rsidRPr="00A01F07" w:rsidRDefault="00A01F07" w:rsidP="00A01F07">
      <w:pPr>
        <w:pStyle w:val="a6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F07">
        <w:rPr>
          <w:rFonts w:ascii="Times New Roman" w:eastAsia="Times New Roman" w:hAnsi="Times New Roman" w:cs="Times New Roman"/>
          <w:sz w:val="24"/>
          <w:szCs w:val="24"/>
        </w:rPr>
        <w:t>Про туризм : Закон України № 324/95-ВР, редакція від 01.04.2023. URL : http://surl.li/pyyw.</w:t>
      </w:r>
    </w:p>
    <w:p w14:paraId="334A502B" w14:textId="77777777" w:rsidR="00A01F07" w:rsidRPr="00A01F07" w:rsidRDefault="00A01F07" w:rsidP="00A01F07">
      <w:pPr>
        <w:pStyle w:val="a6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F07">
        <w:rPr>
          <w:rFonts w:ascii="Times New Roman" w:eastAsia="Times New Roman" w:hAnsi="Times New Roman" w:cs="Times New Roman"/>
          <w:sz w:val="24"/>
          <w:szCs w:val="24"/>
        </w:rPr>
        <w:t>Реєстр суб’єктів туристичної діяльності. ДАРТ, Офіційний веб-сайт. URL :  https://cutt.ly/QPzRfNX.</w:t>
      </w:r>
    </w:p>
    <w:p w14:paraId="44F249DA" w14:textId="77777777" w:rsidR="00A01F07" w:rsidRPr="00A01F07" w:rsidRDefault="00A01F07" w:rsidP="00A01F07">
      <w:pPr>
        <w:pStyle w:val="a6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Туристсько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>-екскурсійне обслуговування ГОСТ 28681.2-95</w:t>
      </w:r>
    </w:p>
    <w:p w14:paraId="1E080DEF" w14:textId="77777777" w:rsidR="00A01F07" w:rsidRPr="00A01F07" w:rsidRDefault="00A01F07" w:rsidP="00A01F07">
      <w:pPr>
        <w:pStyle w:val="a6"/>
        <w:numPr>
          <w:ilvl w:val="0"/>
          <w:numId w:val="15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01F07">
        <w:rPr>
          <w:rFonts w:ascii="Times New Roman" w:eastAsia="Times New Roman" w:hAnsi="Times New Roman" w:cs="Times New Roman"/>
          <w:sz w:val="24"/>
          <w:szCs w:val="24"/>
        </w:rPr>
        <w:t>Цивільний кодекс України. URL : http://surl.li/hcuuk.</w:t>
      </w:r>
    </w:p>
    <w:p w14:paraId="360B4638" w14:textId="77777777" w:rsidR="00A01F07" w:rsidRDefault="00A01F07" w:rsidP="002D540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Інтернет-ресурси:</w:t>
      </w:r>
    </w:p>
    <w:p w14:paraId="69919541" w14:textId="77777777" w:rsidR="00A01F07" w:rsidRPr="00A01F07" w:rsidRDefault="00A01F07" w:rsidP="00A01F07">
      <w:pPr>
        <w:pStyle w:val="a6"/>
        <w:numPr>
          <w:ilvl w:val="0"/>
          <w:numId w:val="16"/>
        </w:numPr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F07">
        <w:rPr>
          <w:rFonts w:ascii="Times New Roman" w:eastAsia="Times New Roman" w:hAnsi="Times New Roman" w:cs="Times New Roman"/>
          <w:sz w:val="24"/>
          <w:szCs w:val="24"/>
        </w:rPr>
        <w:t>Державне агентство розвитку туризму. Офіційний веб-сайт. URL :  https://www.tourism.gov.ua/licenzuvannya-turoperatorskoyi-diyalnosti.</w:t>
      </w:r>
    </w:p>
    <w:p w14:paraId="1117C053" w14:textId="77777777" w:rsidR="00A01F07" w:rsidRPr="00A01F07" w:rsidRDefault="00A01F07" w:rsidP="00A01F07">
      <w:pPr>
        <w:pStyle w:val="a6"/>
        <w:numPr>
          <w:ilvl w:val="0"/>
          <w:numId w:val="16"/>
        </w:numPr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Пригодницький туризм. URL : http://surl.li/hcuav. </w:t>
      </w:r>
    </w:p>
    <w:p w14:paraId="5739DE3B" w14:textId="77777777" w:rsidR="00A01F07" w:rsidRPr="00A01F07" w:rsidRDefault="00A01F07" w:rsidP="00A01F07">
      <w:pPr>
        <w:pStyle w:val="a6"/>
        <w:numPr>
          <w:ilvl w:val="0"/>
          <w:numId w:val="16"/>
        </w:numPr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F07">
        <w:rPr>
          <w:rFonts w:ascii="Times New Roman" w:eastAsia="Times New Roman" w:hAnsi="Times New Roman" w:cs="Times New Roman"/>
          <w:sz w:val="24"/>
          <w:szCs w:val="24"/>
        </w:rPr>
        <w:t>Туроператор «</w:t>
      </w: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Lady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Travel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>». Офіційний веб-сайт. URL : https://www.lady.travel/turoperators_ua.</w:t>
      </w:r>
    </w:p>
    <w:p w14:paraId="620F7278" w14:textId="77777777" w:rsidR="00A01F07" w:rsidRPr="00A01F07" w:rsidRDefault="00A01F07" w:rsidP="00A01F07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Що таке екотуризм? Визначення. </w:t>
      </w: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International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Ecotourism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Society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 (TIES). URL : https://ecotourism.org/what-is-ecotourism/.</w:t>
      </w:r>
    </w:p>
    <w:p w14:paraId="05A75B29" w14:textId="77777777" w:rsidR="002D5405" w:rsidRPr="002D5405" w:rsidRDefault="002D5405" w:rsidP="002D540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5405">
        <w:rPr>
          <w:rFonts w:ascii="Times New Roman" w:eastAsia="Times New Roman" w:hAnsi="Times New Roman" w:cs="Times New Roman"/>
          <w:b/>
          <w:sz w:val="24"/>
          <w:szCs w:val="24"/>
        </w:rPr>
        <w:t>Додаткова література:</w:t>
      </w:r>
    </w:p>
    <w:p w14:paraId="0060E726" w14:textId="77777777" w:rsidR="002D5405" w:rsidRPr="00A01F07" w:rsidRDefault="002D5405" w:rsidP="00A01F07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Білозубенко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 В.С., </w:t>
      </w: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Разінькова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 М.Ю., </w:t>
      </w: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Небаба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 Н.О. (2020) : Розрахункові операції, документаційне забезпечення та аналіз у туристичному бізнесі. Приазовський економічний вісник. </w:t>
      </w: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Вип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>. 5 (22) : 35–40</w:t>
      </w:r>
    </w:p>
    <w:p w14:paraId="20905993" w14:textId="77777777" w:rsidR="002D5405" w:rsidRPr="00A01F07" w:rsidRDefault="002D5405" w:rsidP="00A01F07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F07">
        <w:rPr>
          <w:rFonts w:ascii="Times New Roman" w:eastAsia="Times New Roman" w:hAnsi="Times New Roman" w:cs="Times New Roman"/>
          <w:sz w:val="24"/>
          <w:szCs w:val="24"/>
        </w:rPr>
        <w:t>Боровик С. С. Шопінг-туризм як окремий сегмент туризму. URL : https://www.sworld.com.ua/konferua14/20.pdf (дата звернення 18.05.2023).</w:t>
      </w:r>
    </w:p>
    <w:p w14:paraId="5CC91BCB" w14:textId="77777777" w:rsidR="002D5405" w:rsidRPr="00A01F07" w:rsidRDefault="002D5405" w:rsidP="00A01F07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Брич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 В. Я. (</w:t>
      </w: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укл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.) (2017) : </w:t>
      </w: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Туроперейтинг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підруч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. Тернопіль, 440 с. </w:t>
      </w:r>
    </w:p>
    <w:p w14:paraId="2A3C163C" w14:textId="77777777" w:rsidR="002D5405" w:rsidRPr="00A01F07" w:rsidRDefault="002D5405" w:rsidP="00A01F07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Гаврилюк С. П., </w:t>
      </w: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Сокол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 Т. Г., Міхо О. І., </w:t>
      </w: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Хорошенюк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 А. П. (2022) : Тенденції розвитку операційної діяльності туристичних підприємств в Україні. Вчені записки Університету «КРОК». №2 (66) : 96–106. DOI : 10.31732/2663-2209-2022-66-96-106</w:t>
      </w:r>
    </w:p>
    <w:p w14:paraId="5E2DCD51" w14:textId="77777777" w:rsidR="002D5405" w:rsidRPr="00A01F07" w:rsidRDefault="002D5405" w:rsidP="00A01F07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F07">
        <w:rPr>
          <w:rFonts w:ascii="Times New Roman" w:eastAsia="Times New Roman" w:hAnsi="Times New Roman" w:cs="Times New Roman"/>
          <w:sz w:val="24"/>
          <w:szCs w:val="24"/>
        </w:rPr>
        <w:lastRenderedPageBreak/>
        <w:t>Домбровська С. М. (2018) : Опорний конспект лекцій з курсу «</w:t>
      </w: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Туроперейтинг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>» для студентів всіх форм навчання напряму підготовки 242 «Туризм».  Харків: НУЦЗУ, 249 с.</w:t>
      </w:r>
    </w:p>
    <w:p w14:paraId="1E2A8E3F" w14:textId="77777777" w:rsidR="002D5405" w:rsidRPr="00A01F07" w:rsidRDefault="002D5405" w:rsidP="00A01F07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F07">
        <w:rPr>
          <w:rFonts w:ascii="Times New Roman" w:eastAsia="Times New Roman" w:hAnsi="Times New Roman" w:cs="Times New Roman"/>
          <w:sz w:val="24"/>
          <w:szCs w:val="24"/>
        </w:rPr>
        <w:t>Дудар Оксана (2020) : Туризм після карантину: як пандемія вплинула на галузь і змінила її. Дивись INFO. 14 травня 2020 р. URL : http://surl.li/hctjt (дата звернення 18.05.2023).</w:t>
      </w:r>
    </w:p>
    <w:p w14:paraId="619FB6FD" w14:textId="77777777" w:rsidR="002D5405" w:rsidRPr="00A01F07" w:rsidRDefault="002D5405" w:rsidP="00A01F07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Ковальська Л. В., Чорна Л. В., Щука Г. П., Польова Л. В., Михайлюк В. В. (2021) : Вплив Covid-19 на туризм-2020. Географія та туризм. </w:t>
      </w: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Вип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>. 61: 3–11. https://doi.org/10.17721/2308-135X.2021.61.3-11</w:t>
      </w:r>
    </w:p>
    <w:p w14:paraId="473BF947" w14:textId="77777777" w:rsidR="002D5405" w:rsidRPr="00A01F07" w:rsidRDefault="002D5405" w:rsidP="00A01F07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Кривоберець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 М. М. (2020) : Продукт туристичного оператора та його місце в індустрії туризму. Вчені записки ТНУ імені В. І. Вернадського. Серія: Економіка і управління Том 31 (70). № 2 : 212–216. DOI: https://doi.org/10.32838/2523-4803/70-2-35</w:t>
      </w:r>
    </w:p>
    <w:p w14:paraId="62D6EBD0" w14:textId="77777777" w:rsidR="002D5405" w:rsidRPr="00A01F07" w:rsidRDefault="002D5405" w:rsidP="00A01F07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F07">
        <w:rPr>
          <w:rFonts w:ascii="Times New Roman" w:eastAsia="Times New Roman" w:hAnsi="Times New Roman" w:cs="Times New Roman"/>
          <w:sz w:val="24"/>
          <w:szCs w:val="24"/>
        </w:rPr>
        <w:t>Теодорович Л. В. (2021) : Заходи сприяння розвитку туризму в Україні в умовах епідемічних ризиків. Вісник Хмельницького національного університету. № 2 : 179–183. DOI: 10.31891/2307-5740-2021-292-2-31</w:t>
      </w:r>
    </w:p>
    <w:p w14:paraId="6A216E4A" w14:textId="77777777" w:rsidR="002D5405" w:rsidRPr="00A01F07" w:rsidRDefault="002D5405" w:rsidP="00A01F07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Тучковська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 І. І. (2021) : Особливості створення туристично-екскурсійного маршруту для осіб з інвалідністю. Вісник Львівського торговельно-економічного університету. Економічні науки. № 62 : 115–120. DOI: 10.36477/2522-1205-2021-62-16</w:t>
      </w:r>
    </w:p>
    <w:p w14:paraId="1F910405" w14:textId="77777777" w:rsidR="002D5405" w:rsidRPr="00A01F07" w:rsidRDefault="002D5405" w:rsidP="00A01F07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Шарко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 М. В., </w:t>
      </w: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Петрушенко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 Н. В. (2020) : Методика виведення на ринок нових туристичних продуктів: теоретичний аспект. Вісник ХНТУ. № 1(72). Ч. 2 : 103–111. DOI:10.35546/kntu2078-4481.2020.1.2.14 </w:t>
      </w:r>
    </w:p>
    <w:p w14:paraId="19540651" w14:textId="77777777" w:rsidR="002D5405" w:rsidRPr="00A01F07" w:rsidRDefault="002D5405" w:rsidP="00A01F07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F07">
        <w:rPr>
          <w:rFonts w:ascii="Times New Roman" w:eastAsia="Times New Roman" w:hAnsi="Times New Roman" w:cs="Times New Roman"/>
          <w:sz w:val="24"/>
          <w:szCs w:val="24"/>
        </w:rPr>
        <w:t>Щербакова Н. О. (2022) : Стан туристичної галузі України та процес її відтворення в післявоєнний період. Економіка та суспільство. № 39. DOI: 10.32782/2524-0072/2022-39-17</w:t>
      </w:r>
    </w:p>
    <w:p w14:paraId="47830460" w14:textId="77777777" w:rsidR="00A01F07" w:rsidRPr="00A01F07" w:rsidRDefault="00A01F07" w:rsidP="00A01F07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Wingdings" w:hAnsi="Times New Roman" w:cs="Cambria Math"/>
          <w:sz w:val="24"/>
          <w:szCs w:val="24"/>
          <w:lang w:eastAsia="en-US"/>
        </w:rPr>
      </w:pPr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Щука Г.П., Ковальська Л.В, Чорна Л.В. Підготовка фахівців галузі туризму в світлі нової парадигми вищої освіти // Збірник наукових праць Національної академії Державної прикордонної служби України. Серія: педагогічні науки. – 2019. – №4 (Т19). https://doi.org/10.32453/pedzbirnyk.v19i4.287 (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doi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: 10.32453/pedzbirnyk.v19i4.287)</w:t>
      </w:r>
    </w:p>
    <w:p w14:paraId="084BC480" w14:textId="77777777" w:rsidR="00A01F07" w:rsidRPr="00A01F07" w:rsidRDefault="00A01F07" w:rsidP="00A01F07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Wingdings" w:hAnsi="Times New Roman" w:cs="Cambria Math"/>
          <w:sz w:val="24"/>
          <w:szCs w:val="24"/>
          <w:lang w:eastAsia="en-US"/>
        </w:rPr>
      </w:pP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Lesia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V.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Kovalska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,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Halyna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P.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Shchuka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,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Anzhella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R.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Mikhailuk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,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Raisa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P.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Zagnibida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,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Tetiana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I.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Tkachuk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</w:t>
      </w:r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ab/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Development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of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tourism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is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in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the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epoch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of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economically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–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politically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reforms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and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war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in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Ukraine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//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Journal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of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Geology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,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Geography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and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Geoecology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. 2020/ 29 (1), 94-101. https://doi.org/10.15421/112009</w:t>
      </w:r>
    </w:p>
    <w:p w14:paraId="5DBE0C02" w14:textId="77777777" w:rsidR="00A01F07" w:rsidRPr="00A01F07" w:rsidRDefault="00A01F07" w:rsidP="00A01F07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Wingdings" w:hAnsi="Times New Roman" w:cs="Cambria Math"/>
          <w:sz w:val="24"/>
          <w:szCs w:val="24"/>
          <w:lang w:eastAsia="en-US"/>
        </w:rPr>
      </w:pPr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Ковальська Л. В., Чорна Л. В., Щука Г. П., Польова Л. В., Михайлюк В. В. Вплив Covid-19 на туризм-2020. Географія та туризм.  2021. 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Вип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. 61.  С. 3 -11. https://doi.org/10.17721/2308-135X.2021.61.3-11</w:t>
      </w:r>
    </w:p>
    <w:p w14:paraId="5EDF9AB1" w14:textId="77777777" w:rsidR="00A01F07" w:rsidRPr="00A01F07" w:rsidRDefault="00A01F07" w:rsidP="00A01F07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Wingdings" w:hAnsi="Times New Roman" w:cs="Cambria Math"/>
          <w:sz w:val="24"/>
          <w:szCs w:val="24"/>
          <w:lang w:eastAsia="en-US"/>
        </w:rPr>
      </w:pPr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Щука Г. П.,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Безрученков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Ю. В. Підготовка фахівців туризму: виклики сьогодення. Географія та туризм. 2021.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Вип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. 63. С. 31-36. </w:t>
      </w:r>
      <w:hyperlink r:id="rId7" w:history="1">
        <w:r w:rsidRPr="00A01F07">
          <w:rPr>
            <w:rFonts w:ascii="Times New Roman" w:eastAsia="Wingdings" w:hAnsi="Times New Roman" w:cs="Cambria Math"/>
            <w:color w:val="0000FF"/>
            <w:sz w:val="24"/>
            <w:szCs w:val="24"/>
            <w:u w:val="single"/>
            <w:lang w:eastAsia="en-US"/>
          </w:rPr>
          <w:t>https://doi.org/10.17721/2308-135X.2021.63.31-36</w:t>
        </w:r>
      </w:hyperlink>
    </w:p>
    <w:p w14:paraId="433E5CB4" w14:textId="77777777" w:rsidR="00A01F07" w:rsidRPr="00A01F07" w:rsidRDefault="00A01F07" w:rsidP="00A01F07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Wingdings" w:hAnsi="Times New Roman" w:cs="Cambria Math"/>
          <w:sz w:val="24"/>
          <w:szCs w:val="24"/>
          <w:lang w:eastAsia="en-US"/>
        </w:rPr>
      </w:pPr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Щука Г.П, Ковальська Л.В,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Безрученков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Ю.В.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Подієвий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туризм: уточнення базових характеристик. Індустрія туризму і гостинності в Центральній та Східній Європі. 2022.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Вип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. 7. С. 70-76 </w:t>
      </w:r>
      <w:hyperlink r:id="rId8" w:history="1">
        <w:r w:rsidRPr="00A01F07">
          <w:rPr>
            <w:rFonts w:ascii="Times New Roman" w:eastAsia="Wingdings" w:hAnsi="Times New Roman" w:cs="Cambria Math"/>
            <w:color w:val="0000FF"/>
            <w:sz w:val="24"/>
            <w:szCs w:val="24"/>
            <w:u w:val="single"/>
            <w:lang w:eastAsia="en-US"/>
          </w:rPr>
          <w:t>https://doi.org/10.32782/tourismhospcee-7-81</w:t>
        </w:r>
      </w:hyperlink>
    </w:p>
    <w:p w14:paraId="4A774E84" w14:textId="77777777" w:rsidR="00A01F07" w:rsidRPr="00A01F07" w:rsidRDefault="00A01F07" w:rsidP="00A01F07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Wingdings" w:hAnsi="Times New Roman" w:cs="Cambria Math"/>
          <w:sz w:val="24"/>
          <w:szCs w:val="24"/>
          <w:lang w:eastAsia="en-US"/>
        </w:rPr>
      </w:pPr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Щука Г.П. Пропозиція лікувально-оздоровчих послуг на туристичному ринку Закарпаття. Науковий вісник Одеського національного економічного університету. 2023. № 3-4 (304 – 305). С. 112 – 119. DOI https://doi.org/10.32680/2409-9260-2023-3-4-304-305-112-119 </w:t>
      </w:r>
    </w:p>
    <w:p w14:paraId="5E0BF1B9" w14:textId="77777777" w:rsidR="00A01F07" w:rsidRPr="00A01F07" w:rsidRDefault="00A01F07" w:rsidP="00A01F07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Wingdings" w:hAnsi="Times New Roman" w:cs="Cambria Math"/>
          <w:sz w:val="24"/>
          <w:szCs w:val="24"/>
          <w:lang w:eastAsia="en-US"/>
        </w:rPr>
      </w:pPr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lastRenderedPageBreak/>
        <w:t xml:space="preserve">Щука Г.П.,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Міхо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О.І.,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Літовка-Деменіна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С.Г.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Нішевий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туризм як шлях розвитку повоєнної України. Причорноморські економічні студії. 2023.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Вип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. 84. С. 174 – 179. https://doi.org/10.32782/bses.84-29</w:t>
      </w:r>
    </w:p>
    <w:p w14:paraId="0B4522E6" w14:textId="77777777" w:rsidR="00A01F07" w:rsidRPr="00A01F07" w:rsidRDefault="00A01F07" w:rsidP="00A01F07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Wingdings" w:hAnsi="Times New Roman" w:cs="Cambria Math"/>
          <w:sz w:val="24"/>
          <w:szCs w:val="24"/>
          <w:lang w:eastAsia="en-US"/>
        </w:rPr>
      </w:pPr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Щука Г.П., Лемко І.С., Шейко В.І. Медичний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спа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та санаторно-курортний туризм: відмінність концепцій.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Acta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Academiae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Beregsasiensis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: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Geographica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et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Recreatio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. 2024. №2. С. 90-99. https://doi.org/10.32782/2786-5843/2023-2-8</w:t>
      </w:r>
    </w:p>
    <w:p w14:paraId="7658791D" w14:textId="77777777" w:rsidR="00A01F07" w:rsidRPr="00A01F07" w:rsidRDefault="00A01F07" w:rsidP="00A01F07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Wingdings" w:hAnsi="Times New Roman" w:cs="Cambria Math"/>
          <w:sz w:val="24"/>
          <w:szCs w:val="24"/>
          <w:lang w:eastAsia="en-US"/>
        </w:rPr>
      </w:pPr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Щука Г.П.,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Меліх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О.О.,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Калмикова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І.С. Дегустаційний бізнес як частина індустрії гостинності: сегментація ринку та профіль споживача.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Acta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Academiae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Beregsasiensis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: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Geographica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et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Recreatio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. 2024. №1. С. 66 – 79. </w:t>
      </w:r>
      <w:hyperlink r:id="rId9" w:history="1">
        <w:r w:rsidRPr="00A01F07">
          <w:rPr>
            <w:rFonts w:ascii="Times New Roman" w:eastAsia="Wingdings" w:hAnsi="Times New Roman" w:cs="Cambria Math"/>
            <w:color w:val="0000FF"/>
            <w:sz w:val="24"/>
            <w:szCs w:val="24"/>
            <w:u w:val="single"/>
            <w:lang w:eastAsia="en-US"/>
          </w:rPr>
          <w:t>https://doi.org/10.32782/2786-5843/2023-1-7</w:t>
        </w:r>
      </w:hyperlink>
    </w:p>
    <w:p w14:paraId="3B2B4A24" w14:textId="77777777" w:rsidR="00A01F07" w:rsidRPr="00A01F07" w:rsidRDefault="00A01F07" w:rsidP="00A01F07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Wingdings" w:hAnsi="Times New Roman" w:cs="Cambria Math"/>
          <w:sz w:val="24"/>
          <w:szCs w:val="24"/>
          <w:lang w:eastAsia="en-US"/>
        </w:rPr>
      </w:pPr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Щука Г.П., Ковальська Л.В.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Подієвий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туризм в Закарпатті: інвентаризація фестивалів. Краєзнавство. Науковий журнал. 2023. №3-4 (124 – 125). С. 98 – 107. DOI 10.15407/kraieznavstvo2023.03-04.098</w:t>
      </w:r>
    </w:p>
    <w:p w14:paraId="06C8239E" w14:textId="77777777" w:rsidR="00A01F07" w:rsidRPr="00A01F07" w:rsidRDefault="00A01F07" w:rsidP="00A01F07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Wingdings" w:hAnsi="Times New Roman" w:cs="Cambria Math"/>
          <w:sz w:val="24"/>
          <w:szCs w:val="24"/>
          <w:lang w:eastAsia="en-US"/>
        </w:rPr>
      </w:pPr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Щука Г., Журба І., </w:t>
      </w:r>
      <w:proofErr w:type="spellStart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>Коробейникова</w:t>
      </w:r>
      <w:proofErr w:type="spellEnd"/>
      <w:r w:rsidRPr="00A01F07">
        <w:rPr>
          <w:rFonts w:ascii="Times New Roman" w:eastAsia="Wingdings" w:hAnsi="Times New Roman" w:cs="Cambria Math"/>
          <w:sz w:val="24"/>
          <w:szCs w:val="24"/>
          <w:lang w:eastAsia="en-US"/>
        </w:rPr>
        <w:t xml:space="preserve"> Я. Шляхи формування пропозиції на ринку в’їзного воєнного туризму в Україні. Економіка та суспільство, (64). https://doi.org/10.32782/2524-0072/2024-64-88</w:t>
      </w:r>
    </w:p>
    <w:p w14:paraId="470B2463" w14:textId="77777777" w:rsidR="00A01F07" w:rsidRPr="00A01F07" w:rsidRDefault="00A01F07" w:rsidP="00A01F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1F07">
        <w:rPr>
          <w:rFonts w:ascii="Times New Roman" w:eastAsia="Times New Roman" w:hAnsi="Times New Roman" w:cs="Times New Roman"/>
          <w:b/>
          <w:sz w:val="24"/>
          <w:szCs w:val="24"/>
        </w:rPr>
        <w:t>Можливості неформальної освіти:</w:t>
      </w:r>
    </w:p>
    <w:p w14:paraId="117FC874" w14:textId="77777777" w:rsidR="00A01F07" w:rsidRPr="00A01F07" w:rsidRDefault="00A01F07" w:rsidP="00C27E38">
      <w:pPr>
        <w:pStyle w:val="a6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F07">
        <w:rPr>
          <w:rFonts w:ascii="Times New Roman" w:eastAsia="Times New Roman" w:hAnsi="Times New Roman" w:cs="Times New Roman"/>
          <w:sz w:val="24"/>
          <w:szCs w:val="24"/>
        </w:rPr>
        <w:t>Базовий курс «</w:t>
      </w: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Туроперейтинг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 для персоналу» https://academy.nto.ua/touroperatingforstaff.html</w:t>
      </w:r>
    </w:p>
    <w:p w14:paraId="6E39BF7D" w14:textId="77777777" w:rsidR="00A01F07" w:rsidRDefault="00A01F07" w:rsidP="00C25F35">
      <w:pPr>
        <w:pStyle w:val="a6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F07">
        <w:rPr>
          <w:rFonts w:ascii="Times New Roman" w:eastAsia="Times New Roman" w:hAnsi="Times New Roman" w:cs="Times New Roman"/>
          <w:sz w:val="24"/>
          <w:szCs w:val="24"/>
        </w:rPr>
        <w:t>Базовий курс «</w:t>
      </w: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Туроперейтинг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="00C25F35">
        <w:rPr>
          <w:rFonts w:ascii="Times New Roman" w:eastAsia="Times New Roman" w:hAnsi="Times New Roman" w:cs="Times New Roman"/>
          <w:sz w:val="24"/>
          <w:szCs w:val="24"/>
        </w:rPr>
        <w:t>керівників</w:t>
      </w:r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25F35" w:rsidRPr="00C25F35">
        <w:rPr>
          <w:rFonts w:ascii="Times New Roman" w:eastAsia="Times New Roman" w:hAnsi="Times New Roman" w:cs="Times New Roman"/>
          <w:sz w:val="24"/>
          <w:szCs w:val="24"/>
        </w:rPr>
        <w:t>https://academy.nto.ua/touroperatingformanagers.html</w:t>
      </w:r>
    </w:p>
    <w:p w14:paraId="387404D7" w14:textId="77777777" w:rsidR="00A01F07" w:rsidRPr="00A01F07" w:rsidRDefault="00A01F07" w:rsidP="00A01F07">
      <w:pPr>
        <w:pStyle w:val="a6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F07">
        <w:rPr>
          <w:rFonts w:ascii="Times New Roman" w:eastAsia="Times New Roman" w:hAnsi="Times New Roman" w:cs="Times New Roman"/>
          <w:sz w:val="24"/>
          <w:szCs w:val="24"/>
        </w:rPr>
        <w:t>Школа туризму Туроператора «Каліпсо Україна» https://www.kalipsoua.com/ua/tourschool</w:t>
      </w:r>
    </w:p>
    <w:p w14:paraId="55EA6B45" w14:textId="77777777" w:rsidR="00A01F07" w:rsidRPr="00A01F07" w:rsidRDefault="00A01F07" w:rsidP="00A01F07">
      <w:pPr>
        <w:pStyle w:val="a6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Курси для менеджерів з туризму (Туроператор </w:t>
      </w: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Lady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Travel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>) https://www.lady.travel/kursy</w:t>
      </w:r>
    </w:p>
    <w:p w14:paraId="1D2214A1" w14:textId="77777777" w:rsidR="00A01F07" w:rsidRPr="00A01F07" w:rsidRDefault="00A01F07" w:rsidP="00A01F07">
      <w:pPr>
        <w:pStyle w:val="a6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Курси менеджерів з туризму у компанії «Море Турів – </w:t>
      </w: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F07">
        <w:rPr>
          <w:rFonts w:ascii="Times New Roman" w:eastAsia="Times New Roman" w:hAnsi="Times New Roman" w:cs="Times New Roman"/>
          <w:sz w:val="24"/>
          <w:szCs w:val="24"/>
        </w:rPr>
        <w:t>Best</w:t>
      </w:r>
      <w:proofErr w:type="spellEnd"/>
      <w:r w:rsidRPr="00A01F07">
        <w:rPr>
          <w:rFonts w:ascii="Times New Roman" w:eastAsia="Times New Roman" w:hAnsi="Times New Roman" w:cs="Times New Roman"/>
          <w:sz w:val="24"/>
          <w:szCs w:val="24"/>
        </w:rPr>
        <w:t>”. https://www.more-turiv.com.ua/kursi-menedzheriv-z-turizmu/</w:t>
      </w:r>
    </w:p>
    <w:sectPr w:rsidR="00A01F07" w:rsidRPr="00A01F07" w:rsidSect="004420C5">
      <w:pgSz w:w="11906" w:h="16838"/>
      <w:pgMar w:top="1134" w:right="1418" w:bottom="1134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C3E"/>
    <w:multiLevelType w:val="hybridMultilevel"/>
    <w:tmpl w:val="1A9C41CE"/>
    <w:lvl w:ilvl="0" w:tplc="00367CF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AE717C"/>
    <w:multiLevelType w:val="hybridMultilevel"/>
    <w:tmpl w:val="2332A54A"/>
    <w:lvl w:ilvl="0" w:tplc="B1F8FF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805"/>
    <w:multiLevelType w:val="hybridMultilevel"/>
    <w:tmpl w:val="71240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07159"/>
    <w:multiLevelType w:val="hybridMultilevel"/>
    <w:tmpl w:val="74705644"/>
    <w:lvl w:ilvl="0" w:tplc="B712A7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24823"/>
    <w:multiLevelType w:val="multilevel"/>
    <w:tmpl w:val="49C8FD36"/>
    <w:lvl w:ilvl="0">
      <w:start w:val="1"/>
      <w:numFmt w:val="decimal"/>
      <w:lvlText w:val="%1."/>
      <w:lvlJc w:val="left"/>
      <w:pPr>
        <w:ind w:left="1428" w:hanging="707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8074F2"/>
    <w:multiLevelType w:val="multilevel"/>
    <w:tmpl w:val="6FD832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A159A"/>
    <w:multiLevelType w:val="hybridMultilevel"/>
    <w:tmpl w:val="F5DA6E4E"/>
    <w:lvl w:ilvl="0" w:tplc="00367C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Symbol" w:hAnsi="Symbol" w:cs="Symbol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Courier New" w:hAnsi="Courier New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Tahoma" w:hAnsi="Tahoma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Symbol" w:hAnsi="Symbol" w:cs="Symbol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Courier New" w:hAnsi="Courier New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Tahoma" w:hAnsi="Tahoma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Symbol" w:hAnsi="Symbol" w:cs="Symbol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Courier New" w:hAnsi="Courier New" w:hint="default"/>
      </w:rPr>
    </w:lvl>
  </w:abstractNum>
  <w:abstractNum w:abstractNumId="7" w15:restartNumberingAfterBreak="0">
    <w:nsid w:val="43CD53EE"/>
    <w:multiLevelType w:val="hybridMultilevel"/>
    <w:tmpl w:val="1BA610A6"/>
    <w:lvl w:ilvl="0" w:tplc="B712A7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22AD9"/>
    <w:multiLevelType w:val="hybridMultilevel"/>
    <w:tmpl w:val="05886B70"/>
    <w:lvl w:ilvl="0" w:tplc="00367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47277"/>
    <w:multiLevelType w:val="hybridMultilevel"/>
    <w:tmpl w:val="B97AFD68"/>
    <w:lvl w:ilvl="0" w:tplc="B712A7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F713B"/>
    <w:multiLevelType w:val="multilevel"/>
    <w:tmpl w:val="4440A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6C3D9E"/>
    <w:multiLevelType w:val="multilevel"/>
    <w:tmpl w:val="09206CD0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DA24C87"/>
    <w:multiLevelType w:val="multilevel"/>
    <w:tmpl w:val="1A5E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AD6551"/>
    <w:multiLevelType w:val="hybridMultilevel"/>
    <w:tmpl w:val="47C81D32"/>
    <w:lvl w:ilvl="0" w:tplc="45842C60">
      <w:start w:val="1"/>
      <w:numFmt w:val="decimal"/>
      <w:lvlText w:val="%1. "/>
      <w:lvlJc w:val="left"/>
      <w:pPr>
        <w:ind w:left="1146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79E64F3"/>
    <w:multiLevelType w:val="hybridMultilevel"/>
    <w:tmpl w:val="355A2C30"/>
    <w:lvl w:ilvl="0" w:tplc="B712A7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D6D53"/>
    <w:multiLevelType w:val="multilevel"/>
    <w:tmpl w:val="B9905A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C93D11"/>
    <w:multiLevelType w:val="hybridMultilevel"/>
    <w:tmpl w:val="D9CAA02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C0948AB"/>
    <w:multiLevelType w:val="multilevel"/>
    <w:tmpl w:val="17604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460B57"/>
    <w:multiLevelType w:val="multilevel"/>
    <w:tmpl w:val="709C91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16"/>
  </w:num>
  <w:num w:numId="4">
    <w:abstractNumId w:val="8"/>
  </w:num>
  <w:num w:numId="5">
    <w:abstractNumId w:val="6"/>
  </w:num>
  <w:num w:numId="6">
    <w:abstractNumId w:val="17"/>
  </w:num>
  <w:num w:numId="7">
    <w:abstractNumId w:val="12"/>
  </w:num>
  <w:num w:numId="8">
    <w:abstractNumId w:val="10"/>
  </w:num>
  <w:num w:numId="9">
    <w:abstractNumId w:val="18"/>
  </w:num>
  <w:num w:numId="10">
    <w:abstractNumId w:val="15"/>
  </w:num>
  <w:num w:numId="11">
    <w:abstractNumId w:val="5"/>
  </w:num>
  <w:num w:numId="12">
    <w:abstractNumId w:val="0"/>
  </w:num>
  <w:num w:numId="13">
    <w:abstractNumId w:val="13"/>
  </w:num>
  <w:num w:numId="14">
    <w:abstractNumId w:val="2"/>
  </w:num>
  <w:num w:numId="15">
    <w:abstractNumId w:val="9"/>
  </w:num>
  <w:num w:numId="16">
    <w:abstractNumId w:val="3"/>
  </w:num>
  <w:num w:numId="17">
    <w:abstractNumId w:val="14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B3"/>
    <w:rsid w:val="00005AA5"/>
    <w:rsid w:val="000431C2"/>
    <w:rsid w:val="0005748A"/>
    <w:rsid w:val="000B0864"/>
    <w:rsid w:val="000B3D2E"/>
    <w:rsid w:val="000E6914"/>
    <w:rsid w:val="001048C1"/>
    <w:rsid w:val="0012339D"/>
    <w:rsid w:val="00142221"/>
    <w:rsid w:val="00161982"/>
    <w:rsid w:val="00170499"/>
    <w:rsid w:val="00176DAB"/>
    <w:rsid w:val="001A0073"/>
    <w:rsid w:val="001A1EB4"/>
    <w:rsid w:val="001C7264"/>
    <w:rsid w:val="00207A6D"/>
    <w:rsid w:val="00212B9C"/>
    <w:rsid w:val="00222A3E"/>
    <w:rsid w:val="00225CDA"/>
    <w:rsid w:val="0026155D"/>
    <w:rsid w:val="00267A43"/>
    <w:rsid w:val="00283EF8"/>
    <w:rsid w:val="002D5405"/>
    <w:rsid w:val="00334BD1"/>
    <w:rsid w:val="00351196"/>
    <w:rsid w:val="0035186E"/>
    <w:rsid w:val="003F2606"/>
    <w:rsid w:val="00425E36"/>
    <w:rsid w:val="004315B3"/>
    <w:rsid w:val="004420C5"/>
    <w:rsid w:val="0047545E"/>
    <w:rsid w:val="004C0630"/>
    <w:rsid w:val="004E3AB3"/>
    <w:rsid w:val="00522C79"/>
    <w:rsid w:val="00540789"/>
    <w:rsid w:val="00555515"/>
    <w:rsid w:val="005666C7"/>
    <w:rsid w:val="0056673A"/>
    <w:rsid w:val="00577131"/>
    <w:rsid w:val="005D5C9B"/>
    <w:rsid w:val="005D6F68"/>
    <w:rsid w:val="00614C9F"/>
    <w:rsid w:val="00626774"/>
    <w:rsid w:val="00635A21"/>
    <w:rsid w:val="006A5AAD"/>
    <w:rsid w:val="006E467E"/>
    <w:rsid w:val="00754AB3"/>
    <w:rsid w:val="007A6C1C"/>
    <w:rsid w:val="007D491B"/>
    <w:rsid w:val="007E0B11"/>
    <w:rsid w:val="008503C1"/>
    <w:rsid w:val="009057AB"/>
    <w:rsid w:val="009066E7"/>
    <w:rsid w:val="00907877"/>
    <w:rsid w:val="00921D0C"/>
    <w:rsid w:val="00967E15"/>
    <w:rsid w:val="009D2168"/>
    <w:rsid w:val="00A01F07"/>
    <w:rsid w:val="00A25D20"/>
    <w:rsid w:val="00A51F1B"/>
    <w:rsid w:val="00A84B14"/>
    <w:rsid w:val="00B17197"/>
    <w:rsid w:val="00B27F71"/>
    <w:rsid w:val="00B62907"/>
    <w:rsid w:val="00BA702C"/>
    <w:rsid w:val="00BD2E3B"/>
    <w:rsid w:val="00C25F35"/>
    <w:rsid w:val="00C73B18"/>
    <w:rsid w:val="00CA36B5"/>
    <w:rsid w:val="00D277B5"/>
    <w:rsid w:val="00D83BD6"/>
    <w:rsid w:val="00DA79E2"/>
    <w:rsid w:val="00DC129E"/>
    <w:rsid w:val="00E245D2"/>
    <w:rsid w:val="00E86404"/>
    <w:rsid w:val="00EA7CE2"/>
    <w:rsid w:val="00EB279D"/>
    <w:rsid w:val="00EB7338"/>
    <w:rsid w:val="00FA194D"/>
    <w:rsid w:val="00FA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A359"/>
  <w15:docId w15:val="{5219F471-AA9F-4D5E-808F-63E95907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0618E3"/>
    <w:pPr>
      <w:keepNext/>
      <w:spacing w:after="0" w:line="240" w:lineRule="auto"/>
      <w:ind w:firstLine="540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70205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70205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618E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3F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  <w:style w:type="character" w:styleId="ab">
    <w:name w:val="Strong"/>
    <w:basedOn w:val="a0"/>
    <w:uiPriority w:val="22"/>
    <w:qFormat/>
    <w:rsid w:val="003F2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6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6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4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782/tourismhospcee-7-81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17721/2308-135X.2021.63.31-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suka.halina@kmf.org.u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32782/2786-5843/2023-1-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fujHAo3p2TK2XbtpUVKPPyEpuw==">CgMxLjAyCGguZ2pkZ3hzMgloLjMwajB6bGwyCWguMWZvYjl0ZTgAciExSWVFS0pHOXByV1VwbWdaa2dzQXlUVWtjWFZwTm9GNjk=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14</Pages>
  <Words>3690</Words>
  <Characters>21034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User</cp:lastModifiedBy>
  <cp:revision>6</cp:revision>
  <dcterms:created xsi:type="dcterms:W3CDTF">2025-08-31T21:58:00Z</dcterms:created>
  <dcterms:modified xsi:type="dcterms:W3CDTF">2025-09-22T07:59:00Z</dcterms:modified>
</cp:coreProperties>
</file>